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64" w:rsidRPr="00E128D8" w:rsidRDefault="00852464" w:rsidP="002A5864">
      <w:pPr>
        <w:pStyle w:val="Title"/>
        <w:rPr>
          <w:rFonts w:ascii="Arial" w:hAnsi="Arial" w:cs="Arial"/>
          <w:szCs w:val="24"/>
        </w:rPr>
      </w:pPr>
      <w:r w:rsidRPr="00852464">
        <w:rPr>
          <w:rFonts w:ascii="Arial" w:hAnsi="Arial" w:cs="Arial"/>
          <w:szCs w:val="24"/>
        </w:rPr>
        <w:t>Texas A&amp;M University - Commerce</w:t>
      </w:r>
    </w:p>
    <w:p w:rsidR="002A5864" w:rsidRPr="00E128D8" w:rsidRDefault="002A5864" w:rsidP="002A5864">
      <w:pPr>
        <w:pStyle w:val="Title"/>
        <w:rPr>
          <w:rFonts w:ascii="Arial" w:hAnsi="Arial" w:cs="Arial"/>
          <w:szCs w:val="24"/>
        </w:rPr>
      </w:pPr>
      <w:r w:rsidRPr="00E128D8">
        <w:rPr>
          <w:rFonts w:ascii="Arial" w:hAnsi="Arial" w:cs="Arial"/>
          <w:szCs w:val="24"/>
        </w:rPr>
        <w:t>INSTITUTIONAL REVIEW BOARD</w:t>
      </w:r>
    </w:p>
    <w:p w:rsidR="002A5864" w:rsidRPr="00E128D8" w:rsidRDefault="002A5864" w:rsidP="002A5864">
      <w:pPr>
        <w:pStyle w:val="Title"/>
        <w:rPr>
          <w:rFonts w:ascii="Arial" w:hAnsi="Arial" w:cs="Arial"/>
          <w:szCs w:val="24"/>
        </w:rPr>
      </w:pPr>
    </w:p>
    <w:p w:rsidR="002A5864" w:rsidRPr="00E128D8" w:rsidRDefault="00852464" w:rsidP="002A5864">
      <w:pPr>
        <w:pStyle w:val="Title"/>
        <w:rPr>
          <w:rFonts w:ascii="Arial" w:hAnsi="Arial" w:cs="Arial"/>
          <w:szCs w:val="24"/>
          <w:u w:val="single"/>
        </w:rPr>
      </w:pPr>
      <w:bookmarkStart w:id="0" w:name="ReportUnanticipatedAdverseEvejt"/>
      <w:r>
        <w:rPr>
          <w:rFonts w:ascii="Arial" w:hAnsi="Arial" w:cs="Arial"/>
          <w:szCs w:val="24"/>
          <w:u w:val="single"/>
        </w:rPr>
        <w:t>Report of</w:t>
      </w:r>
      <w:r w:rsidR="00656A2F">
        <w:rPr>
          <w:rFonts w:ascii="Arial" w:hAnsi="Arial" w:cs="Arial"/>
          <w:szCs w:val="24"/>
          <w:u w:val="single"/>
        </w:rPr>
        <w:t xml:space="preserve"> Unanticipated/</w:t>
      </w:r>
      <w:r w:rsidR="002A5864" w:rsidRPr="00E128D8">
        <w:rPr>
          <w:rFonts w:ascii="Arial" w:hAnsi="Arial" w:cs="Arial"/>
          <w:szCs w:val="24"/>
          <w:u w:val="single"/>
        </w:rPr>
        <w:t xml:space="preserve"> Adverse Event/Death </w:t>
      </w:r>
    </w:p>
    <w:bookmarkEnd w:id="0"/>
    <w:p w:rsidR="002A5864" w:rsidRPr="00E128D8" w:rsidRDefault="002A5864" w:rsidP="002A5864">
      <w:pPr>
        <w:jc w:val="center"/>
        <w:rPr>
          <w:rFonts w:ascii="Arial" w:hAnsi="Arial" w:cs="Arial"/>
          <w:b/>
          <w:szCs w:val="24"/>
        </w:rPr>
      </w:pPr>
    </w:p>
    <w:p w:rsidR="002A5864" w:rsidRPr="00E128D8" w:rsidRDefault="002A5864" w:rsidP="002A5864">
      <w:pPr>
        <w:rPr>
          <w:rFonts w:ascii="Arial" w:hAnsi="Arial" w:cs="Arial"/>
        </w:rPr>
      </w:pPr>
      <w:r w:rsidRPr="00E128D8">
        <w:rPr>
          <w:rFonts w:ascii="Arial" w:hAnsi="Arial" w:cs="Arial"/>
        </w:rPr>
        <w:t xml:space="preserve">This report must be submitted to the IRB Chair within 24 hours of the event. If serious injury or death is reported as the event, the IRB chair must be notified as soon as the event is noted. Please refer to the </w:t>
      </w:r>
      <w:r w:rsidR="00852464">
        <w:rPr>
          <w:rFonts w:ascii="Arial" w:hAnsi="Arial" w:cs="Arial"/>
        </w:rPr>
        <w:t xml:space="preserve">A&amp;M-Commerce </w:t>
      </w:r>
      <w:r w:rsidRPr="00E128D8">
        <w:rPr>
          <w:rFonts w:ascii="Arial" w:hAnsi="Arial" w:cs="Arial"/>
        </w:rPr>
        <w:t>Policy on Unanticipated and Adverse Events for additional reporting responsibilities.</w:t>
      </w:r>
    </w:p>
    <w:p w:rsidR="002A5864" w:rsidRPr="00E128D8" w:rsidRDefault="002A5864" w:rsidP="002A5864">
      <w:pPr>
        <w:rPr>
          <w:rFonts w:ascii="Arial" w:hAnsi="Arial" w:cs="Arial"/>
        </w:rPr>
      </w:pPr>
    </w:p>
    <w:p w:rsidR="002A5864" w:rsidRPr="00E128D8" w:rsidRDefault="002A5864" w:rsidP="002A5864">
      <w:pPr>
        <w:rPr>
          <w:rFonts w:ascii="Arial" w:hAnsi="Arial" w:cs="Arial"/>
          <w:b/>
          <w:szCs w:val="24"/>
          <w:u w:val="single"/>
        </w:rPr>
      </w:pPr>
      <w:r w:rsidRPr="00E128D8">
        <w:rPr>
          <w:rFonts w:ascii="Arial" w:hAnsi="Arial" w:cs="Arial"/>
        </w:rPr>
        <w:t>The following policy comes from:</w:t>
      </w:r>
      <w:r w:rsidR="005E4272" w:rsidRPr="005E4272">
        <w:rPr>
          <w:rFonts w:ascii="Arial" w:hAnsi="Arial" w:cs="Arial"/>
          <w:b/>
          <w:szCs w:val="24"/>
        </w:rPr>
        <w:t xml:space="preserve">  </w:t>
      </w:r>
      <w:hyperlink r:id="rId8" w:history="1">
        <w:r w:rsidRPr="005E4272">
          <w:rPr>
            <w:rStyle w:val="Hyperlink"/>
            <w:rFonts w:ascii="Arial" w:hAnsi="Arial" w:cs="Arial"/>
            <w:b/>
            <w:szCs w:val="24"/>
          </w:rPr>
          <w:t>http://www.hhs.go</w:t>
        </w:r>
        <w:r w:rsidR="005E4272" w:rsidRPr="005E4272">
          <w:rPr>
            <w:rStyle w:val="Hyperlink"/>
            <w:rFonts w:ascii="Arial" w:hAnsi="Arial" w:cs="Arial"/>
            <w:b/>
            <w:szCs w:val="24"/>
          </w:rPr>
          <w:t>v/ohrp/policy/advevntguid.html</w:t>
        </w:r>
      </w:hyperlink>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The Office of Human Research Protection of the USDHHS considers </w:t>
      </w:r>
      <w:r w:rsidRPr="00E128D8">
        <w:rPr>
          <w:rFonts w:ascii="Arial" w:hAnsi="Arial" w:cs="Arial"/>
          <w:b/>
          <w:i/>
          <w:u w:val="single"/>
        </w:rPr>
        <w:t>unanticipated problems</w:t>
      </w:r>
      <w:r w:rsidRPr="00E128D8">
        <w:rPr>
          <w:rFonts w:ascii="Arial" w:hAnsi="Arial" w:cs="Arial"/>
        </w:rPr>
        <w:t xml:space="preserve">, in general, to include any incident, experience, or outcome that meets </w:t>
      </w:r>
      <w:r w:rsidRPr="00E128D8">
        <w:rPr>
          <w:rFonts w:ascii="Arial" w:hAnsi="Arial" w:cs="Arial"/>
          <w:b/>
        </w:rPr>
        <w:t>all</w:t>
      </w:r>
      <w:r w:rsidRPr="00E128D8">
        <w:rPr>
          <w:rFonts w:ascii="Arial" w:hAnsi="Arial" w:cs="Arial"/>
        </w:rPr>
        <w:t xml:space="preserve"> of the following criteria:</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2A5864" w:rsidRPr="00E128D8" w:rsidRDefault="002A5864" w:rsidP="002A586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related or possibly related to participation in the research (in this guidance document, </w:t>
      </w:r>
      <w:r w:rsidRPr="00E128D8">
        <w:rPr>
          <w:rFonts w:ascii="Arial" w:hAnsi="Arial" w:cs="Arial"/>
          <w:i/>
        </w:rPr>
        <w:t xml:space="preserve">possibly related </w:t>
      </w:r>
      <w:r w:rsidRPr="00E128D8">
        <w:rPr>
          <w:rFonts w:ascii="Arial" w:hAnsi="Arial" w:cs="Arial"/>
        </w:rPr>
        <w:t>means there is a reasonable possibility that the incident, experience, or outcome may have been caused by the procedures involved in the research); and</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numPr>
          <w:ilvl w:val="0"/>
          <w:numId w:val="1"/>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E128D8">
        <w:rPr>
          <w:rFonts w:ascii="Arial" w:hAnsi="Arial" w:cs="Arial"/>
        </w:rPr>
        <w:t>suggests</w:t>
      </w:r>
      <w:proofErr w:type="gramEnd"/>
      <w:r w:rsidRPr="00E128D8">
        <w:rPr>
          <w:rFonts w:ascii="Arial" w:hAnsi="Arial" w:cs="Arial"/>
        </w:rPr>
        <w:t xml:space="preserve"> that the research places subjects or others at a greater risk of harm (including physical, psychological, economic, or social harm) than was previously known or recognized.</w:t>
      </w:r>
    </w:p>
    <w:p w:rsidR="002A5864" w:rsidRPr="00E128D8" w:rsidRDefault="002A5864" w:rsidP="002A58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2A5864" w:rsidRPr="00E128D8" w:rsidRDefault="002A5864" w:rsidP="002A5864">
      <w:pPr>
        <w:rPr>
          <w:rFonts w:ascii="Arial" w:hAnsi="Arial" w:cs="Arial"/>
          <w:b/>
          <w:szCs w:val="24"/>
          <w:u w:val="single"/>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The term </w:t>
      </w:r>
      <w:r w:rsidRPr="00E128D8">
        <w:rPr>
          <w:rFonts w:ascii="Arial" w:hAnsi="Arial" w:cs="Arial"/>
          <w:b/>
          <w:i/>
          <w:u w:val="single"/>
        </w:rPr>
        <w:t>adverse event</w:t>
      </w:r>
      <w:r w:rsidRPr="00E128D8">
        <w:rPr>
          <w:rFonts w:ascii="Arial" w:hAnsi="Arial" w:cs="Arial"/>
        </w:rPr>
        <w:t xml:space="preserve"> in general is used very broadly and includes any event meeting the following definition:  </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E128D8">
        <w:rPr>
          <w:rFonts w:ascii="Arial" w:hAnsi="Arial" w:cs="Arial"/>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 (modified from the definition of adverse events in the 1996 International Conference on Harmonization E-6 Guidelines for Good Clinical Practice).</w:t>
      </w: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A5864" w:rsidRPr="00E128D8" w:rsidRDefault="002A5864" w:rsidP="002A58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128D8">
        <w:rPr>
          <w:rFonts w:ascii="Arial" w:hAnsi="Arial" w:cs="Arial"/>
        </w:rPr>
        <w:t xml:space="preserve">Adverse events encompass both physical and psychological harms.  They occur most commonly in the context of biomedical research, although on occasion, they can occur in the context of social and behavioral research.  </w:t>
      </w: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rPr>
      </w:pPr>
      <w:r w:rsidRPr="00E128D8">
        <w:rPr>
          <w:rFonts w:ascii="Arial" w:hAnsi="Arial" w:cs="Arial"/>
          <w:b/>
          <w:szCs w:val="24"/>
          <w:u w:val="single"/>
        </w:rPr>
        <w:t>Indicate type of event</w:t>
      </w:r>
      <w:r w:rsidRPr="00E128D8">
        <w:rPr>
          <w:rFonts w:ascii="Arial" w:hAnsi="Arial" w:cs="Arial"/>
          <w:b/>
          <w:szCs w:val="24"/>
        </w:rPr>
        <w:t xml:space="preserve">: </w:t>
      </w:r>
      <w:r w:rsidRPr="00E128D8">
        <w:rPr>
          <w:rFonts w:ascii="Arial" w:hAnsi="Arial" w:cs="Arial"/>
          <w:b/>
          <w:szCs w:val="24"/>
        </w:rPr>
        <w:tab/>
        <w:t>Unanticipated:</w:t>
      </w:r>
      <w:r w:rsidRPr="00E128D8">
        <w:rPr>
          <w:rFonts w:ascii="Arial" w:hAnsi="Arial" w:cs="Arial"/>
          <w:b/>
          <w:szCs w:val="24"/>
        </w:rPr>
        <w:tab/>
      </w:r>
      <w:sdt>
        <w:sdtPr>
          <w:rPr>
            <w:rFonts w:ascii="Arial" w:hAnsi="Arial" w:cs="Arial"/>
            <w:b/>
            <w:szCs w:val="24"/>
          </w:rPr>
          <w:id w:val="-1898890347"/>
          <w14:checkbox>
            <w14:checked w14:val="0"/>
            <w14:checkedState w14:val="2612" w14:font="MS Gothic"/>
            <w14:uncheckedState w14:val="2610" w14:font="MS Gothic"/>
          </w14:checkbox>
        </w:sdtPr>
        <w:sdtEndPr/>
        <w:sdtContent>
          <w:r w:rsidR="003B1DF9">
            <w:rPr>
              <w:rFonts w:ascii="MS Gothic" w:eastAsia="MS Gothic" w:hAnsi="MS Gothic" w:cs="Arial" w:hint="eastAsia"/>
              <w:b/>
              <w:szCs w:val="24"/>
            </w:rPr>
            <w:t>☐</w:t>
          </w:r>
        </w:sdtContent>
      </w:sdt>
    </w:p>
    <w:p w:rsidR="002A5864" w:rsidRPr="00E128D8" w:rsidRDefault="002A5864" w:rsidP="002A5864">
      <w:pPr>
        <w:rPr>
          <w:rFonts w:ascii="Arial" w:hAnsi="Arial" w:cs="Arial"/>
          <w:b/>
          <w:szCs w:val="24"/>
        </w:rPr>
      </w:pPr>
    </w:p>
    <w:p w:rsidR="002A5864" w:rsidRPr="00E128D8" w:rsidRDefault="002A5864" w:rsidP="002A5864">
      <w:pPr>
        <w:rPr>
          <w:rFonts w:ascii="Arial" w:hAnsi="Arial" w:cs="Arial"/>
          <w:b/>
          <w:szCs w:val="24"/>
          <w:u w:val="single"/>
        </w:rPr>
      </w:pPr>
      <w:r w:rsidRPr="00E128D8">
        <w:rPr>
          <w:rFonts w:ascii="Arial" w:hAnsi="Arial" w:cs="Arial"/>
          <w:b/>
          <w:szCs w:val="24"/>
        </w:rPr>
        <w:tab/>
      </w:r>
      <w:r w:rsidRPr="00E128D8">
        <w:rPr>
          <w:rFonts w:ascii="Arial" w:hAnsi="Arial" w:cs="Arial"/>
          <w:b/>
          <w:szCs w:val="24"/>
        </w:rPr>
        <w:tab/>
      </w:r>
      <w:r w:rsidRPr="00E128D8">
        <w:rPr>
          <w:rFonts w:ascii="Arial" w:hAnsi="Arial" w:cs="Arial"/>
          <w:b/>
          <w:szCs w:val="24"/>
        </w:rPr>
        <w:tab/>
      </w:r>
      <w:r w:rsidRPr="00E128D8">
        <w:rPr>
          <w:rFonts w:ascii="Arial" w:hAnsi="Arial" w:cs="Arial"/>
          <w:b/>
          <w:szCs w:val="24"/>
        </w:rPr>
        <w:tab/>
        <w:t xml:space="preserve">Adverse: </w:t>
      </w:r>
      <w:r w:rsidRPr="00E128D8">
        <w:rPr>
          <w:rFonts w:ascii="Arial" w:hAnsi="Arial" w:cs="Arial"/>
          <w:b/>
          <w:szCs w:val="24"/>
        </w:rPr>
        <w:tab/>
      </w:r>
      <w:r w:rsidR="00463406">
        <w:rPr>
          <w:rFonts w:ascii="Arial" w:hAnsi="Arial" w:cs="Arial"/>
          <w:b/>
          <w:szCs w:val="24"/>
        </w:rPr>
        <w:tab/>
      </w:r>
      <w:sdt>
        <w:sdtPr>
          <w:rPr>
            <w:rFonts w:ascii="Arial" w:hAnsi="Arial" w:cs="Arial"/>
            <w:b/>
            <w:szCs w:val="24"/>
          </w:rPr>
          <w:id w:val="2077557810"/>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p>
    <w:p w:rsidR="002A5864" w:rsidRPr="003B1DF9" w:rsidRDefault="002A5864" w:rsidP="002A5864">
      <w:pPr>
        <w:rPr>
          <w:rStyle w:val="SubtitleChar"/>
        </w:rPr>
      </w:pPr>
      <w:r w:rsidRPr="00E128D8">
        <w:rPr>
          <w:rFonts w:ascii="Arial" w:hAnsi="Arial" w:cs="Arial"/>
          <w:b/>
          <w:szCs w:val="24"/>
          <w:u w:val="single"/>
        </w:rPr>
        <w:t>Title of Protocol</w:t>
      </w:r>
      <w:r w:rsidRPr="00E128D8">
        <w:rPr>
          <w:rFonts w:ascii="Arial" w:hAnsi="Arial" w:cs="Arial"/>
          <w:b/>
          <w:szCs w:val="24"/>
        </w:rPr>
        <w:t xml:space="preserve">:  </w:t>
      </w:r>
      <w:r w:rsidRPr="003B1DF9">
        <w:rPr>
          <w:rStyle w:val="SubtitleChar"/>
        </w:rPr>
        <w:tab/>
      </w:r>
      <w:sdt>
        <w:sdtPr>
          <w:rPr>
            <w:rStyle w:val="SubtitleChar"/>
          </w:rPr>
          <w:id w:val="290795271"/>
          <w:showingPlcHdr/>
        </w:sdtPr>
        <w:sdtEndPr>
          <w:rPr>
            <w:rStyle w:val="SubtitleChar"/>
          </w:rPr>
        </w:sdtEndPr>
        <w:sdtContent>
          <w:r w:rsidR="003B1DF9" w:rsidRPr="003B1DF9">
            <w:rPr>
              <w:rStyle w:val="SubtitleChar"/>
            </w:rPr>
            <w:t>Click here to enter text.</w:t>
          </w:r>
        </w:sdtContent>
      </w:sdt>
    </w:p>
    <w:p w:rsidR="002A5864" w:rsidRPr="00E128D8" w:rsidRDefault="002A5864" w:rsidP="002A5864">
      <w:pPr>
        <w:rPr>
          <w:rFonts w:ascii="Arial" w:hAnsi="Arial" w:cs="Arial"/>
          <w:b/>
          <w:szCs w:val="24"/>
          <w:u w:val="single"/>
        </w:rPr>
      </w:pPr>
    </w:p>
    <w:p w:rsidR="002A5864" w:rsidRPr="003B1DF9" w:rsidRDefault="002A5864" w:rsidP="002A5864">
      <w:pPr>
        <w:rPr>
          <w:rStyle w:val="SubtitleChar"/>
        </w:rPr>
      </w:pPr>
      <w:r w:rsidRPr="00E128D8">
        <w:rPr>
          <w:rFonts w:ascii="Arial" w:hAnsi="Arial" w:cs="Arial"/>
          <w:b/>
          <w:szCs w:val="24"/>
          <w:u w:val="single"/>
        </w:rPr>
        <w:t>IRB Approval #</w:t>
      </w:r>
      <w:r w:rsidRPr="00E128D8">
        <w:rPr>
          <w:rFonts w:ascii="Arial" w:hAnsi="Arial" w:cs="Arial"/>
          <w:b/>
          <w:szCs w:val="24"/>
        </w:rPr>
        <w:t xml:space="preserve">: </w:t>
      </w:r>
      <w:r w:rsidRPr="00E128D8">
        <w:rPr>
          <w:rFonts w:ascii="Arial" w:hAnsi="Arial" w:cs="Arial"/>
          <w:szCs w:val="24"/>
        </w:rPr>
        <w:t xml:space="preserve"> </w:t>
      </w:r>
      <w:r w:rsidR="003B1DF9" w:rsidRPr="003B1DF9">
        <w:rPr>
          <w:rStyle w:val="SubtitleChar"/>
        </w:rPr>
        <w:t xml:space="preserve"> </w:t>
      </w:r>
      <w:sdt>
        <w:sdtPr>
          <w:rPr>
            <w:rStyle w:val="SubtitleChar"/>
          </w:rPr>
          <w:id w:val="-1001114283"/>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u w:val="single"/>
        </w:rPr>
      </w:pPr>
    </w:p>
    <w:p w:rsidR="002A5864" w:rsidRPr="003B1DF9" w:rsidRDefault="002A5864" w:rsidP="002A5864">
      <w:pPr>
        <w:rPr>
          <w:rStyle w:val="SubtitleChar"/>
        </w:rPr>
      </w:pPr>
      <w:r w:rsidRPr="00E128D8">
        <w:rPr>
          <w:rFonts w:ascii="Arial" w:hAnsi="Arial" w:cs="Arial"/>
          <w:b/>
          <w:szCs w:val="24"/>
          <w:u w:val="single"/>
        </w:rPr>
        <w:t>Principal Investigator</w:t>
      </w:r>
      <w:r w:rsidRPr="00E128D8">
        <w:rPr>
          <w:rFonts w:ascii="Arial" w:hAnsi="Arial" w:cs="Arial"/>
          <w:b/>
          <w:szCs w:val="24"/>
        </w:rPr>
        <w:t xml:space="preserve">: </w:t>
      </w:r>
      <w:r w:rsidR="003B1DF9" w:rsidRPr="003B1DF9">
        <w:rPr>
          <w:rStyle w:val="SubtitleChar"/>
        </w:rPr>
        <w:t xml:space="preserve"> </w:t>
      </w:r>
      <w:sdt>
        <w:sdtPr>
          <w:rPr>
            <w:rStyle w:val="SubtitleChar"/>
          </w:rPr>
          <w:id w:val="1602531193"/>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u w:val="single"/>
        </w:rPr>
      </w:pPr>
    </w:p>
    <w:p w:rsidR="002A5864" w:rsidRPr="003B1DF9" w:rsidRDefault="002A5864" w:rsidP="002A5864">
      <w:pPr>
        <w:tabs>
          <w:tab w:val="left" w:pos="5760"/>
        </w:tabs>
        <w:rPr>
          <w:rStyle w:val="SubtitleChar"/>
        </w:rPr>
      </w:pPr>
      <w:r w:rsidRPr="00E128D8">
        <w:rPr>
          <w:rFonts w:ascii="Arial" w:hAnsi="Arial" w:cs="Arial"/>
          <w:b/>
          <w:szCs w:val="24"/>
          <w:u w:val="single"/>
        </w:rPr>
        <w:t>Subject initials</w:t>
      </w:r>
      <w:r w:rsidRPr="00E128D8">
        <w:rPr>
          <w:rFonts w:ascii="Arial" w:hAnsi="Arial" w:cs="Arial"/>
          <w:b/>
          <w:szCs w:val="24"/>
        </w:rPr>
        <w:t xml:space="preserve">: </w:t>
      </w:r>
      <w:r w:rsidRPr="003B1DF9">
        <w:rPr>
          <w:rStyle w:val="SubtitleChar"/>
        </w:rPr>
        <w:t xml:space="preserve"> </w:t>
      </w:r>
      <w:sdt>
        <w:sdtPr>
          <w:rPr>
            <w:rStyle w:val="SubtitleChar"/>
          </w:rPr>
          <w:id w:val="562217577"/>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Participant ID#</w:t>
      </w:r>
      <w:r w:rsidRPr="00E128D8">
        <w:rPr>
          <w:rFonts w:ascii="Arial" w:hAnsi="Arial" w:cs="Arial"/>
          <w:b/>
          <w:szCs w:val="24"/>
        </w:rPr>
        <w:t xml:space="preserve">: </w:t>
      </w:r>
      <w:r w:rsidRPr="003B1DF9">
        <w:rPr>
          <w:rStyle w:val="SubtitleChar"/>
        </w:rPr>
        <w:t xml:space="preserve"> </w:t>
      </w:r>
      <w:r w:rsidR="003B1DF9" w:rsidRPr="003B1DF9">
        <w:rPr>
          <w:rStyle w:val="SubtitleChar"/>
        </w:rPr>
        <w:t xml:space="preserve"> </w:t>
      </w:r>
      <w:sdt>
        <w:sdtPr>
          <w:rPr>
            <w:rStyle w:val="SubtitleChar"/>
          </w:rPr>
          <w:id w:val="-1401977801"/>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Date enrolled in study</w:t>
      </w:r>
      <w:r w:rsidRPr="00E128D8">
        <w:rPr>
          <w:rFonts w:ascii="Arial" w:hAnsi="Arial" w:cs="Arial"/>
          <w:b/>
          <w:szCs w:val="24"/>
        </w:rPr>
        <w:t xml:space="preserve">: </w:t>
      </w:r>
      <w:r w:rsidR="003B1DF9">
        <w:rPr>
          <w:rFonts w:ascii="Arial" w:hAnsi="Arial" w:cs="Arial"/>
          <w:b/>
          <w:szCs w:val="24"/>
        </w:rPr>
        <w:t xml:space="preserve"> </w:t>
      </w:r>
      <w:r w:rsidR="003B1DF9" w:rsidRPr="003B1DF9">
        <w:rPr>
          <w:rStyle w:val="SubtitleChar"/>
        </w:rPr>
        <w:t xml:space="preserve"> </w:t>
      </w:r>
      <w:sdt>
        <w:sdtPr>
          <w:rPr>
            <w:rStyle w:val="SubtitleChar"/>
          </w:rPr>
          <w:id w:val="-1892020376"/>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r w:rsidRPr="00E128D8">
        <w:rPr>
          <w:rFonts w:ascii="Arial" w:hAnsi="Arial" w:cs="Arial"/>
          <w:b/>
          <w:szCs w:val="24"/>
        </w:rPr>
        <w:tab/>
      </w:r>
    </w:p>
    <w:p w:rsidR="002A5864" w:rsidRPr="003B1DF9" w:rsidRDefault="002A5864" w:rsidP="002A5864">
      <w:pPr>
        <w:tabs>
          <w:tab w:val="left" w:pos="5760"/>
        </w:tabs>
        <w:rPr>
          <w:rStyle w:val="SubtitleChar"/>
        </w:rPr>
      </w:pPr>
      <w:r w:rsidRPr="00E128D8">
        <w:rPr>
          <w:rFonts w:ascii="Arial" w:hAnsi="Arial" w:cs="Arial"/>
          <w:b/>
          <w:szCs w:val="24"/>
          <w:u w:val="single"/>
        </w:rPr>
        <w:t>Date and time of event</w:t>
      </w:r>
      <w:r w:rsidRPr="00E128D8">
        <w:rPr>
          <w:rFonts w:ascii="Arial" w:hAnsi="Arial" w:cs="Arial"/>
          <w:b/>
          <w:szCs w:val="24"/>
        </w:rPr>
        <w:t>:</w:t>
      </w:r>
      <w:r w:rsidR="003B1DF9">
        <w:rPr>
          <w:rFonts w:ascii="Arial" w:hAnsi="Arial" w:cs="Arial"/>
          <w:b/>
          <w:szCs w:val="24"/>
        </w:rPr>
        <w:t xml:space="preserve"> </w:t>
      </w:r>
      <w:r w:rsidR="003B1DF9" w:rsidRPr="003B1DF9">
        <w:rPr>
          <w:rStyle w:val="SubtitleChar"/>
        </w:rPr>
        <w:t xml:space="preserve"> </w:t>
      </w:r>
      <w:sdt>
        <w:sdtPr>
          <w:rPr>
            <w:rStyle w:val="SubtitleChar"/>
          </w:rPr>
          <w:id w:val="1461458760"/>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Age or D.O.B at time of event</w:t>
      </w:r>
      <w:r w:rsidRPr="00E128D8">
        <w:rPr>
          <w:rFonts w:ascii="Arial" w:hAnsi="Arial" w:cs="Arial"/>
          <w:b/>
          <w:szCs w:val="24"/>
        </w:rPr>
        <w:t xml:space="preserve">: </w:t>
      </w:r>
      <w:r w:rsidR="003B1DF9" w:rsidRPr="003B1DF9">
        <w:rPr>
          <w:rStyle w:val="SubtitleChar"/>
        </w:rPr>
        <w:t xml:space="preserve"> </w:t>
      </w:r>
      <w:sdt>
        <w:sdtPr>
          <w:rPr>
            <w:rStyle w:val="SubtitleChar"/>
          </w:rPr>
          <w:id w:val="1661428479"/>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r w:rsidRPr="003B1DF9">
        <w:rPr>
          <w:rStyle w:val="SubtitleChar"/>
        </w:rPr>
        <w:t xml:space="preserve"> </w:t>
      </w:r>
    </w:p>
    <w:p w:rsidR="002A5864" w:rsidRPr="00E128D8" w:rsidRDefault="002A5864" w:rsidP="002A5864">
      <w:pPr>
        <w:tabs>
          <w:tab w:val="left" w:pos="5760"/>
        </w:tabs>
        <w:rPr>
          <w:rFonts w:ascii="Arial" w:hAnsi="Arial" w:cs="Arial"/>
          <w:b/>
          <w:szCs w:val="24"/>
        </w:rPr>
      </w:pPr>
    </w:p>
    <w:p w:rsidR="002A5864" w:rsidRPr="003B1DF9" w:rsidRDefault="002A5864" w:rsidP="002A5864">
      <w:pPr>
        <w:tabs>
          <w:tab w:val="left" w:pos="5760"/>
        </w:tabs>
        <w:rPr>
          <w:rStyle w:val="SubtitleChar"/>
        </w:rPr>
      </w:pPr>
      <w:r w:rsidRPr="00E128D8">
        <w:rPr>
          <w:rFonts w:ascii="Arial" w:hAnsi="Arial" w:cs="Arial"/>
          <w:b/>
          <w:szCs w:val="24"/>
          <w:u w:val="single"/>
        </w:rPr>
        <w:t>Describe in detail the event</w:t>
      </w:r>
      <w:r w:rsidRPr="00E128D8">
        <w:rPr>
          <w:rFonts w:ascii="Arial" w:hAnsi="Arial" w:cs="Arial"/>
          <w:b/>
          <w:szCs w:val="24"/>
        </w:rPr>
        <w:t xml:space="preserve">: </w:t>
      </w:r>
      <w:r w:rsidR="003B1DF9" w:rsidRPr="003B1DF9">
        <w:rPr>
          <w:rStyle w:val="SubtitleChar"/>
        </w:rPr>
        <w:t xml:space="preserve"> </w:t>
      </w:r>
      <w:sdt>
        <w:sdtPr>
          <w:rPr>
            <w:rStyle w:val="SubtitleChar"/>
          </w:rPr>
          <w:id w:val="988670114"/>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tabs>
          <w:tab w:val="left" w:pos="5760"/>
        </w:tabs>
        <w:rPr>
          <w:rFonts w:ascii="Arial" w:hAnsi="Arial" w:cs="Arial"/>
          <w:b/>
          <w:szCs w:val="24"/>
          <w:u w:val="single"/>
        </w:rPr>
      </w:pPr>
    </w:p>
    <w:p w:rsidR="002A5864" w:rsidRPr="003B1DF9" w:rsidRDefault="002A5864" w:rsidP="002A5864">
      <w:pPr>
        <w:rPr>
          <w:rStyle w:val="SubtitleChar"/>
        </w:rPr>
      </w:pPr>
      <w:r w:rsidRPr="00E128D8">
        <w:rPr>
          <w:rFonts w:ascii="Arial" w:hAnsi="Arial" w:cs="Arial"/>
          <w:b/>
          <w:szCs w:val="24"/>
          <w:u w:val="single"/>
        </w:rPr>
        <w:t>Follow up action</w:t>
      </w:r>
      <w:r w:rsidRPr="00E128D8">
        <w:rPr>
          <w:rFonts w:ascii="Arial" w:hAnsi="Arial" w:cs="Arial"/>
          <w:b/>
          <w:szCs w:val="24"/>
        </w:rPr>
        <w:t xml:space="preserve">: </w:t>
      </w:r>
      <w:r w:rsidR="003B1DF9" w:rsidRPr="003B1DF9">
        <w:rPr>
          <w:rStyle w:val="SubtitleChar"/>
        </w:rPr>
        <w:t xml:space="preserve"> </w:t>
      </w:r>
      <w:sdt>
        <w:sdtPr>
          <w:rPr>
            <w:rStyle w:val="SubtitleChar"/>
          </w:rPr>
          <w:id w:val="-251207224"/>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u w:val="single"/>
        </w:rPr>
      </w:pPr>
    </w:p>
    <w:p w:rsidR="002A5864" w:rsidRPr="003B1DF9" w:rsidRDefault="002A5864" w:rsidP="002A5864">
      <w:pPr>
        <w:pStyle w:val="BodyText"/>
        <w:rPr>
          <w:rStyle w:val="SubtitleChar"/>
        </w:rPr>
      </w:pPr>
      <w:r w:rsidRPr="00CC054E">
        <w:rPr>
          <w:rFonts w:ascii="Arial" w:hAnsi="Arial" w:cs="Arial"/>
          <w:b/>
          <w:szCs w:val="24"/>
          <w:u w:val="single"/>
        </w:rPr>
        <w:t>Referrals made</w:t>
      </w:r>
      <w:r w:rsidRPr="00CC054E">
        <w:rPr>
          <w:rFonts w:ascii="Arial" w:hAnsi="Arial" w:cs="Arial"/>
          <w:b/>
          <w:szCs w:val="24"/>
        </w:rPr>
        <w:t>:</w:t>
      </w:r>
      <w:r w:rsidRPr="00E128D8">
        <w:rPr>
          <w:rFonts w:ascii="Arial" w:hAnsi="Arial" w:cs="Arial"/>
          <w:szCs w:val="24"/>
        </w:rPr>
        <w:t xml:space="preserve"> </w:t>
      </w:r>
      <w:r w:rsidRPr="003B1DF9">
        <w:rPr>
          <w:rStyle w:val="SubtitleChar"/>
        </w:rPr>
        <w:t xml:space="preserve"> </w:t>
      </w:r>
      <w:sdt>
        <w:sdtPr>
          <w:rPr>
            <w:rStyle w:val="SubtitleChar"/>
          </w:rPr>
          <w:id w:val="307288022"/>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rPr>
          <w:rFonts w:ascii="Arial" w:hAnsi="Arial" w:cs="Arial"/>
          <w:b/>
          <w:szCs w:val="24"/>
        </w:rPr>
      </w:pPr>
    </w:p>
    <w:p w:rsidR="002A5864" w:rsidRPr="00E128D8" w:rsidRDefault="002A5864" w:rsidP="002A5864">
      <w:pPr>
        <w:rPr>
          <w:rFonts w:ascii="Arial" w:hAnsi="Arial" w:cs="Arial"/>
          <w:b/>
          <w:szCs w:val="24"/>
          <w:u w:val="single"/>
        </w:rPr>
      </w:pPr>
      <w:r w:rsidRPr="00E128D8">
        <w:rPr>
          <w:rFonts w:ascii="Arial" w:hAnsi="Arial" w:cs="Arial"/>
          <w:b/>
          <w:szCs w:val="24"/>
          <w:u w:val="single"/>
        </w:rPr>
        <w:t>In your opinion was the reported event a result of participation in the research</w:t>
      </w:r>
      <w:r w:rsidRPr="00E128D8">
        <w:rPr>
          <w:rFonts w:ascii="Arial" w:hAnsi="Arial" w:cs="Arial"/>
          <w:b/>
          <w:szCs w:val="24"/>
        </w:rPr>
        <w:t>?</w:t>
      </w: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rPr>
      </w:pPr>
    </w:p>
    <w:p w:rsidR="002A5864" w:rsidRPr="00E128D8" w:rsidRDefault="00656A2F" w:rsidP="002A5864">
      <w:pPr>
        <w:rPr>
          <w:rFonts w:ascii="Arial" w:hAnsi="Arial" w:cs="Arial"/>
          <w:b/>
          <w:szCs w:val="24"/>
        </w:rPr>
      </w:pPr>
      <w:sdt>
        <w:sdtPr>
          <w:rPr>
            <w:rFonts w:ascii="Arial" w:hAnsi="Arial" w:cs="Arial"/>
            <w:b/>
            <w:szCs w:val="24"/>
          </w:rPr>
          <w:id w:val="742608496"/>
          <w14:checkbox>
            <w14:checked w14:val="0"/>
            <w14:checkedState w14:val="2612" w14:font="MS Gothic"/>
            <w14:uncheckedState w14:val="2610" w14:font="MS Gothic"/>
          </w14:checkbox>
        </w:sdtPr>
        <w:sdtEndPr/>
        <w:sdtContent>
          <w:r w:rsidR="003B1DF9">
            <w:rPr>
              <w:rFonts w:ascii="MS Gothic" w:eastAsia="MS Gothic" w:hAnsi="MS Gothic" w:cs="Arial" w:hint="eastAsia"/>
              <w:b/>
              <w:szCs w:val="24"/>
            </w:rPr>
            <w:t>☐</w:t>
          </w:r>
        </w:sdtContent>
      </w:sdt>
      <w:r w:rsidR="002A5864" w:rsidRPr="00E128D8">
        <w:rPr>
          <w:rFonts w:ascii="Arial" w:hAnsi="Arial" w:cs="Arial"/>
          <w:b/>
          <w:szCs w:val="24"/>
        </w:rPr>
        <w:tab/>
        <w:t>Probably</w:t>
      </w:r>
      <w:r w:rsidR="002A5864" w:rsidRPr="00E128D8">
        <w:rPr>
          <w:rFonts w:ascii="Arial" w:hAnsi="Arial" w:cs="Arial"/>
          <w:b/>
          <w:szCs w:val="24"/>
        </w:rPr>
        <w:tab/>
      </w:r>
      <w:sdt>
        <w:sdtPr>
          <w:rPr>
            <w:rFonts w:ascii="Arial" w:hAnsi="Arial" w:cs="Arial"/>
            <w:b/>
            <w:szCs w:val="24"/>
          </w:rPr>
          <w:id w:val="-1902981765"/>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Possibly</w:t>
      </w:r>
      <w:r w:rsidR="002A5864" w:rsidRPr="00E128D8">
        <w:rPr>
          <w:rFonts w:ascii="Arial" w:hAnsi="Arial" w:cs="Arial"/>
          <w:b/>
          <w:szCs w:val="24"/>
        </w:rPr>
        <w:tab/>
      </w:r>
      <w:sdt>
        <w:sdtPr>
          <w:rPr>
            <w:rFonts w:ascii="Arial" w:hAnsi="Arial" w:cs="Arial"/>
            <w:b/>
            <w:szCs w:val="24"/>
          </w:rPr>
          <w:id w:val="-1290579657"/>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Unlikely</w:t>
      </w:r>
      <w:r w:rsidR="002A5864" w:rsidRPr="00E128D8">
        <w:rPr>
          <w:rFonts w:ascii="Arial" w:hAnsi="Arial" w:cs="Arial"/>
          <w:b/>
          <w:szCs w:val="24"/>
        </w:rPr>
        <w:tab/>
      </w:r>
      <w:sdt>
        <w:sdtPr>
          <w:rPr>
            <w:rFonts w:ascii="Arial" w:hAnsi="Arial" w:cs="Arial"/>
            <w:b/>
            <w:szCs w:val="24"/>
          </w:rPr>
          <w:id w:val="-1634242838"/>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 xml:space="preserve">Unknown </w:t>
      </w:r>
    </w:p>
    <w:p w:rsidR="002A5864" w:rsidRPr="00E128D8" w:rsidRDefault="002A5864" w:rsidP="002A5864">
      <w:pPr>
        <w:rPr>
          <w:rFonts w:ascii="Arial" w:hAnsi="Arial" w:cs="Arial"/>
          <w:b/>
          <w:szCs w:val="24"/>
        </w:rPr>
      </w:pPr>
      <w:r w:rsidRPr="00E128D8">
        <w:rPr>
          <w:rFonts w:ascii="Arial" w:hAnsi="Arial" w:cs="Arial"/>
          <w:b/>
          <w:szCs w:val="24"/>
        </w:rPr>
        <w:t xml:space="preserve"> </w:t>
      </w:r>
    </w:p>
    <w:p w:rsidR="002A5864" w:rsidRPr="00E128D8" w:rsidRDefault="00656A2F" w:rsidP="002A5864">
      <w:pPr>
        <w:rPr>
          <w:rFonts w:ascii="Arial" w:hAnsi="Arial" w:cs="Arial"/>
          <w:b/>
          <w:szCs w:val="24"/>
        </w:rPr>
      </w:pPr>
      <w:sdt>
        <w:sdtPr>
          <w:rPr>
            <w:rFonts w:ascii="Arial" w:hAnsi="Arial" w:cs="Arial"/>
            <w:b/>
            <w:szCs w:val="24"/>
          </w:rPr>
          <w:id w:val="-1218810898"/>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 xml:space="preserve">  Not Related (Provide Explanation)</w:t>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r w:rsidR="002A5864" w:rsidRPr="00E128D8">
        <w:rPr>
          <w:rFonts w:ascii="Arial" w:hAnsi="Arial" w:cs="Arial"/>
          <w:b/>
          <w:szCs w:val="24"/>
        </w:rPr>
        <w:tab/>
      </w:r>
    </w:p>
    <w:p w:rsidR="002A5864" w:rsidRPr="00E128D8" w:rsidRDefault="002A5864" w:rsidP="002A5864">
      <w:pPr>
        <w:rPr>
          <w:rFonts w:ascii="Arial" w:hAnsi="Arial" w:cs="Arial"/>
          <w:b/>
          <w:szCs w:val="24"/>
        </w:rPr>
      </w:pPr>
    </w:p>
    <w:p w:rsidR="002A5864" w:rsidRPr="00E128D8" w:rsidRDefault="002A5864" w:rsidP="002A5864">
      <w:pPr>
        <w:pStyle w:val="BodyTextIndent"/>
        <w:ind w:left="6048" w:hanging="6048"/>
        <w:jc w:val="center"/>
        <w:rPr>
          <w:rFonts w:ascii="Arial" w:hAnsi="Arial" w:cs="Arial"/>
          <w:b/>
          <w:szCs w:val="24"/>
        </w:rPr>
      </w:pPr>
      <w:r w:rsidRPr="00E128D8">
        <w:rPr>
          <w:rFonts w:ascii="Arial" w:hAnsi="Arial" w:cs="Arial"/>
          <w:b/>
          <w:szCs w:val="24"/>
        </w:rPr>
        <w:t>"SIGNATURE" OF PRINCIPAL INVESTIGATOR</w:t>
      </w:r>
    </w:p>
    <w:p w:rsidR="002A5864" w:rsidRPr="00E128D8" w:rsidRDefault="002A5864" w:rsidP="002A5864">
      <w:pPr>
        <w:pStyle w:val="BodyTextIndent"/>
        <w:ind w:left="5472" w:hanging="5472"/>
        <w:rPr>
          <w:rFonts w:ascii="Arial" w:hAnsi="Arial" w:cs="Arial"/>
          <w:szCs w:val="24"/>
        </w:rPr>
      </w:pPr>
    </w:p>
    <w:p w:rsidR="002A5864" w:rsidRPr="005E4272" w:rsidRDefault="002A5864" w:rsidP="002A5864">
      <w:pPr>
        <w:pStyle w:val="BodyTextIndent"/>
        <w:tabs>
          <w:tab w:val="left" w:pos="0"/>
        </w:tabs>
        <w:rPr>
          <w:rStyle w:val="SubtitleChar"/>
        </w:rPr>
      </w:pPr>
      <w:r w:rsidRPr="00E128D8">
        <w:rPr>
          <w:rFonts w:ascii="Arial" w:hAnsi="Arial" w:cs="Arial"/>
          <w:b/>
          <w:szCs w:val="24"/>
          <w:u w:val="single"/>
        </w:rPr>
        <w:t>PI Name</w:t>
      </w:r>
      <w:r w:rsidRPr="00E128D8">
        <w:rPr>
          <w:rFonts w:ascii="Arial" w:hAnsi="Arial" w:cs="Arial"/>
          <w:b/>
          <w:szCs w:val="24"/>
        </w:rPr>
        <w:t xml:space="preserve">: </w:t>
      </w:r>
      <w:r w:rsidRPr="005E4272">
        <w:rPr>
          <w:rStyle w:val="SubtitleChar"/>
        </w:rPr>
        <w:t xml:space="preserve"> </w:t>
      </w:r>
      <w:sdt>
        <w:sdtPr>
          <w:rPr>
            <w:rStyle w:val="SubtitleChar"/>
          </w:rPr>
          <w:id w:val="1619872930"/>
          <w:showingPlcHdr/>
        </w:sdtPr>
        <w:sdtEndPr>
          <w:rPr>
            <w:rStyle w:val="SubtitleChar"/>
          </w:rPr>
        </w:sdtEndPr>
        <w:sdtContent>
          <w:r w:rsidR="003B1DF9" w:rsidRPr="003B1DF9">
            <w:rPr>
              <w:rStyle w:val="SubtitleChar"/>
            </w:rPr>
            <w:t>Click here to enter text.</w:t>
          </w:r>
        </w:sdtContent>
      </w:sdt>
    </w:p>
    <w:p w:rsidR="002A5864" w:rsidRPr="00E128D8" w:rsidRDefault="002A5864" w:rsidP="002A5864">
      <w:pPr>
        <w:pStyle w:val="BodyTextIndent"/>
        <w:tabs>
          <w:tab w:val="left" w:pos="0"/>
        </w:tabs>
        <w:rPr>
          <w:rFonts w:ascii="Arial" w:hAnsi="Arial" w:cs="Arial"/>
          <w:b/>
          <w:szCs w:val="24"/>
        </w:rPr>
      </w:pPr>
      <w:r w:rsidRPr="00E128D8">
        <w:rPr>
          <w:rFonts w:ascii="Arial" w:hAnsi="Arial" w:cs="Arial"/>
          <w:b/>
          <w:szCs w:val="24"/>
        </w:rPr>
        <w:t>(Electronic submission of this form by PI indicates signature)</w:t>
      </w:r>
    </w:p>
    <w:p w:rsidR="002A5864" w:rsidRPr="00E128D8" w:rsidRDefault="002A5864" w:rsidP="002A5864">
      <w:pPr>
        <w:pStyle w:val="BodyTextIndent"/>
        <w:tabs>
          <w:tab w:val="left" w:pos="0"/>
        </w:tabs>
        <w:rPr>
          <w:rFonts w:ascii="Arial" w:hAnsi="Arial" w:cs="Arial"/>
          <w:b/>
          <w:szCs w:val="24"/>
        </w:rPr>
      </w:pPr>
    </w:p>
    <w:p w:rsidR="002A5864" w:rsidRPr="003B1DF9" w:rsidRDefault="002A5864" w:rsidP="002A5864">
      <w:pPr>
        <w:pStyle w:val="BodyTextIndent"/>
        <w:tabs>
          <w:tab w:val="left" w:pos="0"/>
        </w:tabs>
        <w:rPr>
          <w:rStyle w:val="SubtitleChar"/>
        </w:rPr>
      </w:pPr>
      <w:r w:rsidRPr="00E128D8">
        <w:rPr>
          <w:rFonts w:ascii="Arial" w:hAnsi="Arial" w:cs="Arial"/>
          <w:b/>
          <w:szCs w:val="24"/>
          <w:u w:val="single"/>
        </w:rPr>
        <w:t>Date</w:t>
      </w:r>
      <w:r w:rsidRPr="00E128D8">
        <w:rPr>
          <w:rFonts w:ascii="Arial" w:hAnsi="Arial" w:cs="Arial"/>
          <w:b/>
          <w:szCs w:val="24"/>
        </w:rPr>
        <w:t xml:space="preserve">:  </w:t>
      </w:r>
      <w:r w:rsidR="003B1DF9" w:rsidRPr="003B1DF9">
        <w:rPr>
          <w:rStyle w:val="SubtitleChar"/>
        </w:rPr>
        <w:t xml:space="preserve"> </w:t>
      </w:r>
      <w:sdt>
        <w:sdtPr>
          <w:rPr>
            <w:rStyle w:val="SubtitleChar"/>
          </w:rPr>
          <w:id w:val="59916404"/>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p>
    <w:p w:rsidR="002A5864" w:rsidRPr="00E128D8" w:rsidRDefault="002A5864" w:rsidP="002A5864">
      <w:pPr>
        <w:pStyle w:val="BodyTextIndent"/>
        <w:tabs>
          <w:tab w:val="left" w:pos="0"/>
        </w:tabs>
        <w:rPr>
          <w:rFonts w:ascii="Arial" w:hAnsi="Arial" w:cs="Arial"/>
          <w:szCs w:val="24"/>
          <w:u w:val="single"/>
        </w:rPr>
      </w:pP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szCs w:val="24"/>
        </w:rPr>
      </w:pPr>
    </w:p>
    <w:p w:rsidR="002A5864" w:rsidRPr="00E128D8" w:rsidRDefault="002A5864" w:rsidP="002A5864">
      <w:pPr>
        <w:pStyle w:val="BodyText"/>
        <w:rPr>
          <w:rFonts w:ascii="Arial" w:hAnsi="Arial" w:cs="Arial"/>
          <w:szCs w:val="24"/>
        </w:rPr>
      </w:pPr>
      <w:r w:rsidRPr="00E128D8">
        <w:rPr>
          <w:rFonts w:ascii="Arial" w:hAnsi="Arial" w:cs="Arial"/>
          <w:szCs w:val="24"/>
        </w:rPr>
        <w:t>Upon receipt of this report, the Institutional Review Board (IRB) will decide whether additional information is needed or whether further investigation of the incident is required. In some cases, an investigator may be required to suspend a study pending the outcome of the IRB review.</w:t>
      </w:r>
      <w:bookmarkStart w:id="1" w:name="_GoBack"/>
      <w:bookmarkEnd w:id="1"/>
    </w:p>
    <w:p w:rsidR="002A5864" w:rsidRPr="00E128D8" w:rsidRDefault="002A5864" w:rsidP="002A5864">
      <w:pPr>
        <w:rPr>
          <w:rFonts w:ascii="Arial" w:hAnsi="Arial" w:cs="Arial"/>
          <w:b/>
          <w:szCs w:val="24"/>
        </w:rPr>
      </w:pPr>
    </w:p>
    <w:p w:rsidR="002A5864" w:rsidRPr="00E128D8" w:rsidRDefault="00656A2F" w:rsidP="002A5864">
      <w:pPr>
        <w:rPr>
          <w:rFonts w:ascii="Arial" w:hAnsi="Arial" w:cs="Arial"/>
          <w:b/>
          <w:szCs w:val="24"/>
        </w:rPr>
      </w:pPr>
      <w:r>
        <w:rPr>
          <w:rFonts w:ascii="Arial" w:hAnsi="Arial" w:cs="Arial"/>
          <w:noProof/>
          <w:szCs w:val="24"/>
        </w:rPr>
        <mc:AlternateContent>
          <mc:Choice Requires="wps">
            <w:drawing>
              <wp:anchor distT="0" distB="0" distL="114300" distR="114300" simplePos="0" relativeHeight="251656704" behindDoc="0" locked="0" layoutInCell="0" allowOverlap="1" wp14:anchorId="2A371BA2" wp14:editId="1F2BEE92">
                <wp:simplePos x="0" y="0"/>
                <wp:positionH relativeFrom="column">
                  <wp:posOffset>-691515</wp:posOffset>
                </wp:positionH>
                <wp:positionV relativeFrom="paragraph">
                  <wp:posOffset>6350</wp:posOffset>
                </wp:positionV>
                <wp:extent cx="69723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5pt" to="49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" o:allowincell="f" strokecolor="#036" strokeweight="2.25pt"/>
            </w:pict>
          </mc:Fallback>
        </mc:AlternateContent>
      </w:r>
    </w:p>
    <w:p w:rsidR="002A5864" w:rsidRPr="00E128D8" w:rsidRDefault="002A5864" w:rsidP="002A5864">
      <w:pPr>
        <w:pStyle w:val="BodyText"/>
        <w:rPr>
          <w:rFonts w:ascii="Arial" w:hAnsi="Arial" w:cs="Arial"/>
          <w:szCs w:val="24"/>
        </w:rPr>
      </w:pPr>
      <w:r w:rsidRPr="00E128D8">
        <w:rPr>
          <w:rFonts w:ascii="Arial" w:hAnsi="Arial" w:cs="Arial"/>
          <w:szCs w:val="24"/>
        </w:rPr>
        <w:t>For IRB response to the above reported adverse event the IRB concludes:</w:t>
      </w:r>
    </w:p>
    <w:p w:rsidR="002A5864" w:rsidRPr="00E128D8" w:rsidRDefault="002A5864" w:rsidP="002A5864">
      <w:pPr>
        <w:rPr>
          <w:rFonts w:ascii="Arial" w:hAnsi="Arial" w:cs="Arial"/>
          <w:b/>
          <w:szCs w:val="24"/>
        </w:rPr>
      </w:pPr>
    </w:p>
    <w:p w:rsidR="002A5864" w:rsidRPr="00E128D8" w:rsidRDefault="00656A2F" w:rsidP="002A5864">
      <w:pPr>
        <w:rPr>
          <w:rFonts w:ascii="Arial" w:hAnsi="Arial" w:cs="Arial"/>
          <w:b/>
          <w:szCs w:val="24"/>
        </w:rPr>
      </w:pPr>
      <w:sdt>
        <w:sdtPr>
          <w:rPr>
            <w:rFonts w:ascii="Arial" w:hAnsi="Arial" w:cs="Arial"/>
            <w:b/>
            <w:szCs w:val="24"/>
          </w:rPr>
          <w:id w:val="-785197932"/>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That no further follow-up is required</w:t>
      </w:r>
    </w:p>
    <w:p w:rsidR="002A5864" w:rsidRPr="00E128D8" w:rsidRDefault="002A5864" w:rsidP="002A5864">
      <w:pPr>
        <w:rPr>
          <w:rFonts w:ascii="Arial" w:hAnsi="Arial" w:cs="Arial"/>
          <w:b/>
          <w:szCs w:val="24"/>
        </w:rPr>
      </w:pPr>
    </w:p>
    <w:p w:rsidR="002A5864" w:rsidRPr="00E128D8" w:rsidRDefault="00656A2F" w:rsidP="002A5864">
      <w:pPr>
        <w:rPr>
          <w:rFonts w:ascii="Arial" w:hAnsi="Arial" w:cs="Arial"/>
          <w:b/>
          <w:szCs w:val="24"/>
        </w:rPr>
      </w:pPr>
      <w:sdt>
        <w:sdtPr>
          <w:rPr>
            <w:rFonts w:ascii="Arial" w:hAnsi="Arial" w:cs="Arial"/>
            <w:b/>
            <w:szCs w:val="24"/>
          </w:rPr>
          <w:id w:val="-650367198"/>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Additional materials are requested:</w:t>
      </w:r>
    </w:p>
    <w:p w:rsidR="002A5864" w:rsidRDefault="002A5864" w:rsidP="002A5864">
      <w:pPr>
        <w:rPr>
          <w:rFonts w:ascii="Arial" w:hAnsi="Arial" w:cs="Arial"/>
          <w:b/>
          <w:szCs w:val="24"/>
        </w:rPr>
      </w:pPr>
      <w:r w:rsidRPr="00E128D8">
        <w:rPr>
          <w:rFonts w:ascii="Arial" w:hAnsi="Arial" w:cs="Arial"/>
          <w:b/>
          <w:szCs w:val="24"/>
        </w:rPr>
        <w:tab/>
      </w:r>
      <w:r w:rsidRPr="00E128D8">
        <w:rPr>
          <w:rFonts w:ascii="Arial" w:hAnsi="Arial" w:cs="Arial"/>
          <w:b/>
          <w:szCs w:val="24"/>
        </w:rPr>
        <w:tab/>
      </w:r>
    </w:p>
    <w:p w:rsidR="002A5864" w:rsidRPr="00E128D8" w:rsidRDefault="00656A2F" w:rsidP="002A5864">
      <w:pPr>
        <w:rPr>
          <w:rFonts w:ascii="Arial" w:hAnsi="Arial" w:cs="Arial"/>
          <w:b/>
          <w:szCs w:val="24"/>
          <w:u w:val="single"/>
        </w:rPr>
      </w:pPr>
      <w:sdt>
        <w:sdtPr>
          <w:rPr>
            <w:rFonts w:ascii="Arial" w:hAnsi="Arial" w:cs="Arial"/>
          </w:rPr>
          <w:id w:val="554898170"/>
          <w14:checkbox>
            <w14:checked w14:val="0"/>
            <w14:checkedState w14:val="2612" w14:font="MS Gothic"/>
            <w14:uncheckedState w14:val="2610" w14:font="MS Gothic"/>
          </w14:checkbox>
        </w:sdtPr>
        <w:sdtEndPr/>
        <w:sdtContent>
          <w:r w:rsidR="003B1DF9">
            <w:rPr>
              <w:rFonts w:ascii="MS Gothic" w:eastAsia="MS Gothic" w:hAnsi="MS Gothic" w:cs="Arial" w:hint="eastAsia"/>
            </w:rPr>
            <w:t>☐</w:t>
          </w:r>
        </w:sdtContent>
      </w:sdt>
      <w:r w:rsidR="002A5864" w:rsidRPr="00E128D8">
        <w:rPr>
          <w:rFonts w:ascii="Arial" w:hAnsi="Arial" w:cs="Arial"/>
        </w:rPr>
        <w:t xml:space="preserve">  Continue to monitor and provide data when an end point is reached or by </w:t>
      </w:r>
      <w:r w:rsidR="003B1DF9">
        <w:rPr>
          <w:rFonts w:ascii="Arial" w:hAnsi="Arial" w:cs="Arial"/>
        </w:rPr>
        <w:t xml:space="preserve"> </w:t>
      </w:r>
      <w:r w:rsidR="003B1DF9" w:rsidRPr="003B1DF9">
        <w:rPr>
          <w:rStyle w:val="SubtitleChar"/>
        </w:rPr>
        <w:t xml:space="preserve">  </w:t>
      </w:r>
      <w:sdt>
        <w:sdtPr>
          <w:rPr>
            <w:rStyle w:val="SubtitleChar"/>
          </w:rPr>
          <w:id w:val="1762256501"/>
          <w:showingPlcHdr/>
        </w:sdtPr>
        <w:sdtEndPr>
          <w:rPr>
            <w:rStyle w:val="SubtitleChar"/>
          </w:rPr>
        </w:sdtEndPr>
        <w:sdtContent>
          <w:r w:rsidR="003B1DF9" w:rsidRPr="003B1DF9">
            <w:rPr>
              <w:rStyle w:val="SubtitleChar"/>
            </w:rPr>
            <w:t>Click here to enter text.</w:t>
          </w:r>
        </w:sdtContent>
      </w:sdt>
      <w:r w:rsidR="003B1DF9" w:rsidRPr="003B1DF9">
        <w:rPr>
          <w:rStyle w:val="SubtitleChar"/>
        </w:rPr>
        <w:t xml:space="preserve">    </w:t>
      </w:r>
      <w:r w:rsidR="002A5864" w:rsidRPr="003B1DF9">
        <w:rPr>
          <w:rStyle w:val="SubtitleChar"/>
        </w:rPr>
        <w:t xml:space="preserve">    </w:t>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r>
      <w:r w:rsidR="002A5864" w:rsidRPr="00E128D8">
        <w:rPr>
          <w:rFonts w:ascii="Arial" w:hAnsi="Arial" w:cs="Arial"/>
        </w:rPr>
        <w:tab/>
        <w:t xml:space="preserve">         </w:t>
      </w:r>
      <w:r w:rsidR="002A5864" w:rsidRPr="00E128D8">
        <w:rPr>
          <w:rFonts w:ascii="Arial" w:hAnsi="Arial" w:cs="Arial"/>
          <w:sz w:val="16"/>
          <w:szCs w:val="16"/>
        </w:rPr>
        <w:t xml:space="preserve">         </w:t>
      </w:r>
      <w:proofErr w:type="gramStart"/>
      <w:r w:rsidR="002A5864" w:rsidRPr="00E128D8">
        <w:rPr>
          <w:rFonts w:ascii="Arial" w:hAnsi="Arial" w:cs="Arial"/>
          <w:sz w:val="16"/>
          <w:szCs w:val="16"/>
        </w:rPr>
        <w:t>MM  DD</w:t>
      </w:r>
      <w:proofErr w:type="gramEnd"/>
      <w:r w:rsidR="002A5864" w:rsidRPr="00E128D8">
        <w:rPr>
          <w:rFonts w:ascii="Arial" w:hAnsi="Arial" w:cs="Arial"/>
          <w:sz w:val="16"/>
          <w:szCs w:val="16"/>
        </w:rPr>
        <w:t xml:space="preserve">  YYYY</w:t>
      </w:r>
    </w:p>
    <w:p w:rsidR="002A5864" w:rsidRPr="00E128D8" w:rsidRDefault="002A5864" w:rsidP="002A5864">
      <w:pPr>
        <w:rPr>
          <w:rFonts w:ascii="Arial" w:hAnsi="Arial" w:cs="Arial"/>
          <w:b/>
          <w:szCs w:val="24"/>
        </w:rPr>
      </w:pPr>
    </w:p>
    <w:p w:rsidR="002A5864" w:rsidRPr="00E128D8" w:rsidRDefault="00656A2F" w:rsidP="002A5864">
      <w:pPr>
        <w:rPr>
          <w:rFonts w:ascii="Arial" w:hAnsi="Arial" w:cs="Arial"/>
          <w:b/>
          <w:szCs w:val="24"/>
          <w:u w:val="single"/>
        </w:rPr>
      </w:pPr>
      <w:sdt>
        <w:sdtPr>
          <w:rPr>
            <w:rFonts w:ascii="Arial" w:hAnsi="Arial" w:cs="Arial"/>
            <w:b/>
            <w:szCs w:val="24"/>
          </w:rPr>
          <w:id w:val="1648324842"/>
          <w14:checkbox>
            <w14:checked w14:val="0"/>
            <w14:checkedState w14:val="2612" w14:font="MS Gothic"/>
            <w14:uncheckedState w14:val="2610" w14:font="MS Gothic"/>
          </w14:checkbox>
        </w:sdtPr>
        <w:sdtEndPr/>
        <w:sdtContent>
          <w:r w:rsidR="00463406">
            <w:rPr>
              <w:rFonts w:ascii="MS Gothic" w:eastAsia="MS Gothic" w:hAnsi="MS Gothic" w:cs="Arial" w:hint="eastAsia"/>
              <w:b/>
              <w:szCs w:val="24"/>
            </w:rPr>
            <w:t>☐</w:t>
          </w:r>
        </w:sdtContent>
      </w:sdt>
      <w:r w:rsidR="002A5864" w:rsidRPr="00E128D8">
        <w:rPr>
          <w:rFonts w:ascii="Arial" w:hAnsi="Arial" w:cs="Arial"/>
          <w:b/>
          <w:szCs w:val="24"/>
        </w:rPr>
        <w:tab/>
        <w:t>Other:</w:t>
      </w:r>
    </w:p>
    <w:p w:rsidR="002A5864" w:rsidRPr="00E128D8" w:rsidRDefault="002A5864" w:rsidP="002A5864">
      <w:pPr>
        <w:rPr>
          <w:rFonts w:ascii="Arial" w:hAnsi="Arial" w:cs="Arial"/>
          <w:b/>
          <w:szCs w:val="24"/>
          <w:u w:val="single"/>
        </w:rPr>
      </w:pPr>
    </w:p>
    <w:p w:rsidR="002A5864" w:rsidRPr="00E128D8" w:rsidRDefault="002A5864" w:rsidP="002A5864">
      <w:pPr>
        <w:rPr>
          <w:rFonts w:ascii="Arial" w:hAnsi="Arial" w:cs="Arial"/>
          <w:b/>
          <w:szCs w:val="24"/>
          <w:u w:val="single"/>
        </w:rPr>
      </w:pPr>
    </w:p>
    <w:p w:rsidR="002A5864" w:rsidRPr="003B1DF9" w:rsidRDefault="00656A2F" w:rsidP="003B1DF9">
      <w:pPr>
        <w:pStyle w:val="Subtitle"/>
      </w:pPr>
      <w:sdt>
        <w:sdtPr>
          <w:id w:val="-1857720113"/>
          <w:showingPlcHdr/>
        </w:sdtPr>
        <w:sdtEndPr/>
        <w:sdtContent>
          <w:r w:rsidR="003B1DF9" w:rsidRPr="003B1DF9">
            <w:t>Click here to enter text.</w:t>
          </w:r>
        </w:sdtContent>
      </w:sdt>
      <w:r w:rsidR="002A5864" w:rsidRPr="00B97479">
        <w:tab/>
      </w:r>
      <w:r w:rsidR="002A5864" w:rsidRPr="00B97479">
        <w:tab/>
      </w:r>
      <w:r w:rsidR="002A5864" w:rsidRPr="00B97479">
        <w:tab/>
      </w:r>
      <w:r w:rsidR="002A5864" w:rsidRPr="00B97479">
        <w:tab/>
      </w:r>
      <w:r w:rsidR="002A5864" w:rsidRPr="00B97479">
        <w:tab/>
      </w:r>
      <w:sdt>
        <w:sdtPr>
          <w:id w:val="1547335837"/>
          <w:showingPlcHdr/>
        </w:sdtPr>
        <w:sdtEndPr/>
        <w:sdtContent>
          <w:r w:rsidR="003B1DF9" w:rsidRPr="003B1DF9">
            <w:t>Click here to enter text.</w:t>
          </w:r>
        </w:sdtContent>
      </w:sdt>
      <w:r w:rsidR="002A5864" w:rsidRPr="00B97479">
        <w:tab/>
      </w:r>
      <w:r w:rsidR="002A5864" w:rsidRPr="00E128D8">
        <w:tab/>
      </w:r>
      <w:r w:rsidR="002A5864" w:rsidRPr="00E128D8">
        <w:tab/>
      </w:r>
      <w:r w:rsidR="002A5864" w:rsidRPr="003B1DF9">
        <w:tab/>
        <w:t xml:space="preserve">     </w:t>
      </w:r>
      <w:r w:rsidR="003B1DF9">
        <w:t xml:space="preserve">                               </w:t>
      </w:r>
    </w:p>
    <w:p w:rsidR="002A5864" w:rsidRPr="00B97479" w:rsidRDefault="005E4272" w:rsidP="00B97479">
      <w:pPr>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3810</wp:posOffset>
                </wp:positionV>
                <wp:extent cx="2686050" cy="0"/>
                <wp:effectExtent l="9525" t="13335" r="9525" b="571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pt" to="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P5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ROtMbV0BApXY21EbP6sVsNf3ukNJVS9SBR4avFwNpWchI3qSEjTOAv++/aAYx5Oh1bNO5&#10;sV2AhAagc1TjcleDnz2icJjP5rN0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"/>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wp:posOffset>
                </wp:positionV>
                <wp:extent cx="3145790" cy="0"/>
                <wp:effectExtent l="9525" t="13335" r="698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4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"/>
            </w:pict>
          </mc:Fallback>
        </mc:AlternateContent>
      </w:r>
      <w:r w:rsidR="002A5864" w:rsidRPr="00B97479">
        <w:rPr>
          <w:rFonts w:ascii="Arial" w:hAnsi="Arial" w:cs="Arial"/>
          <w:b/>
        </w:rPr>
        <w:t>Institutional Review Board Representative</w:t>
      </w:r>
      <w:r w:rsidR="002A5864" w:rsidRPr="00B97479">
        <w:rPr>
          <w:rFonts w:ascii="Arial" w:hAnsi="Arial" w:cs="Arial"/>
          <w:b/>
        </w:rPr>
        <w:tab/>
      </w:r>
      <w:r w:rsidR="002A5864" w:rsidRPr="00B97479">
        <w:rPr>
          <w:rFonts w:ascii="Arial" w:hAnsi="Arial" w:cs="Arial"/>
          <w:b/>
        </w:rPr>
        <w:tab/>
        <w:t>Date</w:t>
      </w:r>
    </w:p>
    <w:p w:rsidR="002A5864" w:rsidRPr="00B97479" w:rsidRDefault="002A5864">
      <w:pPr>
        <w:rPr>
          <w:rFonts w:ascii="Arial" w:hAnsi="Arial" w:cs="Arial"/>
          <w:b/>
        </w:rPr>
      </w:pPr>
    </w:p>
    <w:sectPr w:rsidR="002A5864" w:rsidRPr="00B97479" w:rsidSect="002A5864">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DC" w:rsidRDefault="002336DC">
      <w:r>
        <w:separator/>
      </w:r>
    </w:p>
  </w:endnote>
  <w:endnote w:type="continuationSeparator" w:id="0">
    <w:p w:rsidR="002336DC" w:rsidRDefault="0023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B" w:rsidRPr="00CE3095" w:rsidRDefault="00852464" w:rsidP="00CE3095">
    <w:pPr>
      <w:pStyle w:val="Footer"/>
      <w:rPr>
        <w:rFonts w:ascii="Arial" w:hAnsi="Arial" w:cs="Arial"/>
        <w:sz w:val="20"/>
      </w:rPr>
    </w:pPr>
    <w:r>
      <w:rPr>
        <w:rFonts w:ascii="Arial" w:hAnsi="Arial" w:cs="Arial"/>
        <w:sz w:val="20"/>
      </w:rPr>
      <w:t>A&amp;M-Commerce</w:t>
    </w:r>
    <w:r w:rsidR="00947605">
      <w:rPr>
        <w:rFonts w:ascii="Arial" w:hAnsi="Arial" w:cs="Arial"/>
        <w:sz w:val="20"/>
      </w:rPr>
      <w:t xml:space="preserve"> </w:t>
    </w:r>
    <w:r w:rsidR="008F004B" w:rsidRPr="00CE3095">
      <w:rPr>
        <w:rFonts w:ascii="Arial" w:hAnsi="Arial" w:cs="Arial"/>
        <w:sz w:val="20"/>
      </w:rPr>
      <w:t>IRB Adverse Event</w:t>
    </w:r>
  </w:p>
  <w:p w:rsidR="008F004B" w:rsidRPr="00CE3095" w:rsidRDefault="00947605" w:rsidP="00CE3095">
    <w:pPr>
      <w:pStyle w:val="Footer"/>
      <w:rPr>
        <w:rFonts w:ascii="Arial" w:hAnsi="Arial" w:cs="Arial"/>
        <w:sz w:val="20"/>
      </w:rPr>
    </w:pPr>
    <w:r>
      <w:rPr>
        <w:rFonts w:ascii="Arial" w:hAnsi="Arial" w:cs="Arial"/>
        <w:sz w:val="20"/>
      </w:rPr>
      <w:t>May 14, 2014</w:t>
    </w:r>
  </w:p>
  <w:p w:rsidR="008F004B" w:rsidRDefault="008F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DC" w:rsidRDefault="002336DC">
      <w:r>
        <w:separator/>
      </w:r>
    </w:p>
  </w:footnote>
  <w:footnote w:type="continuationSeparator" w:id="0">
    <w:p w:rsidR="002336DC" w:rsidRDefault="0023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B" w:rsidRDefault="008F004B" w:rsidP="002A58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04B" w:rsidRDefault="008F004B" w:rsidP="002A58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4B" w:rsidRPr="00CA0C37" w:rsidRDefault="008F004B" w:rsidP="002A5864">
    <w:pPr>
      <w:pStyle w:val="Header"/>
      <w:framePr w:wrap="around" w:vAnchor="text" w:hAnchor="margin" w:xAlign="right" w:y="1"/>
      <w:rPr>
        <w:rStyle w:val="PageNumber"/>
        <w:rFonts w:ascii="Arial" w:hAnsi="Arial" w:cs="Arial"/>
      </w:rPr>
    </w:pPr>
  </w:p>
  <w:p w:rsidR="008F004B" w:rsidRDefault="008F004B" w:rsidP="002A586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AC7"/>
    <w:multiLevelType w:val="hybridMultilevel"/>
    <w:tmpl w:val="D2F45774"/>
    <w:lvl w:ilvl="0" w:tplc="B0CAA650">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64"/>
    <w:rsid w:val="001F17E5"/>
    <w:rsid w:val="002336DC"/>
    <w:rsid w:val="002A5864"/>
    <w:rsid w:val="003B1DF9"/>
    <w:rsid w:val="00463406"/>
    <w:rsid w:val="005E4272"/>
    <w:rsid w:val="00656A2F"/>
    <w:rsid w:val="007364F7"/>
    <w:rsid w:val="00852464"/>
    <w:rsid w:val="008F004B"/>
    <w:rsid w:val="009054B3"/>
    <w:rsid w:val="00947605"/>
    <w:rsid w:val="00965441"/>
    <w:rsid w:val="00974D94"/>
    <w:rsid w:val="00B524B6"/>
    <w:rsid w:val="00B97479"/>
    <w:rsid w:val="00CC054E"/>
    <w:rsid w:val="00CE3095"/>
    <w:rsid w:val="00DF02A0"/>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64"/>
    <w:rPr>
      <w:rFonts w:ascii="Times" w:eastAsia="Times" w:hAnsi="Times"/>
      <w:sz w:val="24"/>
    </w:rPr>
  </w:style>
  <w:style w:type="paragraph" w:styleId="Heading1">
    <w:name w:val="heading 1"/>
    <w:basedOn w:val="Normal"/>
    <w:next w:val="Normal"/>
    <w:qFormat/>
    <w:rsid w:val="002A58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5864"/>
    <w:pPr>
      <w:spacing w:after="120"/>
    </w:pPr>
  </w:style>
  <w:style w:type="paragraph" w:styleId="BodyTextIndent">
    <w:name w:val="Body Text Indent"/>
    <w:basedOn w:val="Normal"/>
    <w:rsid w:val="002A5864"/>
    <w:pPr>
      <w:spacing w:after="120"/>
      <w:ind w:left="360"/>
    </w:pPr>
  </w:style>
  <w:style w:type="paragraph" w:styleId="Header">
    <w:name w:val="header"/>
    <w:basedOn w:val="Normal"/>
    <w:rsid w:val="002A5864"/>
    <w:pPr>
      <w:tabs>
        <w:tab w:val="center" w:pos="4320"/>
        <w:tab w:val="right" w:pos="8640"/>
      </w:tabs>
    </w:pPr>
  </w:style>
  <w:style w:type="paragraph" w:styleId="Footer">
    <w:name w:val="footer"/>
    <w:basedOn w:val="Normal"/>
    <w:rsid w:val="002A5864"/>
    <w:pPr>
      <w:tabs>
        <w:tab w:val="center" w:pos="4320"/>
        <w:tab w:val="right" w:pos="8640"/>
      </w:tabs>
    </w:pPr>
  </w:style>
  <w:style w:type="character" w:styleId="PageNumber">
    <w:name w:val="page number"/>
    <w:basedOn w:val="DefaultParagraphFont"/>
    <w:rsid w:val="002A5864"/>
  </w:style>
  <w:style w:type="paragraph" w:styleId="Title">
    <w:name w:val="Title"/>
    <w:basedOn w:val="Normal"/>
    <w:qFormat/>
    <w:rsid w:val="002A5864"/>
    <w:pPr>
      <w:jc w:val="center"/>
    </w:pPr>
    <w:rPr>
      <w:rFonts w:ascii="Times New Roman" w:eastAsia="Times New Roman" w:hAnsi="Times New Roman"/>
      <w:b/>
    </w:rPr>
  </w:style>
  <w:style w:type="character" w:styleId="Hyperlink">
    <w:name w:val="Hyperlink"/>
    <w:basedOn w:val="DefaultParagraphFont"/>
    <w:rsid w:val="002A5864"/>
    <w:rPr>
      <w:color w:val="0000FF"/>
      <w:u w:val="single"/>
    </w:rPr>
  </w:style>
  <w:style w:type="character" w:styleId="FollowedHyperlink">
    <w:name w:val="FollowedHyperlink"/>
    <w:basedOn w:val="DefaultParagraphFont"/>
    <w:rsid w:val="005E4272"/>
    <w:rPr>
      <w:color w:val="800080" w:themeColor="followedHyperlink"/>
      <w:u w:val="single"/>
    </w:rPr>
  </w:style>
  <w:style w:type="character" w:styleId="PlaceholderText">
    <w:name w:val="Placeholder Text"/>
    <w:basedOn w:val="DefaultParagraphFont"/>
    <w:uiPriority w:val="99"/>
    <w:semiHidden/>
    <w:rsid w:val="005E4272"/>
    <w:rPr>
      <w:color w:val="808080"/>
    </w:rPr>
  </w:style>
  <w:style w:type="paragraph" w:styleId="BalloonText">
    <w:name w:val="Balloon Text"/>
    <w:basedOn w:val="Normal"/>
    <w:link w:val="BalloonTextChar"/>
    <w:rsid w:val="005E4272"/>
    <w:rPr>
      <w:rFonts w:ascii="Tahoma" w:hAnsi="Tahoma" w:cs="Tahoma"/>
      <w:sz w:val="16"/>
      <w:szCs w:val="16"/>
    </w:rPr>
  </w:style>
  <w:style w:type="character" w:customStyle="1" w:styleId="BalloonTextChar">
    <w:name w:val="Balloon Text Char"/>
    <w:basedOn w:val="DefaultParagraphFont"/>
    <w:link w:val="BalloonText"/>
    <w:rsid w:val="005E4272"/>
    <w:rPr>
      <w:rFonts w:ascii="Tahoma" w:eastAsia="Times" w:hAnsi="Tahoma" w:cs="Tahoma"/>
      <w:sz w:val="16"/>
      <w:szCs w:val="16"/>
    </w:rPr>
  </w:style>
  <w:style w:type="paragraph" w:styleId="Subtitle">
    <w:name w:val="Subtitle"/>
    <w:basedOn w:val="Normal"/>
    <w:next w:val="Normal"/>
    <w:link w:val="SubtitleChar"/>
    <w:qFormat/>
    <w:rsid w:val="005E427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E427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64"/>
    <w:rPr>
      <w:rFonts w:ascii="Times" w:eastAsia="Times" w:hAnsi="Times"/>
      <w:sz w:val="24"/>
    </w:rPr>
  </w:style>
  <w:style w:type="paragraph" w:styleId="Heading1">
    <w:name w:val="heading 1"/>
    <w:basedOn w:val="Normal"/>
    <w:next w:val="Normal"/>
    <w:qFormat/>
    <w:rsid w:val="002A586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5864"/>
    <w:pPr>
      <w:spacing w:after="120"/>
    </w:pPr>
  </w:style>
  <w:style w:type="paragraph" w:styleId="BodyTextIndent">
    <w:name w:val="Body Text Indent"/>
    <w:basedOn w:val="Normal"/>
    <w:rsid w:val="002A5864"/>
    <w:pPr>
      <w:spacing w:after="120"/>
      <w:ind w:left="360"/>
    </w:pPr>
  </w:style>
  <w:style w:type="paragraph" w:styleId="Header">
    <w:name w:val="header"/>
    <w:basedOn w:val="Normal"/>
    <w:rsid w:val="002A5864"/>
    <w:pPr>
      <w:tabs>
        <w:tab w:val="center" w:pos="4320"/>
        <w:tab w:val="right" w:pos="8640"/>
      </w:tabs>
    </w:pPr>
  </w:style>
  <w:style w:type="paragraph" w:styleId="Footer">
    <w:name w:val="footer"/>
    <w:basedOn w:val="Normal"/>
    <w:rsid w:val="002A5864"/>
    <w:pPr>
      <w:tabs>
        <w:tab w:val="center" w:pos="4320"/>
        <w:tab w:val="right" w:pos="8640"/>
      </w:tabs>
    </w:pPr>
  </w:style>
  <w:style w:type="character" w:styleId="PageNumber">
    <w:name w:val="page number"/>
    <w:basedOn w:val="DefaultParagraphFont"/>
    <w:rsid w:val="002A5864"/>
  </w:style>
  <w:style w:type="paragraph" w:styleId="Title">
    <w:name w:val="Title"/>
    <w:basedOn w:val="Normal"/>
    <w:qFormat/>
    <w:rsid w:val="002A5864"/>
    <w:pPr>
      <w:jc w:val="center"/>
    </w:pPr>
    <w:rPr>
      <w:rFonts w:ascii="Times New Roman" w:eastAsia="Times New Roman" w:hAnsi="Times New Roman"/>
      <w:b/>
    </w:rPr>
  </w:style>
  <w:style w:type="character" w:styleId="Hyperlink">
    <w:name w:val="Hyperlink"/>
    <w:basedOn w:val="DefaultParagraphFont"/>
    <w:rsid w:val="002A5864"/>
    <w:rPr>
      <w:color w:val="0000FF"/>
      <w:u w:val="single"/>
    </w:rPr>
  </w:style>
  <w:style w:type="character" w:styleId="FollowedHyperlink">
    <w:name w:val="FollowedHyperlink"/>
    <w:basedOn w:val="DefaultParagraphFont"/>
    <w:rsid w:val="005E4272"/>
    <w:rPr>
      <w:color w:val="800080" w:themeColor="followedHyperlink"/>
      <w:u w:val="single"/>
    </w:rPr>
  </w:style>
  <w:style w:type="character" w:styleId="PlaceholderText">
    <w:name w:val="Placeholder Text"/>
    <w:basedOn w:val="DefaultParagraphFont"/>
    <w:uiPriority w:val="99"/>
    <w:semiHidden/>
    <w:rsid w:val="005E4272"/>
    <w:rPr>
      <w:color w:val="808080"/>
    </w:rPr>
  </w:style>
  <w:style w:type="paragraph" w:styleId="BalloonText">
    <w:name w:val="Balloon Text"/>
    <w:basedOn w:val="Normal"/>
    <w:link w:val="BalloonTextChar"/>
    <w:rsid w:val="005E4272"/>
    <w:rPr>
      <w:rFonts w:ascii="Tahoma" w:hAnsi="Tahoma" w:cs="Tahoma"/>
      <w:sz w:val="16"/>
      <w:szCs w:val="16"/>
    </w:rPr>
  </w:style>
  <w:style w:type="character" w:customStyle="1" w:styleId="BalloonTextChar">
    <w:name w:val="Balloon Text Char"/>
    <w:basedOn w:val="DefaultParagraphFont"/>
    <w:link w:val="BalloonText"/>
    <w:rsid w:val="005E4272"/>
    <w:rPr>
      <w:rFonts w:ascii="Tahoma" w:eastAsia="Times" w:hAnsi="Tahoma" w:cs="Tahoma"/>
      <w:sz w:val="16"/>
      <w:szCs w:val="16"/>
    </w:rPr>
  </w:style>
  <w:style w:type="paragraph" w:styleId="Subtitle">
    <w:name w:val="Subtitle"/>
    <w:basedOn w:val="Normal"/>
    <w:next w:val="Normal"/>
    <w:link w:val="SubtitleChar"/>
    <w:qFormat/>
    <w:rsid w:val="005E427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E427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advevntguid.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588</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4110</CharactersWithSpaces>
  <SharedDoc>false</SharedDoc>
  <HLinks>
    <vt:vector size="6" baseType="variant">
      <vt:variant>
        <vt:i4>6029396</vt:i4>
      </vt:variant>
      <vt:variant>
        <vt:i4>0</vt:i4>
      </vt:variant>
      <vt:variant>
        <vt:i4>0</vt:i4>
      </vt:variant>
      <vt:variant>
        <vt:i4>5</vt:i4>
      </vt:variant>
      <vt:variant>
        <vt:lpwstr>http://www.hhs.gov/ohrp/policy/AdvEvntGuid.htm</vt:lpwstr>
      </vt:variant>
      <vt:variant>
        <vt:lpwstr>Q1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Nursing</dc:creator>
  <cp:lastModifiedBy>Mona Gilley</cp:lastModifiedBy>
  <cp:revision>8</cp:revision>
  <dcterms:created xsi:type="dcterms:W3CDTF">2014-05-14T16:56:00Z</dcterms:created>
  <dcterms:modified xsi:type="dcterms:W3CDTF">2014-05-14T17:29:00Z</dcterms:modified>
</cp:coreProperties>
</file>