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1C6ED9" w14:textId="20741A3F" w:rsidR="000A07DF" w:rsidRPr="00AF087C" w:rsidRDefault="00D548BF" w:rsidP="00D227F9">
      <w:pPr>
        <w:pStyle w:val="Heading1"/>
        <w:rPr>
          <w:rFonts w:ascii="Aptos Narrow" w:hAnsi="Aptos Narrow" w:cstheme="majorHAnsi"/>
          <w:sz w:val="32"/>
          <w:szCs w:val="32"/>
        </w:rPr>
      </w:pPr>
      <w:r w:rsidRPr="00AF087C">
        <w:rPr>
          <w:rFonts w:ascii="Aptos Narrow" w:hAnsi="Aptos Narrow" w:cstheme="majorHAnsi"/>
          <w:sz w:val="32"/>
          <w:szCs w:val="32"/>
        </w:rPr>
        <w:t xml:space="preserve"> </w:t>
      </w:r>
      <w:r w:rsidR="008758E4" w:rsidRPr="00AF087C">
        <w:rPr>
          <w:rFonts w:ascii="Aptos Narrow" w:hAnsi="Aptos Narrow" w:cstheme="majorHAnsi"/>
          <w:sz w:val="32"/>
          <w:szCs w:val="32"/>
        </w:rPr>
        <w:t xml:space="preserve">COUN </w:t>
      </w:r>
      <w:r w:rsidR="00874955" w:rsidRPr="00AF087C">
        <w:rPr>
          <w:rFonts w:ascii="Aptos Narrow" w:hAnsi="Aptos Narrow" w:cstheme="majorHAnsi"/>
          <w:sz w:val="32"/>
          <w:szCs w:val="32"/>
        </w:rPr>
        <w:t>517: ASSESSMENT IN COUNSELING</w:t>
      </w:r>
    </w:p>
    <w:p w14:paraId="29F419C4" w14:textId="77777777" w:rsidR="00874955" w:rsidRPr="00AF087C" w:rsidRDefault="00874955" w:rsidP="00874955">
      <w:pPr>
        <w:jc w:val="center"/>
        <w:rPr>
          <w:rFonts w:ascii="Aptos Narrow" w:eastAsiaTheme="majorEastAsia" w:hAnsi="Aptos Narrow"/>
          <w:kern w:val="28"/>
          <w:szCs w:val="32"/>
        </w:rPr>
      </w:pPr>
      <w:r w:rsidRPr="00AF087C">
        <w:rPr>
          <w:rFonts w:ascii="Aptos Narrow" w:eastAsiaTheme="majorEastAsia" w:hAnsi="Aptos Narrow"/>
          <w:kern w:val="28"/>
          <w:szCs w:val="32"/>
        </w:rPr>
        <w:t>Course Syllabus: Fall 2026</w:t>
      </w:r>
    </w:p>
    <w:p w14:paraId="148D4BCC" w14:textId="77777777" w:rsidR="00874955" w:rsidRPr="00AF087C" w:rsidRDefault="00874955" w:rsidP="00874955">
      <w:pPr>
        <w:jc w:val="center"/>
        <w:rPr>
          <w:rFonts w:ascii="Aptos Narrow" w:eastAsiaTheme="majorEastAsia" w:hAnsi="Aptos Narrow"/>
          <w:kern w:val="28"/>
          <w:szCs w:val="32"/>
        </w:rPr>
      </w:pPr>
      <w:r w:rsidRPr="00AF087C">
        <w:rPr>
          <w:rFonts w:ascii="Aptos Narrow" w:eastAsiaTheme="majorEastAsia" w:hAnsi="Aptos Narrow"/>
          <w:kern w:val="28"/>
          <w:szCs w:val="32"/>
        </w:rPr>
        <w:t>August 20, 2026, to December 11, 2026</w:t>
      </w:r>
    </w:p>
    <w:p w14:paraId="0BA1918D" w14:textId="2AB5234B" w:rsidR="00874955" w:rsidRPr="00AF087C" w:rsidRDefault="00997E3F" w:rsidP="00874955">
      <w:pPr>
        <w:jc w:val="center"/>
        <w:rPr>
          <w:rFonts w:ascii="Aptos Narrow" w:eastAsiaTheme="majorEastAsia" w:hAnsi="Aptos Narrow"/>
          <w:kern w:val="28"/>
          <w:szCs w:val="32"/>
        </w:rPr>
      </w:pPr>
      <w:r>
        <w:rPr>
          <w:rFonts w:ascii="Aptos Narrow" w:eastAsiaTheme="majorEastAsia" w:hAnsi="Aptos Narrow"/>
          <w:kern w:val="28"/>
          <w:szCs w:val="32"/>
        </w:rPr>
        <w:t>A</w:t>
      </w:r>
      <w:r w:rsidR="00874955" w:rsidRPr="00AF087C">
        <w:rPr>
          <w:rFonts w:ascii="Aptos Narrow" w:eastAsiaTheme="majorEastAsia" w:hAnsi="Aptos Narrow"/>
          <w:kern w:val="28"/>
          <w:szCs w:val="32"/>
        </w:rPr>
        <w:t>SYNCHRONOUS ONLINE</w:t>
      </w:r>
    </w:p>
    <w:p w14:paraId="2A261A01" w14:textId="20CE9A69" w:rsidR="0074659E" w:rsidRPr="00AF087C" w:rsidRDefault="00586A4A" w:rsidP="006303F2">
      <w:pPr>
        <w:pStyle w:val="Heading2"/>
        <w:shd w:val="clear" w:color="auto" w:fill="1F497D" w:themeFill="text2"/>
        <w:rPr>
          <w:rFonts w:ascii="Aptos Narrow" w:hAnsi="Aptos Narrow" w:cstheme="majorHAnsi"/>
          <w:color w:val="FFFFFF" w:themeColor="background1"/>
          <w:sz w:val="24"/>
          <w:szCs w:val="24"/>
        </w:rPr>
      </w:pPr>
      <w:r w:rsidRPr="00AF087C">
        <w:rPr>
          <w:rFonts w:ascii="Aptos Narrow" w:hAnsi="Aptos Narrow" w:cstheme="majorHAnsi"/>
          <w:color w:val="FFFFFF" w:themeColor="background1"/>
          <w:sz w:val="24"/>
          <w:szCs w:val="24"/>
        </w:rPr>
        <w:t>INSTRUCTOR INFORMATION</w:t>
      </w:r>
    </w:p>
    <w:p w14:paraId="7BCA29F7" w14:textId="77777777" w:rsidR="00874955" w:rsidRPr="00AF087C" w:rsidRDefault="00874955" w:rsidP="00B318F8">
      <w:pPr>
        <w:rPr>
          <w:rFonts w:ascii="Aptos Narrow" w:eastAsia="MS PGothic" w:hAnsi="Aptos Narrow" w:cstheme="majorHAnsi"/>
          <w:bCs/>
        </w:rPr>
      </w:pPr>
      <w:r w:rsidRPr="00AF087C">
        <w:rPr>
          <w:rFonts w:ascii="Aptos Narrow" w:eastAsia="MS PGothic" w:hAnsi="Aptos Narrow" w:cstheme="majorHAnsi"/>
          <w:b/>
        </w:rPr>
        <w:t>Instructor:</w:t>
      </w:r>
      <w:r w:rsidRPr="00AF087C">
        <w:rPr>
          <w:rFonts w:ascii="Aptos Narrow" w:eastAsia="MS PGothic" w:hAnsi="Aptos Narrow" w:cstheme="majorHAnsi"/>
          <w:bCs/>
        </w:rPr>
        <w:t xml:space="preserve"> Josh Hawkins, PhD, LPC-S, RPT-S, Certified CCPT-S/CPRT-S </w:t>
      </w:r>
    </w:p>
    <w:p w14:paraId="15B8D022" w14:textId="385F632E" w:rsidR="00874955" w:rsidRPr="00AF087C" w:rsidRDefault="00874955" w:rsidP="00B318F8">
      <w:pPr>
        <w:rPr>
          <w:rFonts w:ascii="Aptos Narrow" w:eastAsia="MS PGothic" w:hAnsi="Aptos Narrow" w:cstheme="majorHAnsi"/>
          <w:bCs/>
        </w:rPr>
      </w:pPr>
      <w:r w:rsidRPr="00AF087C">
        <w:rPr>
          <w:rFonts w:ascii="Aptos Narrow" w:eastAsia="MS PGothic" w:hAnsi="Aptos Narrow" w:cstheme="majorHAnsi"/>
          <w:b/>
        </w:rPr>
        <w:t>Office Location</w:t>
      </w:r>
      <w:r w:rsidRPr="00AF087C">
        <w:rPr>
          <w:rFonts w:ascii="Aptos Narrow" w:eastAsia="MS PGothic" w:hAnsi="Aptos Narrow" w:cstheme="majorHAnsi"/>
          <w:bCs/>
        </w:rPr>
        <w:t xml:space="preserve">: </w:t>
      </w:r>
      <w:r w:rsidR="00997E3F">
        <w:rPr>
          <w:rFonts w:ascii="Aptos Narrow" w:eastAsia="MS PGothic" w:hAnsi="Aptos Narrow" w:cstheme="majorHAnsi"/>
          <w:bCs/>
        </w:rPr>
        <w:t xml:space="preserve">Virtual Office </w:t>
      </w:r>
    </w:p>
    <w:p w14:paraId="6E15754D" w14:textId="5FA16195" w:rsidR="00874955" w:rsidRPr="00AF087C" w:rsidRDefault="00874955" w:rsidP="00B318F8">
      <w:pPr>
        <w:rPr>
          <w:rFonts w:ascii="Aptos Narrow" w:eastAsia="MS PGothic" w:hAnsi="Aptos Narrow" w:cstheme="majorHAnsi"/>
          <w:bCs/>
        </w:rPr>
      </w:pPr>
      <w:r w:rsidRPr="00AF087C">
        <w:rPr>
          <w:rFonts w:ascii="Aptos Narrow" w:eastAsia="MS PGothic" w:hAnsi="Aptos Narrow" w:cstheme="majorHAnsi"/>
          <w:b/>
        </w:rPr>
        <w:t>Office Hours:</w:t>
      </w:r>
      <w:r w:rsidRPr="00AF087C">
        <w:rPr>
          <w:rFonts w:ascii="Aptos Narrow" w:eastAsia="MS PGothic" w:hAnsi="Aptos Narrow" w:cstheme="majorHAnsi"/>
          <w:bCs/>
        </w:rPr>
        <w:t xml:space="preserve"> By </w:t>
      </w:r>
      <w:r w:rsidR="00997E3F">
        <w:rPr>
          <w:rFonts w:ascii="Aptos Narrow" w:eastAsia="MS PGothic" w:hAnsi="Aptos Narrow" w:cstheme="majorHAnsi"/>
          <w:bCs/>
        </w:rPr>
        <w:t>A</w:t>
      </w:r>
      <w:r w:rsidRPr="00AF087C">
        <w:rPr>
          <w:rFonts w:ascii="Aptos Narrow" w:eastAsia="MS PGothic" w:hAnsi="Aptos Narrow" w:cstheme="majorHAnsi"/>
          <w:bCs/>
        </w:rPr>
        <w:t xml:space="preserve">ppointment </w:t>
      </w:r>
      <w:r w:rsidR="00997E3F">
        <w:rPr>
          <w:rFonts w:ascii="Aptos Narrow" w:eastAsia="MS PGothic" w:hAnsi="Aptos Narrow" w:cstheme="majorHAnsi"/>
          <w:bCs/>
        </w:rPr>
        <w:t>O</w:t>
      </w:r>
      <w:r w:rsidRPr="00AF087C">
        <w:rPr>
          <w:rFonts w:ascii="Aptos Narrow" w:eastAsia="MS PGothic" w:hAnsi="Aptos Narrow" w:cstheme="majorHAnsi"/>
          <w:bCs/>
        </w:rPr>
        <w:t>nly</w:t>
      </w:r>
    </w:p>
    <w:p w14:paraId="4841F9B7" w14:textId="77777777" w:rsidR="00874955" w:rsidRPr="00AF087C" w:rsidRDefault="00874955" w:rsidP="00B318F8">
      <w:pPr>
        <w:rPr>
          <w:rFonts w:ascii="Aptos Narrow" w:eastAsia="MS PGothic" w:hAnsi="Aptos Narrow" w:cstheme="majorHAnsi"/>
          <w:bCs/>
        </w:rPr>
      </w:pPr>
      <w:r w:rsidRPr="00AF087C">
        <w:rPr>
          <w:rFonts w:ascii="Aptos Narrow" w:eastAsia="MS PGothic" w:hAnsi="Aptos Narrow" w:cstheme="majorHAnsi"/>
          <w:b/>
        </w:rPr>
        <w:t>University Email Address:</w:t>
      </w:r>
      <w:r w:rsidRPr="00AF087C">
        <w:rPr>
          <w:rFonts w:ascii="Aptos Narrow" w:eastAsia="MS PGothic" w:hAnsi="Aptos Narrow" w:cstheme="majorHAnsi"/>
          <w:bCs/>
        </w:rPr>
        <w:t xml:space="preserve"> Joshua.Hawkins@etamu.edu</w:t>
      </w:r>
    </w:p>
    <w:p w14:paraId="2615CD28" w14:textId="77777777" w:rsidR="00874955" w:rsidRPr="00AF087C" w:rsidRDefault="00874955" w:rsidP="00B318F8">
      <w:pPr>
        <w:rPr>
          <w:rFonts w:ascii="Aptos Narrow" w:eastAsia="MS PGothic" w:hAnsi="Aptos Narrow" w:cstheme="majorHAnsi"/>
          <w:bCs/>
        </w:rPr>
      </w:pPr>
      <w:r w:rsidRPr="00AF087C">
        <w:rPr>
          <w:rFonts w:ascii="Aptos Narrow" w:eastAsia="MS PGothic" w:hAnsi="Aptos Narrow" w:cstheme="majorHAnsi"/>
          <w:b/>
        </w:rPr>
        <w:t>Preferred Method of Communication:</w:t>
      </w:r>
      <w:r w:rsidRPr="00AF087C">
        <w:rPr>
          <w:rFonts w:ascii="Aptos Narrow" w:eastAsia="MS PGothic" w:hAnsi="Aptos Narrow" w:cstheme="majorHAnsi"/>
          <w:bCs/>
        </w:rPr>
        <w:t xml:space="preserve"> Email</w:t>
      </w:r>
    </w:p>
    <w:p w14:paraId="2D6C2BAF" w14:textId="77777777" w:rsidR="00874955" w:rsidRPr="00AF087C" w:rsidRDefault="00874955" w:rsidP="00B318F8">
      <w:pPr>
        <w:rPr>
          <w:rFonts w:ascii="Aptos Narrow" w:eastAsia="MS PGothic" w:hAnsi="Aptos Narrow" w:cstheme="majorHAnsi"/>
          <w:bCs/>
        </w:rPr>
      </w:pPr>
      <w:r w:rsidRPr="00AF087C">
        <w:rPr>
          <w:rFonts w:ascii="Aptos Narrow" w:eastAsia="MS PGothic" w:hAnsi="Aptos Narrow" w:cstheme="majorHAnsi"/>
          <w:b/>
        </w:rPr>
        <w:t>Communication Response Time:</w:t>
      </w:r>
      <w:r w:rsidRPr="00AF087C">
        <w:rPr>
          <w:rFonts w:ascii="Aptos Narrow" w:eastAsia="MS PGothic" w:hAnsi="Aptos Narrow" w:cstheme="majorHAnsi"/>
          <w:bCs/>
        </w:rPr>
        <w:t xml:space="preserve"> 48 hours, excluding weekends</w:t>
      </w:r>
    </w:p>
    <w:p w14:paraId="29D49C3C" w14:textId="67019AAD" w:rsidR="00874955" w:rsidRPr="00AF087C" w:rsidRDefault="00874955" w:rsidP="00B318F8">
      <w:pPr>
        <w:rPr>
          <w:rFonts w:ascii="Aptos Narrow" w:eastAsia="MS PGothic" w:hAnsi="Aptos Narrow" w:cstheme="majorHAnsi"/>
          <w:bCs/>
        </w:rPr>
      </w:pPr>
      <w:r w:rsidRPr="00AF087C">
        <w:rPr>
          <w:rFonts w:ascii="Aptos Narrow" w:eastAsia="MS PGothic" w:hAnsi="Aptos Narrow" w:cstheme="majorHAnsi"/>
          <w:b/>
        </w:rPr>
        <w:t>Mode of Instruction and Course Access:</w:t>
      </w:r>
      <w:r w:rsidRPr="00AF087C">
        <w:rPr>
          <w:rFonts w:ascii="Aptos Narrow" w:eastAsia="MS PGothic" w:hAnsi="Aptos Narrow" w:cstheme="majorHAnsi"/>
          <w:bCs/>
        </w:rPr>
        <w:t xml:space="preserve"> Asynchronous Online. This course uses D2L as its LMS.</w:t>
      </w:r>
    </w:p>
    <w:p w14:paraId="3490A605" w14:textId="77777777" w:rsidR="00F5033C" w:rsidRPr="00AF087C" w:rsidRDefault="00F5033C" w:rsidP="005B3AAB">
      <w:pPr>
        <w:spacing w:line="276" w:lineRule="auto"/>
        <w:rPr>
          <w:rFonts w:ascii="Aptos Narrow" w:hAnsi="Aptos Narrow" w:cstheme="majorHAnsi"/>
          <w:b/>
        </w:rPr>
      </w:pPr>
    </w:p>
    <w:p w14:paraId="145BA0C1" w14:textId="54F231C1" w:rsidR="00B252EB" w:rsidRPr="00AF087C" w:rsidRDefault="00586A4A" w:rsidP="005B3AAB">
      <w:pPr>
        <w:pStyle w:val="Heading2"/>
        <w:shd w:val="clear" w:color="auto" w:fill="1F497D" w:themeFill="text2"/>
        <w:spacing w:before="0" w:after="0" w:line="276" w:lineRule="auto"/>
        <w:rPr>
          <w:rFonts w:ascii="Aptos Narrow" w:hAnsi="Aptos Narrow" w:cstheme="majorHAnsi"/>
          <w:color w:val="FFFFFF" w:themeColor="background1"/>
          <w:sz w:val="24"/>
          <w:szCs w:val="24"/>
        </w:rPr>
      </w:pPr>
      <w:r w:rsidRPr="00AF087C">
        <w:rPr>
          <w:rFonts w:ascii="Aptos Narrow" w:hAnsi="Aptos Narrow" w:cstheme="majorHAnsi"/>
          <w:color w:val="FFFFFF" w:themeColor="background1"/>
          <w:sz w:val="24"/>
          <w:szCs w:val="24"/>
        </w:rPr>
        <w:t>COURSE INFORMATION</w:t>
      </w:r>
    </w:p>
    <w:p w14:paraId="1A32BE9E" w14:textId="3EF37440" w:rsidR="00FF5001" w:rsidRPr="00AF087C" w:rsidRDefault="00FF5001" w:rsidP="005B3AAB">
      <w:pPr>
        <w:pStyle w:val="Heading3"/>
        <w:shd w:val="clear" w:color="auto" w:fill="EEECE1" w:themeFill="background2"/>
        <w:spacing w:before="0" w:after="0" w:line="276" w:lineRule="auto"/>
        <w:rPr>
          <w:rFonts w:ascii="Aptos Narrow" w:hAnsi="Aptos Narrow" w:cstheme="majorHAnsi"/>
          <w:color w:val="auto"/>
          <w:sz w:val="24"/>
          <w:szCs w:val="24"/>
        </w:rPr>
      </w:pPr>
      <w:r w:rsidRPr="00AF087C">
        <w:rPr>
          <w:rFonts w:ascii="Aptos Narrow" w:hAnsi="Aptos Narrow" w:cstheme="majorHAnsi"/>
          <w:color w:val="auto"/>
          <w:sz w:val="24"/>
          <w:szCs w:val="24"/>
        </w:rPr>
        <w:t>Materials</w:t>
      </w:r>
      <w:r w:rsidR="00B24AC7" w:rsidRPr="00AF087C">
        <w:rPr>
          <w:rFonts w:ascii="Aptos Narrow" w:hAnsi="Aptos Narrow" w:cstheme="majorHAnsi"/>
          <w:color w:val="auto"/>
          <w:sz w:val="24"/>
          <w:szCs w:val="24"/>
        </w:rPr>
        <w:t>,</w:t>
      </w:r>
      <w:r w:rsidRPr="00AF087C">
        <w:rPr>
          <w:rFonts w:ascii="Aptos Narrow" w:hAnsi="Aptos Narrow" w:cstheme="majorHAnsi"/>
          <w:color w:val="auto"/>
          <w:sz w:val="24"/>
          <w:szCs w:val="24"/>
        </w:rPr>
        <w:t xml:space="preserve"> Textbooks, Readings, Supplementary Readings</w:t>
      </w:r>
    </w:p>
    <w:p w14:paraId="5146804F" w14:textId="1CBF9EAF" w:rsidR="006B7C9B" w:rsidRPr="00AF087C" w:rsidRDefault="00D939CE"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b/>
          <w:bCs/>
        </w:rPr>
      </w:pPr>
      <w:r w:rsidRPr="00AF087C">
        <w:rPr>
          <w:rFonts w:ascii="Aptos Narrow" w:hAnsi="Aptos Narrow" w:cstheme="majorHAnsi"/>
          <w:b/>
          <w:bCs/>
        </w:rPr>
        <w:t>Required</w:t>
      </w:r>
      <w:r w:rsidR="00677516" w:rsidRPr="00AF087C">
        <w:rPr>
          <w:rFonts w:ascii="Aptos Narrow" w:hAnsi="Aptos Narrow" w:cstheme="majorHAnsi"/>
          <w:b/>
          <w:bCs/>
        </w:rPr>
        <w:t xml:space="preserve"> Textbook</w:t>
      </w:r>
      <w:r w:rsidR="00B24AC7" w:rsidRPr="00AF087C">
        <w:rPr>
          <w:rFonts w:ascii="Aptos Narrow" w:hAnsi="Aptos Narrow" w:cstheme="majorHAnsi"/>
          <w:b/>
          <w:bCs/>
        </w:rPr>
        <w:t>s</w:t>
      </w:r>
    </w:p>
    <w:p w14:paraId="3451B026" w14:textId="77777777"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 xml:space="preserve">Watson, J. C. &amp; </w:t>
      </w:r>
      <w:proofErr w:type="spellStart"/>
      <w:r w:rsidRPr="00AF087C">
        <w:rPr>
          <w:rFonts w:ascii="Aptos Narrow" w:hAnsi="Aptos Narrow" w:cstheme="majorHAnsi"/>
          <w:lang w:bidi="en-US"/>
        </w:rPr>
        <w:t>Flamez</w:t>
      </w:r>
      <w:proofErr w:type="spellEnd"/>
      <w:r w:rsidRPr="00AF087C">
        <w:rPr>
          <w:rFonts w:ascii="Aptos Narrow" w:hAnsi="Aptos Narrow" w:cstheme="majorHAnsi"/>
          <w:lang w:bidi="en-US"/>
        </w:rPr>
        <w:t xml:space="preserve">, B. (2015). </w:t>
      </w:r>
      <w:r w:rsidRPr="00AF087C">
        <w:rPr>
          <w:rFonts w:ascii="Aptos Narrow" w:hAnsi="Aptos Narrow" w:cstheme="majorHAnsi"/>
          <w:i/>
          <w:lang w:bidi="en-US"/>
        </w:rPr>
        <w:t>Counseling assessment and evaluation: Fundamentals of applied practice.</w:t>
      </w:r>
      <w:r w:rsidRPr="00AF087C">
        <w:rPr>
          <w:rFonts w:ascii="Aptos Narrow" w:hAnsi="Aptos Narrow" w:cstheme="majorHAnsi"/>
          <w:lang w:bidi="en-US"/>
        </w:rPr>
        <w:t xml:space="preserve"> Sage Publications.  </w:t>
      </w:r>
    </w:p>
    <w:p w14:paraId="5F05B428" w14:textId="77777777" w:rsidR="00B24AC7" w:rsidRPr="00AF087C" w:rsidRDefault="00B24AC7"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rPr>
      </w:pPr>
    </w:p>
    <w:p w14:paraId="75DB9607" w14:textId="1F43DA1A" w:rsidR="00547CFD" w:rsidRPr="00AF087C" w:rsidRDefault="00547CFD"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hAnsi="Aptos Narrow" w:cstheme="majorHAnsi"/>
          <w:b/>
        </w:rPr>
      </w:pPr>
      <w:r w:rsidRPr="00AF087C">
        <w:rPr>
          <w:rFonts w:ascii="Aptos Narrow" w:hAnsi="Aptos Narrow" w:cstheme="majorHAnsi"/>
          <w:b/>
        </w:rPr>
        <w:t>Required Supplemental Readings</w:t>
      </w:r>
      <w:r w:rsidR="00B24AC7" w:rsidRPr="00AF087C">
        <w:rPr>
          <w:rFonts w:ascii="Aptos Narrow" w:hAnsi="Aptos Narrow" w:cstheme="majorHAnsi"/>
          <w:b/>
        </w:rPr>
        <w:t xml:space="preserve"> </w:t>
      </w:r>
    </w:p>
    <w:p w14:paraId="28D875AB" w14:textId="33676AAD" w:rsidR="00874955" w:rsidRPr="00AF087C" w:rsidRDefault="00874955" w:rsidP="0057677E">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lang w:bidi="en-US"/>
        </w:rPr>
      </w:pPr>
      <w:r w:rsidRPr="00AF087C">
        <w:rPr>
          <w:rFonts w:ascii="Aptos Narrow" w:hAnsi="Aptos Narrow" w:cstheme="majorHAnsi"/>
          <w:lang w:bidi="en-US"/>
        </w:rPr>
        <w:t xml:space="preserve">As </w:t>
      </w:r>
      <w:r w:rsidR="005F72E2" w:rsidRPr="00AF087C">
        <w:rPr>
          <w:rFonts w:ascii="Aptos Narrow" w:hAnsi="Aptos Narrow" w:cstheme="majorHAnsi"/>
          <w:lang w:bidi="en-US"/>
        </w:rPr>
        <w:t>permitted</w:t>
      </w:r>
      <w:r w:rsidRPr="00AF087C">
        <w:rPr>
          <w:rFonts w:ascii="Aptos Narrow" w:hAnsi="Aptos Narrow" w:cstheme="majorHAnsi"/>
          <w:lang w:bidi="en-US"/>
        </w:rPr>
        <w:t xml:space="preserve"> </w:t>
      </w:r>
      <w:r w:rsidR="005F72E2" w:rsidRPr="00AF087C">
        <w:rPr>
          <w:rFonts w:ascii="Aptos Narrow" w:hAnsi="Aptos Narrow" w:cstheme="majorHAnsi"/>
          <w:lang w:bidi="en-US"/>
        </w:rPr>
        <w:t>by</w:t>
      </w:r>
      <w:r w:rsidRPr="00AF087C">
        <w:rPr>
          <w:rFonts w:ascii="Aptos Narrow" w:hAnsi="Aptos Narrow" w:cstheme="majorHAnsi"/>
          <w:lang w:bidi="en-US"/>
        </w:rPr>
        <w:t xml:space="preserve"> </w:t>
      </w:r>
      <w:r w:rsidR="005F72E2" w:rsidRPr="00AF087C">
        <w:rPr>
          <w:rFonts w:ascii="Aptos Narrow" w:hAnsi="Aptos Narrow" w:cstheme="majorHAnsi"/>
          <w:lang w:bidi="en-US"/>
        </w:rPr>
        <w:t>copyright law</w:t>
      </w:r>
      <w:r w:rsidRPr="00AF087C">
        <w:rPr>
          <w:rFonts w:ascii="Aptos Narrow" w:hAnsi="Aptos Narrow" w:cstheme="majorHAnsi"/>
          <w:lang w:bidi="en-US"/>
        </w:rPr>
        <w:t xml:space="preserve">, supplemental materials may be made available via D2L Brightspace.  </w:t>
      </w:r>
    </w:p>
    <w:p w14:paraId="1326DB1E" w14:textId="77777777" w:rsidR="00874955" w:rsidRPr="00AF087C" w:rsidRDefault="00874955" w:rsidP="0057677E">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lang w:bidi="en-US"/>
        </w:rPr>
      </w:pPr>
      <w:r w:rsidRPr="00AF087C">
        <w:rPr>
          <w:rFonts w:ascii="Aptos Narrow" w:hAnsi="Aptos Narrow" w:cstheme="majorHAnsi"/>
          <w:lang w:bidi="en-US"/>
        </w:rPr>
        <w:t xml:space="preserve">  </w:t>
      </w:r>
    </w:p>
    <w:p w14:paraId="54B0D800" w14:textId="77777777" w:rsidR="00874955" w:rsidRPr="00AF087C" w:rsidRDefault="00874955" w:rsidP="0057677E">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lang w:bidi="en-US"/>
        </w:rPr>
      </w:pPr>
      <w:r w:rsidRPr="00AF087C">
        <w:rPr>
          <w:rFonts w:ascii="Aptos Narrow" w:hAnsi="Aptos Narrow" w:cstheme="majorHAnsi"/>
          <w:lang w:bidi="en-US"/>
        </w:rPr>
        <w:t xml:space="preserve">***Note: This course uses D2L Brightspace as its Learning Management System  </w:t>
      </w:r>
    </w:p>
    <w:p w14:paraId="7C63ED83" w14:textId="098F0E46" w:rsidR="00AE6CF7" w:rsidRPr="00AF087C" w:rsidRDefault="00874955" w:rsidP="0057677E">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Aptos Narrow" w:hAnsi="Aptos Narrow" w:cstheme="majorHAnsi"/>
          <w:highlight w:val="yellow"/>
          <w:lang w:bidi="en-US"/>
        </w:rPr>
      </w:pPr>
      <w:r w:rsidRPr="00AF087C">
        <w:rPr>
          <w:rFonts w:ascii="Aptos Narrow" w:hAnsi="Aptos Narrow" w:cstheme="majorHAnsi"/>
          <w:highlight w:val="yellow"/>
          <w:lang w:bidi="en-US"/>
        </w:rPr>
        <w:t xml:space="preserve">  </w:t>
      </w:r>
    </w:p>
    <w:p w14:paraId="65677635" w14:textId="01D11013" w:rsidR="00C73217" w:rsidRPr="00AF087C" w:rsidRDefault="00535AB2"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rPr>
          <w:rFonts w:ascii="Aptos Narrow" w:eastAsia="Times New Roman" w:hAnsi="Aptos Narrow" w:cstheme="majorHAnsi"/>
          <w:b/>
          <w:i/>
        </w:rPr>
      </w:pPr>
      <w:r w:rsidRPr="00AF087C">
        <w:rPr>
          <w:rFonts w:ascii="Aptos Narrow" w:eastAsia="Times New Roman" w:hAnsi="Aptos Narrow" w:cstheme="majorHAnsi"/>
          <w:b/>
          <w:i/>
        </w:rPr>
        <w:t>O</w:t>
      </w:r>
      <w:r w:rsidR="00C73217" w:rsidRPr="00AF087C">
        <w:rPr>
          <w:rFonts w:ascii="Aptos Narrow" w:eastAsia="Times New Roman" w:hAnsi="Aptos Narrow" w:cstheme="majorHAnsi"/>
          <w:b/>
          <w:i/>
        </w:rPr>
        <w:t xml:space="preserve">ther Helpful </w:t>
      </w:r>
      <w:r w:rsidRPr="00AF087C">
        <w:rPr>
          <w:rFonts w:ascii="Aptos Narrow" w:eastAsia="Times New Roman" w:hAnsi="Aptos Narrow" w:cstheme="majorHAnsi"/>
          <w:b/>
          <w:i/>
        </w:rPr>
        <w:t>Scholarly Sources</w:t>
      </w:r>
      <w:r w:rsidR="00C73217" w:rsidRPr="00AF087C">
        <w:rPr>
          <w:rFonts w:ascii="Aptos Narrow" w:eastAsia="Times New Roman" w:hAnsi="Aptos Narrow" w:cstheme="majorHAnsi"/>
          <w:b/>
          <w:i/>
        </w:rPr>
        <w:t>:</w:t>
      </w:r>
    </w:p>
    <w:p w14:paraId="7F4E75C9" w14:textId="77777777"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 xml:space="preserve">American Counseling Association (n.d.). </w:t>
      </w:r>
      <w:r w:rsidRPr="00AF087C">
        <w:rPr>
          <w:rFonts w:ascii="Aptos Narrow" w:hAnsi="Aptos Narrow" w:cstheme="majorHAnsi"/>
          <w:i/>
          <w:lang w:bidi="en-US"/>
        </w:rPr>
        <w:t>Fact sheet #6: Suicide assessment</w:t>
      </w:r>
      <w:r w:rsidRPr="00AF087C">
        <w:rPr>
          <w:rFonts w:ascii="Aptos Narrow" w:hAnsi="Aptos Narrow" w:cstheme="majorHAnsi"/>
          <w:lang w:bidi="en-US"/>
        </w:rPr>
        <w:t xml:space="preserve">. Author.  </w:t>
      </w:r>
    </w:p>
    <w:p w14:paraId="1FAD5DFA" w14:textId="5D212A98" w:rsidR="0057677E"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rPr>
          <w:rFonts w:ascii="Aptos Narrow" w:hAnsi="Aptos Narrow" w:cstheme="majorHAnsi"/>
          <w:lang w:bidi="en-US"/>
        </w:rPr>
      </w:pPr>
      <w:r w:rsidRPr="00AF087C">
        <w:rPr>
          <w:rFonts w:ascii="Aptos Narrow" w:hAnsi="Aptos Narrow" w:cstheme="majorHAnsi"/>
          <w:lang w:bidi="en-US"/>
        </w:rPr>
        <w:t xml:space="preserve">American Psychiatric Association (2010). </w:t>
      </w:r>
      <w:r w:rsidRPr="00AF087C">
        <w:rPr>
          <w:rFonts w:ascii="Aptos Narrow" w:hAnsi="Aptos Narrow" w:cstheme="majorHAnsi"/>
          <w:i/>
          <w:lang w:bidi="en-US"/>
        </w:rPr>
        <w:t xml:space="preserve">Practice guideline for the assessment and treatment of patients with suicidal behaviors. </w:t>
      </w:r>
      <w:r w:rsidRPr="00AF087C">
        <w:rPr>
          <w:rFonts w:ascii="Aptos Narrow" w:hAnsi="Aptos Narrow" w:cstheme="majorHAnsi"/>
          <w:lang w:bidi="en-US"/>
        </w:rPr>
        <w:t xml:space="preserve">Author.  </w:t>
      </w:r>
    </w:p>
    <w:p w14:paraId="3D51E7FF" w14:textId="5C50B0A3" w:rsidR="0057677E"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 xml:space="preserve">Help Guide (2020). </w:t>
      </w:r>
      <w:r w:rsidRPr="00AF087C">
        <w:rPr>
          <w:rFonts w:ascii="Aptos Narrow" w:hAnsi="Aptos Narrow" w:cstheme="majorHAnsi"/>
          <w:i/>
          <w:lang w:bidi="en-US"/>
        </w:rPr>
        <w:t xml:space="preserve">Emotional and psychological trauma. </w:t>
      </w:r>
      <w:r w:rsidRPr="00AF087C">
        <w:rPr>
          <w:rFonts w:ascii="Aptos Narrow" w:hAnsi="Aptos Narrow" w:cstheme="majorHAnsi"/>
          <w:lang w:bidi="en-US"/>
        </w:rPr>
        <w:t>Santa Monica, CA: Author.</w:t>
      </w:r>
    </w:p>
    <w:p w14:paraId="7656A773" w14:textId="1E9547EA" w:rsidR="0057677E"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 xml:space="preserve">Lee, F. (n.d.) Important signs and symptoms of PTSD you shouldn’t ignore. </w:t>
      </w:r>
      <w:proofErr w:type="spellStart"/>
      <w:r w:rsidRPr="00AF087C">
        <w:rPr>
          <w:rFonts w:ascii="Aptos Narrow" w:hAnsi="Aptos Narrow" w:cstheme="majorHAnsi"/>
          <w:i/>
          <w:lang w:bidi="en-US"/>
        </w:rPr>
        <w:t>HealthPrep</w:t>
      </w:r>
      <w:proofErr w:type="spellEnd"/>
      <w:r w:rsidRPr="00AF087C">
        <w:rPr>
          <w:rFonts w:ascii="Aptos Narrow" w:hAnsi="Aptos Narrow" w:cstheme="majorHAnsi"/>
          <w:lang w:bidi="en-US"/>
        </w:rPr>
        <w:t xml:space="preserve">. St. Michael, Barbados, West Indies: </w:t>
      </w:r>
      <w:proofErr w:type="spellStart"/>
      <w:r w:rsidRPr="00AF087C">
        <w:rPr>
          <w:rFonts w:ascii="Aptos Narrow" w:hAnsi="Aptos Narrow" w:cstheme="majorHAnsi"/>
          <w:lang w:bidi="en-US"/>
        </w:rPr>
        <w:t>HealthPrep</w:t>
      </w:r>
      <w:proofErr w:type="spellEnd"/>
      <w:r w:rsidRPr="00AF087C">
        <w:rPr>
          <w:rFonts w:ascii="Aptos Narrow" w:hAnsi="Aptos Narrow" w:cstheme="majorHAnsi"/>
          <w:lang w:bidi="en-US"/>
        </w:rPr>
        <w:t xml:space="preserve">.  </w:t>
      </w:r>
    </w:p>
    <w:p w14:paraId="375031B7" w14:textId="77777777"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 xml:space="preserve">Scocco, P., Macis, A., Ferrari, C. et al (2019). Self-harm </w:t>
      </w:r>
      <w:proofErr w:type="spellStart"/>
      <w:r w:rsidRPr="00AF087C">
        <w:rPr>
          <w:rFonts w:ascii="Aptos Narrow" w:hAnsi="Aptos Narrow" w:cstheme="majorHAnsi"/>
          <w:lang w:bidi="en-US"/>
        </w:rPr>
        <w:t>behaviour</w:t>
      </w:r>
      <w:proofErr w:type="spellEnd"/>
      <w:r w:rsidRPr="00AF087C">
        <w:rPr>
          <w:rFonts w:ascii="Aptos Narrow" w:hAnsi="Aptos Narrow" w:cstheme="majorHAnsi"/>
          <w:lang w:bidi="en-US"/>
        </w:rPr>
        <w:t xml:space="preserve"> and </w:t>
      </w:r>
      <w:proofErr w:type="gramStart"/>
      <w:r w:rsidRPr="00AF087C">
        <w:rPr>
          <w:rFonts w:ascii="Aptos Narrow" w:hAnsi="Aptos Narrow" w:cstheme="majorHAnsi"/>
          <w:lang w:bidi="en-US"/>
        </w:rPr>
        <w:t>externally-directed</w:t>
      </w:r>
      <w:proofErr w:type="gramEnd"/>
      <w:r w:rsidRPr="00AF087C">
        <w:rPr>
          <w:rFonts w:ascii="Aptos Narrow" w:hAnsi="Aptos Narrow" w:cstheme="majorHAnsi"/>
          <w:lang w:bidi="en-US"/>
        </w:rPr>
        <w:t xml:space="preserve"> aggression in psychiatric outpatients: A </w:t>
      </w:r>
      <w:proofErr w:type="spellStart"/>
      <w:r w:rsidRPr="00AF087C">
        <w:rPr>
          <w:rFonts w:ascii="Aptos Narrow" w:hAnsi="Aptos Narrow" w:cstheme="majorHAnsi"/>
          <w:lang w:bidi="en-US"/>
        </w:rPr>
        <w:t>multicentre</w:t>
      </w:r>
      <w:proofErr w:type="spellEnd"/>
      <w:r w:rsidRPr="00AF087C">
        <w:rPr>
          <w:rFonts w:ascii="Aptos Narrow" w:hAnsi="Aptos Narrow" w:cstheme="majorHAnsi"/>
          <w:lang w:bidi="en-US"/>
        </w:rPr>
        <w:t xml:space="preserve">, prospective study (viormed-2 study). </w:t>
      </w:r>
      <w:r w:rsidRPr="00AF087C">
        <w:rPr>
          <w:rFonts w:ascii="Aptos Narrow" w:hAnsi="Aptos Narrow" w:cstheme="majorHAnsi"/>
          <w:i/>
          <w:lang w:bidi="en-US"/>
        </w:rPr>
        <w:t>Scientific Reports</w:t>
      </w:r>
      <w:r w:rsidRPr="00AF087C">
        <w:rPr>
          <w:rFonts w:ascii="Aptos Narrow" w:hAnsi="Aptos Narrow" w:cstheme="majorHAnsi"/>
          <w:lang w:bidi="en-US"/>
        </w:rPr>
        <w:t xml:space="preserve"> 9,</w:t>
      </w:r>
      <w:r w:rsidRPr="00AF087C">
        <w:rPr>
          <w:rFonts w:ascii="Aptos Narrow" w:hAnsi="Aptos Narrow" w:cstheme="majorHAnsi"/>
          <w:b/>
          <w:lang w:bidi="en-US"/>
        </w:rPr>
        <w:t xml:space="preserve"> </w:t>
      </w:r>
      <w:r w:rsidRPr="00AF087C">
        <w:rPr>
          <w:rFonts w:ascii="Aptos Narrow" w:hAnsi="Aptos Narrow" w:cstheme="majorHAnsi"/>
          <w:lang w:bidi="en-US"/>
        </w:rPr>
        <w:t xml:space="preserve">17857. https://doi.org/10.1038/s41598-019-53993-7  </w:t>
      </w:r>
    </w:p>
    <w:p w14:paraId="1A901C2F" w14:textId="77777777"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 xml:space="preserve">Anderson, G. L. (1994). </w:t>
      </w:r>
      <w:r w:rsidRPr="00AF087C">
        <w:rPr>
          <w:rFonts w:ascii="Aptos Narrow" w:hAnsi="Aptos Narrow" w:cstheme="majorHAnsi"/>
          <w:i/>
          <w:lang w:bidi="en-US"/>
        </w:rPr>
        <w:t xml:space="preserve">Studying your own school: An educator's guide to qualitative research. </w:t>
      </w:r>
      <w:r w:rsidRPr="00AF087C">
        <w:rPr>
          <w:rFonts w:ascii="Aptos Narrow" w:hAnsi="Aptos Narrow" w:cstheme="majorHAnsi"/>
          <w:lang w:bidi="en-US"/>
        </w:rPr>
        <w:t xml:space="preserve">Thousand Oaks, CA: Sage Publications  </w:t>
      </w:r>
    </w:p>
    <w:p w14:paraId="25960228" w14:textId="77777777"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proofErr w:type="spellStart"/>
      <w:r w:rsidRPr="00AF087C">
        <w:rPr>
          <w:rFonts w:ascii="Aptos Narrow" w:hAnsi="Aptos Narrow" w:cstheme="majorHAnsi"/>
          <w:lang w:bidi="en-US"/>
        </w:rPr>
        <w:t>Altekruse</w:t>
      </w:r>
      <w:proofErr w:type="spellEnd"/>
      <w:r w:rsidRPr="00AF087C">
        <w:rPr>
          <w:rFonts w:ascii="Aptos Narrow" w:hAnsi="Aptos Narrow" w:cstheme="majorHAnsi"/>
          <w:lang w:bidi="en-US"/>
        </w:rPr>
        <w:t xml:space="preserve">, M. K. (1998). </w:t>
      </w:r>
      <w:r w:rsidRPr="00AF087C">
        <w:rPr>
          <w:rFonts w:ascii="Aptos Narrow" w:hAnsi="Aptos Narrow" w:cstheme="majorHAnsi"/>
          <w:i/>
          <w:lang w:bidi="en-US"/>
        </w:rPr>
        <w:t>Ethical, legal, and professional issues in school counseling (1</w:t>
      </w:r>
      <w:r w:rsidRPr="00AF087C">
        <w:rPr>
          <w:rFonts w:ascii="Aptos Narrow" w:hAnsi="Aptos Narrow" w:cstheme="majorHAnsi"/>
          <w:i/>
          <w:vertAlign w:val="superscript"/>
          <w:lang w:bidi="en-US"/>
        </w:rPr>
        <w:t>st</w:t>
      </w:r>
      <w:r w:rsidRPr="00AF087C">
        <w:rPr>
          <w:rFonts w:ascii="Aptos Narrow" w:hAnsi="Aptos Narrow" w:cstheme="majorHAnsi"/>
          <w:i/>
          <w:lang w:bidi="en-US"/>
        </w:rPr>
        <w:t xml:space="preserve"> ed.). </w:t>
      </w:r>
      <w:r w:rsidRPr="00AF087C">
        <w:rPr>
          <w:rFonts w:ascii="Aptos Narrow" w:hAnsi="Aptos Narrow" w:cstheme="majorHAnsi"/>
          <w:lang w:bidi="en-US"/>
        </w:rPr>
        <w:lastRenderedPageBreak/>
        <w:t xml:space="preserve">Denton, TX: UNT.  </w:t>
      </w:r>
    </w:p>
    <w:p w14:paraId="06DD6C29" w14:textId="77777777"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 xml:space="preserve">American Association for Counseling and Development (1997). </w:t>
      </w:r>
      <w:r w:rsidRPr="00AF087C">
        <w:rPr>
          <w:rFonts w:ascii="Aptos Narrow" w:hAnsi="Aptos Narrow" w:cstheme="majorHAnsi"/>
          <w:i/>
          <w:lang w:bidi="en-US"/>
        </w:rPr>
        <w:t>Ethical standards of the American Counseling Association.</w:t>
      </w:r>
      <w:r w:rsidRPr="00AF087C">
        <w:rPr>
          <w:rFonts w:ascii="Aptos Narrow" w:hAnsi="Aptos Narrow" w:cstheme="majorHAnsi"/>
          <w:lang w:bidi="en-US"/>
        </w:rPr>
        <w:t xml:space="preserve">  Alexandria, VA: Author.  </w:t>
      </w:r>
    </w:p>
    <w:p w14:paraId="778B1A23" w14:textId="77777777"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 xml:space="preserve">American School Counselor Association (1997). </w:t>
      </w:r>
      <w:r w:rsidRPr="00AF087C">
        <w:rPr>
          <w:rFonts w:ascii="Aptos Narrow" w:hAnsi="Aptos Narrow" w:cstheme="majorHAnsi"/>
          <w:i/>
          <w:lang w:bidi="en-US"/>
        </w:rPr>
        <w:t>The national standards for school counseling programs</w:t>
      </w:r>
      <w:r w:rsidRPr="00AF087C">
        <w:rPr>
          <w:rFonts w:ascii="Aptos Narrow" w:hAnsi="Aptos Narrow" w:cstheme="majorHAnsi"/>
          <w:lang w:bidi="en-US"/>
        </w:rPr>
        <w:t xml:space="preserve">. Alexandria, VA: Author.  </w:t>
      </w:r>
    </w:p>
    <w:p w14:paraId="2E76A83A" w14:textId="77777777"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 xml:space="preserve">Berg, I. K. (1994). </w:t>
      </w:r>
      <w:r w:rsidRPr="00AF087C">
        <w:rPr>
          <w:rFonts w:ascii="Aptos Narrow" w:hAnsi="Aptos Narrow" w:cstheme="majorHAnsi"/>
          <w:i/>
          <w:lang w:bidi="en-US"/>
        </w:rPr>
        <w:t>Family-based services: A solution-focused approach</w:t>
      </w:r>
      <w:r w:rsidRPr="00AF087C">
        <w:rPr>
          <w:rFonts w:ascii="Aptos Narrow" w:hAnsi="Aptos Narrow" w:cstheme="majorHAnsi"/>
          <w:lang w:bidi="en-US"/>
        </w:rPr>
        <w:t xml:space="preserve">. New York: W. W. Norton.  </w:t>
      </w:r>
    </w:p>
    <w:p w14:paraId="1920881F" w14:textId="77777777"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 xml:space="preserve">Bohart, A. C., &amp; Greenburg, L. S. (1997). </w:t>
      </w:r>
      <w:r w:rsidRPr="00AF087C">
        <w:rPr>
          <w:rFonts w:ascii="Aptos Narrow" w:hAnsi="Aptos Narrow" w:cstheme="majorHAnsi"/>
          <w:i/>
          <w:lang w:bidi="en-US"/>
        </w:rPr>
        <w:t xml:space="preserve">Empathy reconsidered: New directions in psychotherapy. </w:t>
      </w:r>
      <w:r w:rsidRPr="00AF087C">
        <w:rPr>
          <w:rFonts w:ascii="Aptos Narrow" w:hAnsi="Aptos Narrow" w:cstheme="majorHAnsi"/>
          <w:lang w:bidi="en-US"/>
        </w:rPr>
        <w:t xml:space="preserve">Washington D. C.: American Psychological Association.  </w:t>
      </w:r>
    </w:p>
    <w:p w14:paraId="1012D8F1" w14:textId="154F09CA"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 xml:space="preserve">Bohart, A. C., &amp; Tallman, K. (2003). </w:t>
      </w:r>
      <w:r w:rsidRPr="00AF087C">
        <w:rPr>
          <w:rFonts w:ascii="Aptos Narrow" w:hAnsi="Aptos Narrow" w:cstheme="majorHAnsi"/>
          <w:i/>
          <w:lang w:bidi="en-US"/>
        </w:rPr>
        <w:t>How clients make therapy work: The process of self</w:t>
      </w:r>
      <w:r w:rsidR="00997E3F">
        <w:rPr>
          <w:rFonts w:ascii="Aptos Narrow" w:hAnsi="Aptos Narrow" w:cstheme="majorHAnsi"/>
          <w:i/>
          <w:lang w:bidi="en-US"/>
        </w:rPr>
        <w:t>-</w:t>
      </w:r>
      <w:r w:rsidRPr="00AF087C">
        <w:rPr>
          <w:rFonts w:ascii="Aptos Narrow" w:hAnsi="Aptos Narrow" w:cstheme="majorHAnsi"/>
          <w:i/>
          <w:lang w:bidi="en-US"/>
        </w:rPr>
        <w:t xml:space="preserve">healing. </w:t>
      </w:r>
      <w:r w:rsidRPr="00AF087C">
        <w:rPr>
          <w:rFonts w:ascii="Aptos Narrow" w:hAnsi="Aptos Narrow" w:cstheme="majorHAnsi"/>
          <w:lang w:bidi="en-US"/>
        </w:rPr>
        <w:t xml:space="preserve">Washington D. C.: American Psychological Association.  </w:t>
      </w:r>
    </w:p>
    <w:p w14:paraId="3E195A8F" w14:textId="77777777"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Clark, A. J.</w:t>
      </w:r>
      <w:r w:rsidRPr="00AF087C">
        <w:rPr>
          <w:rFonts w:ascii="Aptos Narrow" w:hAnsi="Aptos Narrow" w:cstheme="majorHAnsi"/>
          <w:b/>
          <w:lang w:bidi="en-US"/>
        </w:rPr>
        <w:t xml:space="preserve"> (</w:t>
      </w:r>
      <w:r w:rsidRPr="00AF087C">
        <w:rPr>
          <w:rFonts w:ascii="Aptos Narrow" w:hAnsi="Aptos Narrow" w:cstheme="majorHAnsi"/>
          <w:lang w:bidi="en-US"/>
        </w:rPr>
        <w:t>2007).</w:t>
      </w:r>
      <w:r w:rsidRPr="00AF087C">
        <w:rPr>
          <w:rFonts w:ascii="Aptos Narrow" w:hAnsi="Aptos Narrow" w:cstheme="majorHAnsi"/>
          <w:b/>
          <w:lang w:bidi="en-US"/>
        </w:rPr>
        <w:t xml:space="preserve"> </w:t>
      </w:r>
      <w:r w:rsidRPr="00AF087C">
        <w:rPr>
          <w:rFonts w:ascii="Aptos Narrow" w:hAnsi="Aptos Narrow" w:cstheme="majorHAnsi"/>
          <w:i/>
          <w:lang w:bidi="en-US"/>
        </w:rPr>
        <w:t>Empathy in counseling and psychotherapy: perspectives and practices.</w:t>
      </w:r>
      <w:r w:rsidRPr="00AF087C">
        <w:rPr>
          <w:rFonts w:ascii="Aptos Narrow" w:hAnsi="Aptos Narrow" w:cstheme="majorHAnsi"/>
          <w:b/>
          <w:lang w:bidi="en-US"/>
        </w:rPr>
        <w:t xml:space="preserve"> </w:t>
      </w:r>
      <w:r w:rsidRPr="00AF087C">
        <w:rPr>
          <w:rFonts w:ascii="Aptos Narrow" w:hAnsi="Aptos Narrow" w:cstheme="majorHAnsi"/>
          <w:lang w:bidi="en-US"/>
        </w:rPr>
        <w:t xml:space="preserve">Mahwah, N.J.: Lawrence Erlbaum Associates.  </w:t>
      </w:r>
    </w:p>
    <w:p w14:paraId="6DB404F3" w14:textId="77777777"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Corey, G., Corey, M. S. &amp; Callanan, P. (1998).</w:t>
      </w:r>
      <w:r w:rsidRPr="00AF087C">
        <w:rPr>
          <w:rFonts w:ascii="Aptos Narrow" w:hAnsi="Aptos Narrow" w:cstheme="majorHAnsi"/>
          <w:i/>
          <w:lang w:bidi="en-US"/>
        </w:rPr>
        <w:t xml:space="preserve"> Issues and ethics in the helping professions (5</w:t>
      </w:r>
      <w:r w:rsidRPr="00AF087C">
        <w:rPr>
          <w:rFonts w:ascii="Aptos Narrow" w:hAnsi="Aptos Narrow" w:cstheme="majorHAnsi"/>
          <w:i/>
          <w:vertAlign w:val="superscript"/>
          <w:lang w:bidi="en-US"/>
        </w:rPr>
        <w:t>th</w:t>
      </w:r>
      <w:r w:rsidRPr="00AF087C">
        <w:rPr>
          <w:rFonts w:ascii="Aptos Narrow" w:hAnsi="Aptos Narrow" w:cstheme="majorHAnsi"/>
          <w:i/>
          <w:lang w:bidi="en-US"/>
        </w:rPr>
        <w:t xml:space="preserve"> ed.). </w:t>
      </w:r>
      <w:r w:rsidRPr="00AF087C">
        <w:rPr>
          <w:rFonts w:ascii="Aptos Narrow" w:hAnsi="Aptos Narrow" w:cstheme="majorHAnsi"/>
          <w:lang w:bidi="en-US"/>
        </w:rPr>
        <w:t xml:space="preserve">Pacific Grove, CA: Brooks/Cole.  </w:t>
      </w:r>
    </w:p>
    <w:p w14:paraId="563F7042" w14:textId="319752C4"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810" w:hanging="810"/>
        <w:rPr>
          <w:rFonts w:ascii="Aptos Narrow" w:hAnsi="Aptos Narrow" w:cstheme="majorHAnsi"/>
          <w:lang w:bidi="en-US"/>
        </w:rPr>
      </w:pPr>
      <w:r w:rsidRPr="00AF087C">
        <w:rPr>
          <w:rFonts w:ascii="Aptos Narrow" w:hAnsi="Aptos Narrow" w:cstheme="majorHAnsi"/>
          <w:lang w:bidi="en-US"/>
        </w:rPr>
        <w:t xml:space="preserve">Duncan, B. L., Hubble, M. A., &amp; Miller, S. D. (1997). </w:t>
      </w:r>
      <w:r w:rsidRPr="00AF087C">
        <w:rPr>
          <w:rFonts w:ascii="Aptos Narrow" w:hAnsi="Aptos Narrow" w:cstheme="majorHAnsi"/>
          <w:i/>
          <w:lang w:bidi="en-US"/>
        </w:rPr>
        <w:t>Psychotherapy with “impossible” cases: The efficient treatment of therapy veterans.</w:t>
      </w:r>
      <w:r w:rsidRPr="00AF087C">
        <w:rPr>
          <w:rFonts w:ascii="Aptos Narrow" w:hAnsi="Aptos Narrow" w:cstheme="majorHAnsi"/>
          <w:lang w:bidi="en-US"/>
        </w:rPr>
        <w:t xml:space="preserve"> NY: W. W. Norton &amp; Company.  </w:t>
      </w:r>
    </w:p>
    <w:p w14:paraId="5AC27AA1" w14:textId="77777777"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 xml:space="preserve">Duncan, B. L., Miller, S. D., Sparks, J. A. (2004). </w:t>
      </w:r>
      <w:r w:rsidRPr="00AF087C">
        <w:rPr>
          <w:rFonts w:ascii="Aptos Narrow" w:hAnsi="Aptos Narrow" w:cstheme="majorHAnsi"/>
          <w:i/>
          <w:lang w:bidi="en-US"/>
        </w:rPr>
        <w:t>The heroic client: A revolutionary way to improve effectiveness through client-directed, outcome-informed therapy (Rev. Ed.).</w:t>
      </w:r>
      <w:r w:rsidRPr="00AF087C">
        <w:rPr>
          <w:rFonts w:ascii="Aptos Narrow" w:hAnsi="Aptos Narrow" w:cstheme="majorHAnsi"/>
          <w:lang w:bidi="en-US"/>
        </w:rPr>
        <w:t xml:space="preserve"> NY: Jossey-Bass.  </w:t>
      </w:r>
    </w:p>
    <w:p w14:paraId="71E7467B" w14:textId="77777777"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 xml:space="preserve">Eriksen, K. &amp; McAuliffe, G. (2003). A measure of counselor competency. </w:t>
      </w:r>
      <w:r w:rsidRPr="00AF087C">
        <w:rPr>
          <w:rFonts w:ascii="Aptos Narrow" w:hAnsi="Aptos Narrow" w:cstheme="majorHAnsi"/>
          <w:i/>
          <w:lang w:bidi="en-US"/>
        </w:rPr>
        <w:t xml:space="preserve">Counselor Education and Supervision, 43, </w:t>
      </w:r>
      <w:r w:rsidRPr="00AF087C">
        <w:rPr>
          <w:rFonts w:ascii="Aptos Narrow" w:hAnsi="Aptos Narrow" w:cstheme="majorHAnsi"/>
          <w:lang w:bidi="en-US"/>
        </w:rPr>
        <w:t xml:space="preserve">120 – 133.  </w:t>
      </w:r>
    </w:p>
    <w:p w14:paraId="5087CE46" w14:textId="77777777"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 xml:space="preserve">Gysbers, N. C., et al. (1997). </w:t>
      </w:r>
      <w:r w:rsidRPr="00AF087C">
        <w:rPr>
          <w:rFonts w:ascii="Aptos Narrow" w:hAnsi="Aptos Narrow" w:cstheme="majorHAnsi"/>
          <w:i/>
          <w:lang w:bidi="en-US"/>
        </w:rPr>
        <w:t>Comprehensive guidance programs that work-II</w:t>
      </w:r>
      <w:r w:rsidRPr="00AF087C">
        <w:rPr>
          <w:rFonts w:ascii="Aptos Narrow" w:hAnsi="Aptos Narrow" w:cstheme="majorHAnsi"/>
          <w:lang w:bidi="en-US"/>
        </w:rPr>
        <w:t xml:space="preserve">. Greensboro, NC: ERIC/CASS Publications.  </w:t>
      </w:r>
    </w:p>
    <w:p w14:paraId="05013B5C" w14:textId="77777777"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 xml:space="preserve">Gysberg, N. C. Henderson, P. (1994). </w:t>
      </w:r>
      <w:r w:rsidRPr="00AF087C">
        <w:rPr>
          <w:rFonts w:ascii="Aptos Narrow" w:hAnsi="Aptos Narrow" w:cstheme="majorHAnsi"/>
          <w:i/>
          <w:lang w:bidi="en-US"/>
        </w:rPr>
        <w:t>Developing and managing your school guidance program (2</w:t>
      </w:r>
      <w:r w:rsidRPr="00AF087C">
        <w:rPr>
          <w:rFonts w:ascii="Aptos Narrow" w:hAnsi="Aptos Narrow" w:cstheme="majorHAnsi"/>
          <w:i/>
          <w:vertAlign w:val="superscript"/>
          <w:lang w:bidi="en-US"/>
        </w:rPr>
        <w:t>nd</w:t>
      </w:r>
      <w:r w:rsidRPr="00AF087C">
        <w:rPr>
          <w:rFonts w:ascii="Aptos Narrow" w:hAnsi="Aptos Narrow" w:cstheme="majorHAnsi"/>
          <w:i/>
          <w:lang w:bidi="en-US"/>
        </w:rPr>
        <w:t xml:space="preserve"> ed.). </w:t>
      </w:r>
      <w:r w:rsidRPr="00AF087C">
        <w:rPr>
          <w:rFonts w:ascii="Aptos Narrow" w:hAnsi="Aptos Narrow" w:cstheme="majorHAnsi"/>
          <w:lang w:bidi="en-US"/>
        </w:rPr>
        <w:t xml:space="preserve">Alexandria, VA: American Counseling Association.  </w:t>
      </w:r>
    </w:p>
    <w:p w14:paraId="1B4EE96D" w14:textId="77777777"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 xml:space="preserve"> Herlihy, B. &amp; Corey, G. (1997).  </w:t>
      </w:r>
      <w:r w:rsidRPr="00AF087C">
        <w:rPr>
          <w:rFonts w:ascii="Aptos Narrow" w:hAnsi="Aptos Narrow" w:cstheme="majorHAnsi"/>
          <w:i/>
          <w:lang w:bidi="en-US"/>
        </w:rPr>
        <w:t>Boundary issues in counseling: Multiple roles and responsibilities</w:t>
      </w:r>
      <w:r w:rsidRPr="00AF087C">
        <w:rPr>
          <w:rFonts w:ascii="Aptos Narrow" w:hAnsi="Aptos Narrow" w:cstheme="majorHAnsi"/>
          <w:lang w:bidi="en-US"/>
        </w:rPr>
        <w:t xml:space="preserve">. Alexandria, VA:  American Counseling Association.  </w:t>
      </w:r>
    </w:p>
    <w:p w14:paraId="3D5DCC7F" w14:textId="77777777"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 xml:space="preserve">Herlihy, B. &amp; Corey, G. (1996). </w:t>
      </w:r>
      <w:r w:rsidRPr="00AF087C">
        <w:rPr>
          <w:rFonts w:ascii="Aptos Narrow" w:hAnsi="Aptos Narrow" w:cstheme="majorHAnsi"/>
          <w:i/>
          <w:lang w:bidi="en-US"/>
        </w:rPr>
        <w:t xml:space="preserve"> ACA ethical standards casebook.</w:t>
      </w:r>
      <w:r w:rsidRPr="00AF087C">
        <w:rPr>
          <w:rFonts w:ascii="Aptos Narrow" w:hAnsi="Aptos Narrow" w:cstheme="majorHAnsi"/>
          <w:lang w:bidi="en-US"/>
        </w:rPr>
        <w:t xml:space="preserve"> Alexandria, VA: American Counseling Association.  </w:t>
      </w:r>
    </w:p>
    <w:p w14:paraId="527AEC11" w14:textId="77777777"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 xml:space="preserve">Hubble, M. A., Duncan, B. L., &amp; Miller, S. D. (1999). </w:t>
      </w:r>
      <w:r w:rsidRPr="00AF087C">
        <w:rPr>
          <w:rFonts w:ascii="Aptos Narrow" w:hAnsi="Aptos Narrow" w:cstheme="majorHAnsi"/>
          <w:i/>
          <w:lang w:bidi="en-US"/>
        </w:rPr>
        <w:t>The heart and soul of change: What works in therapy.</w:t>
      </w:r>
      <w:r w:rsidRPr="00AF087C">
        <w:rPr>
          <w:rFonts w:ascii="Aptos Narrow" w:hAnsi="Aptos Narrow" w:cstheme="majorHAnsi"/>
          <w:lang w:bidi="en-US"/>
        </w:rPr>
        <w:t xml:space="preserve"> Washington, DC: American Psychological Association.  </w:t>
      </w:r>
    </w:p>
    <w:p w14:paraId="50BF3066" w14:textId="77777777"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 xml:space="preserve">Micucci, J. A. (1998). </w:t>
      </w:r>
      <w:r w:rsidRPr="00AF087C">
        <w:rPr>
          <w:rFonts w:ascii="Aptos Narrow" w:hAnsi="Aptos Narrow" w:cstheme="majorHAnsi"/>
          <w:i/>
          <w:lang w:bidi="en-US"/>
        </w:rPr>
        <w:t>The adolescent in family therapy: Breaking the cycle of conflict and control.</w:t>
      </w:r>
      <w:r w:rsidRPr="00AF087C">
        <w:rPr>
          <w:rFonts w:ascii="Aptos Narrow" w:hAnsi="Aptos Narrow" w:cstheme="majorHAnsi"/>
          <w:u w:val="single"/>
          <w:lang w:bidi="en-US"/>
        </w:rPr>
        <w:t xml:space="preserve"> </w:t>
      </w:r>
      <w:r w:rsidRPr="00AF087C">
        <w:rPr>
          <w:rFonts w:ascii="Aptos Narrow" w:hAnsi="Aptos Narrow" w:cstheme="majorHAnsi"/>
          <w:lang w:bidi="en-US"/>
        </w:rPr>
        <w:t xml:space="preserve">New York: Guilford.  </w:t>
      </w:r>
    </w:p>
    <w:p w14:paraId="51B0AC4B" w14:textId="77777777"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Miller, S. D., Duncan, B. L., &amp; Hubble, M. A. (1997).</w:t>
      </w:r>
      <w:r w:rsidRPr="00AF087C">
        <w:rPr>
          <w:rFonts w:ascii="Aptos Narrow" w:hAnsi="Aptos Narrow" w:cstheme="majorHAnsi"/>
          <w:i/>
          <w:lang w:bidi="en-US"/>
        </w:rPr>
        <w:t xml:space="preserve"> Escape from Babel: Toward a unifying language for psychotherapy</w:t>
      </w:r>
      <w:r w:rsidRPr="00AF087C">
        <w:rPr>
          <w:rFonts w:ascii="Aptos Narrow" w:hAnsi="Aptos Narrow" w:cstheme="majorHAnsi"/>
          <w:lang w:bidi="en-US"/>
        </w:rPr>
        <w:t xml:space="preserve">. New York: Norton.  </w:t>
      </w:r>
    </w:p>
    <w:p w14:paraId="01CEA107" w14:textId="77777777"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 xml:space="preserve">Pope, K. S. &amp; Vasquez, M. J. T. (1998). </w:t>
      </w:r>
      <w:r w:rsidRPr="00AF087C">
        <w:rPr>
          <w:rFonts w:ascii="Aptos Narrow" w:hAnsi="Aptos Narrow" w:cstheme="majorHAnsi"/>
          <w:u w:val="single"/>
          <w:lang w:bidi="en-US"/>
        </w:rPr>
        <w:t xml:space="preserve"> </w:t>
      </w:r>
      <w:r w:rsidRPr="00AF087C">
        <w:rPr>
          <w:rFonts w:ascii="Aptos Narrow" w:hAnsi="Aptos Narrow" w:cstheme="majorHAnsi"/>
          <w:i/>
          <w:lang w:bidi="en-US"/>
        </w:rPr>
        <w:t>Ethics in psychotherapy and counseling: a practical guide</w:t>
      </w:r>
      <w:r w:rsidRPr="00AF087C">
        <w:rPr>
          <w:rFonts w:ascii="Aptos Narrow" w:hAnsi="Aptos Narrow" w:cstheme="majorHAnsi"/>
          <w:lang w:bidi="en-US"/>
        </w:rPr>
        <w:t xml:space="preserve">. San Francisco: Jossey-Bass Publishers  </w:t>
      </w:r>
    </w:p>
    <w:p w14:paraId="6F042C9B" w14:textId="77777777"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 xml:space="preserve">Reinecke, M. A., </w:t>
      </w:r>
      <w:proofErr w:type="spellStart"/>
      <w:r w:rsidRPr="00AF087C">
        <w:rPr>
          <w:rFonts w:ascii="Aptos Narrow" w:hAnsi="Aptos Narrow" w:cstheme="majorHAnsi"/>
          <w:lang w:bidi="en-US"/>
        </w:rPr>
        <w:t>Datillio</w:t>
      </w:r>
      <w:proofErr w:type="spellEnd"/>
      <w:r w:rsidRPr="00AF087C">
        <w:rPr>
          <w:rFonts w:ascii="Aptos Narrow" w:hAnsi="Aptos Narrow" w:cstheme="majorHAnsi"/>
          <w:lang w:bidi="en-US"/>
        </w:rPr>
        <w:t xml:space="preserve">, F. M., &amp; Freeman, A. (Eds.). (1996). </w:t>
      </w:r>
      <w:r w:rsidRPr="00AF087C">
        <w:rPr>
          <w:rFonts w:ascii="Aptos Narrow" w:hAnsi="Aptos Narrow" w:cstheme="majorHAnsi"/>
          <w:i/>
          <w:lang w:bidi="en-US"/>
        </w:rPr>
        <w:t xml:space="preserve">Cognitive therapy with children and </w:t>
      </w:r>
      <w:proofErr w:type="spellStart"/>
      <w:proofErr w:type="gramStart"/>
      <w:r w:rsidRPr="00AF087C">
        <w:rPr>
          <w:rFonts w:ascii="Aptos Narrow" w:hAnsi="Aptos Narrow" w:cstheme="majorHAnsi"/>
          <w:i/>
          <w:lang w:bidi="en-US"/>
        </w:rPr>
        <w:t>adolescents:A</w:t>
      </w:r>
      <w:proofErr w:type="spellEnd"/>
      <w:proofErr w:type="gramEnd"/>
      <w:r w:rsidRPr="00AF087C">
        <w:rPr>
          <w:rFonts w:ascii="Aptos Narrow" w:hAnsi="Aptos Narrow" w:cstheme="majorHAnsi"/>
          <w:i/>
          <w:lang w:bidi="en-US"/>
        </w:rPr>
        <w:t xml:space="preserve"> casebook for clinical practice</w:t>
      </w:r>
      <w:r w:rsidRPr="00AF087C">
        <w:rPr>
          <w:rFonts w:ascii="Aptos Narrow" w:hAnsi="Aptos Narrow" w:cstheme="majorHAnsi"/>
          <w:lang w:bidi="en-US"/>
        </w:rPr>
        <w:t>. New York: Guilford.</w:t>
      </w:r>
      <w:r w:rsidRPr="00AF087C">
        <w:rPr>
          <w:rFonts w:ascii="Aptos Narrow" w:hAnsi="Aptos Narrow" w:cstheme="majorHAnsi"/>
          <w:i/>
          <w:lang w:bidi="en-US"/>
        </w:rPr>
        <w:t xml:space="preserve"> </w:t>
      </w:r>
      <w:r w:rsidRPr="00AF087C">
        <w:rPr>
          <w:rFonts w:ascii="Aptos Narrow" w:hAnsi="Aptos Narrow" w:cstheme="majorHAnsi"/>
          <w:lang w:bidi="en-US"/>
        </w:rPr>
        <w:t xml:space="preserve"> </w:t>
      </w:r>
    </w:p>
    <w:p w14:paraId="0E3036D1" w14:textId="77777777"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 xml:space="preserve">Sue, D. W. (2002). </w:t>
      </w:r>
      <w:r w:rsidRPr="00AF087C">
        <w:rPr>
          <w:rFonts w:ascii="Aptos Narrow" w:hAnsi="Aptos Narrow" w:cstheme="majorHAnsi"/>
          <w:i/>
          <w:lang w:bidi="en-US"/>
        </w:rPr>
        <w:t>Counseling the culturally diverse: Theory and practice (4</w:t>
      </w:r>
      <w:r w:rsidRPr="00AF087C">
        <w:rPr>
          <w:rFonts w:ascii="Aptos Narrow" w:hAnsi="Aptos Narrow" w:cstheme="majorHAnsi"/>
          <w:i/>
          <w:vertAlign w:val="superscript"/>
          <w:lang w:bidi="en-US"/>
        </w:rPr>
        <w:t>th</w:t>
      </w:r>
      <w:r w:rsidRPr="00AF087C">
        <w:rPr>
          <w:rFonts w:ascii="Aptos Narrow" w:hAnsi="Aptos Narrow" w:cstheme="majorHAnsi"/>
          <w:i/>
          <w:lang w:bidi="en-US"/>
        </w:rPr>
        <w:t xml:space="preserve"> ed.). </w:t>
      </w:r>
      <w:r w:rsidRPr="00AF087C">
        <w:rPr>
          <w:rFonts w:ascii="Aptos Narrow" w:hAnsi="Aptos Narrow" w:cstheme="majorHAnsi"/>
          <w:lang w:bidi="en-US"/>
        </w:rPr>
        <w:t xml:space="preserve">Indianapolis, IN: John Wiley&amp; Sons.  </w:t>
      </w:r>
    </w:p>
    <w:p w14:paraId="6AB3A7BF" w14:textId="77777777"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lastRenderedPageBreak/>
        <w:t>Texas Education Agency (1998).</w:t>
      </w:r>
      <w:r w:rsidRPr="00AF087C">
        <w:rPr>
          <w:rFonts w:ascii="Aptos Narrow" w:hAnsi="Aptos Narrow" w:cstheme="majorHAnsi"/>
          <w:i/>
          <w:lang w:bidi="en-US"/>
        </w:rPr>
        <w:t xml:space="preserve"> A model developmental guidance and counseling program for Texas </w:t>
      </w:r>
      <w:proofErr w:type="spellStart"/>
      <w:r w:rsidRPr="00AF087C">
        <w:rPr>
          <w:rFonts w:ascii="Aptos Narrow" w:hAnsi="Aptos Narrow" w:cstheme="majorHAnsi"/>
          <w:i/>
          <w:lang w:bidi="en-US"/>
        </w:rPr>
        <w:t>publicschools</w:t>
      </w:r>
      <w:proofErr w:type="spellEnd"/>
      <w:r w:rsidRPr="00AF087C">
        <w:rPr>
          <w:rFonts w:ascii="Aptos Narrow" w:hAnsi="Aptos Narrow" w:cstheme="majorHAnsi"/>
          <w:i/>
          <w:lang w:bidi="en-US"/>
        </w:rPr>
        <w:t>: A guide for program development pre-K - 12</w:t>
      </w:r>
      <w:r w:rsidRPr="00AF087C">
        <w:rPr>
          <w:rFonts w:ascii="Aptos Narrow" w:hAnsi="Aptos Narrow" w:cstheme="majorHAnsi"/>
          <w:i/>
          <w:vertAlign w:val="superscript"/>
          <w:lang w:bidi="en-US"/>
        </w:rPr>
        <w:t>th</w:t>
      </w:r>
      <w:r w:rsidRPr="00AF087C">
        <w:rPr>
          <w:rFonts w:ascii="Aptos Narrow" w:hAnsi="Aptos Narrow" w:cstheme="majorHAnsi"/>
          <w:i/>
          <w:lang w:bidi="en-US"/>
        </w:rPr>
        <w:t xml:space="preserve"> grade</w:t>
      </w:r>
      <w:r w:rsidRPr="00AF087C">
        <w:rPr>
          <w:rFonts w:ascii="Aptos Narrow" w:hAnsi="Aptos Narrow" w:cstheme="majorHAnsi"/>
          <w:lang w:bidi="en-US"/>
        </w:rPr>
        <w:t>. Austin, TX: Author.</w:t>
      </w:r>
      <w:r w:rsidRPr="00AF087C">
        <w:rPr>
          <w:rFonts w:ascii="Aptos Narrow" w:hAnsi="Aptos Narrow" w:cstheme="majorHAnsi"/>
          <w:i/>
          <w:lang w:bidi="en-US"/>
        </w:rPr>
        <w:t xml:space="preserve"> </w:t>
      </w:r>
      <w:r w:rsidRPr="00AF087C">
        <w:rPr>
          <w:rFonts w:ascii="Aptos Narrow" w:hAnsi="Aptos Narrow" w:cstheme="majorHAnsi"/>
          <w:lang w:bidi="en-US"/>
        </w:rPr>
        <w:t xml:space="preserve"> </w:t>
      </w:r>
    </w:p>
    <w:p w14:paraId="09373098" w14:textId="77777777" w:rsidR="00874955" w:rsidRPr="00AF087C" w:rsidRDefault="00874955" w:rsidP="0057677E">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left="720" w:hanging="720"/>
        <w:rPr>
          <w:rFonts w:ascii="Aptos Narrow" w:hAnsi="Aptos Narrow" w:cstheme="majorHAnsi"/>
          <w:lang w:bidi="en-US"/>
        </w:rPr>
      </w:pPr>
      <w:r w:rsidRPr="00AF087C">
        <w:rPr>
          <w:rFonts w:ascii="Aptos Narrow" w:hAnsi="Aptos Narrow" w:cstheme="majorHAnsi"/>
          <w:lang w:bidi="en-US"/>
        </w:rPr>
        <w:t xml:space="preserve">U. S. Department of Health and Human Services. (2000). Children and Mental health. In </w:t>
      </w:r>
      <w:r w:rsidRPr="00AF087C">
        <w:rPr>
          <w:rFonts w:ascii="Aptos Narrow" w:hAnsi="Aptos Narrow" w:cstheme="majorHAnsi"/>
          <w:i/>
          <w:lang w:bidi="en-US"/>
        </w:rPr>
        <w:t>Mental health: A report of the surgeon general</w:t>
      </w:r>
      <w:r w:rsidRPr="00AF087C">
        <w:rPr>
          <w:rFonts w:ascii="Aptos Narrow" w:hAnsi="Aptos Narrow" w:cstheme="majorHAnsi"/>
          <w:lang w:bidi="en-US"/>
        </w:rPr>
        <w:t xml:space="preserve">. Select here to read the report </w:t>
      </w:r>
      <w:proofErr w:type="gramStart"/>
      <w:r w:rsidRPr="00AF087C">
        <w:rPr>
          <w:rFonts w:ascii="Aptos Narrow" w:hAnsi="Aptos Narrow" w:cstheme="majorHAnsi"/>
          <w:lang w:bidi="en-US"/>
        </w:rPr>
        <w:t>on line</w:t>
      </w:r>
      <w:proofErr w:type="gramEnd"/>
      <w:r w:rsidRPr="00AF087C">
        <w:rPr>
          <w:rFonts w:ascii="Aptos Narrow" w:hAnsi="Aptos Narrow" w:cstheme="majorHAnsi"/>
          <w:lang w:bidi="en-US"/>
        </w:rPr>
        <w:t xml:space="preserve"> and click on any Chapter such as 3 for children. </w:t>
      </w:r>
      <w:hyperlink r:id="rId8">
        <w:r w:rsidRPr="00AF087C">
          <w:rPr>
            <w:rStyle w:val="Hyperlink"/>
            <w:rFonts w:ascii="Aptos Narrow" w:hAnsi="Aptos Narrow" w:cstheme="majorHAnsi"/>
            <w:lang w:bidi="en-US"/>
          </w:rPr>
          <w:t>http://www.surgeongeneral.gov/library/mentalhealth</w:t>
        </w:r>
      </w:hyperlink>
      <w:hyperlink r:id="rId9">
        <w:r w:rsidRPr="00AF087C">
          <w:rPr>
            <w:rStyle w:val="Hyperlink"/>
            <w:rFonts w:ascii="Aptos Narrow" w:hAnsi="Aptos Narrow" w:cstheme="majorHAnsi"/>
            <w:lang w:bidi="en-US"/>
          </w:rPr>
          <w:t>/</w:t>
        </w:r>
      </w:hyperlink>
      <w:hyperlink r:id="rId10">
        <w:r w:rsidRPr="00AF087C">
          <w:rPr>
            <w:rStyle w:val="Hyperlink"/>
            <w:rFonts w:ascii="Aptos Narrow" w:hAnsi="Aptos Narrow" w:cstheme="majorHAnsi"/>
            <w:lang w:bidi="en-US"/>
          </w:rPr>
          <w:t xml:space="preserve">  </w:t>
        </w:r>
      </w:hyperlink>
    </w:p>
    <w:p w14:paraId="4609F66E" w14:textId="02F43051" w:rsidR="007F55C7" w:rsidRPr="00AF087C" w:rsidRDefault="00874955" w:rsidP="005B3AAB">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Narrow" w:hAnsi="Aptos Narrow" w:cstheme="majorHAnsi"/>
          <w:highlight w:val="yellow"/>
          <w:lang w:bidi="en-US"/>
        </w:rPr>
      </w:pPr>
      <w:r w:rsidRPr="00AF087C">
        <w:rPr>
          <w:rFonts w:ascii="Aptos Narrow" w:hAnsi="Aptos Narrow" w:cstheme="majorHAnsi"/>
          <w:highlight w:val="yellow"/>
          <w:lang w:bidi="en-US"/>
        </w:rPr>
        <w:t xml:space="preserve">  </w:t>
      </w:r>
    </w:p>
    <w:p w14:paraId="7F540129" w14:textId="7A1AF5B5" w:rsidR="006E0CFB" w:rsidRPr="00AF087C" w:rsidRDefault="008120BA" w:rsidP="005B3AAB">
      <w:pPr>
        <w:widowControl w:val="0"/>
        <w:shd w:val="clear" w:color="auto" w:fill="EEECE1" w:themeFill="background2"/>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Narrow" w:hAnsi="Aptos Narrow" w:cstheme="majorHAnsi"/>
        </w:rPr>
      </w:pPr>
      <w:r w:rsidRPr="00AF087C">
        <w:rPr>
          <w:rFonts w:ascii="Aptos Narrow" w:hAnsi="Aptos Narrow" w:cstheme="majorHAnsi"/>
          <w:b/>
        </w:rPr>
        <w:t>Ca</w:t>
      </w:r>
      <w:r w:rsidR="005F4692" w:rsidRPr="00AF087C">
        <w:rPr>
          <w:rFonts w:ascii="Aptos Narrow" w:hAnsi="Aptos Narrow" w:cstheme="majorHAnsi"/>
          <w:b/>
        </w:rPr>
        <w:t>talog</w:t>
      </w:r>
      <w:r w:rsidR="007038A5" w:rsidRPr="00AF087C">
        <w:rPr>
          <w:rFonts w:ascii="Aptos Narrow" w:hAnsi="Aptos Narrow" w:cstheme="majorHAnsi"/>
          <w:b/>
        </w:rPr>
        <w:t xml:space="preserve"> </w:t>
      </w:r>
      <w:r w:rsidR="005F4692" w:rsidRPr="00AF087C">
        <w:rPr>
          <w:rFonts w:ascii="Aptos Narrow" w:hAnsi="Aptos Narrow" w:cstheme="majorHAnsi"/>
          <w:b/>
        </w:rPr>
        <w:t>Description of the Course</w:t>
      </w:r>
    </w:p>
    <w:p w14:paraId="74DA1094" w14:textId="77777777" w:rsidR="00874955" w:rsidRPr="00AF087C" w:rsidRDefault="002716C6" w:rsidP="005B3AAB">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Narrow" w:hAnsi="Aptos Narrow" w:cstheme="majorHAnsi"/>
        </w:rPr>
      </w:pPr>
      <w:r w:rsidRPr="00AF087C">
        <w:rPr>
          <w:rFonts w:ascii="Aptos Narrow" w:hAnsi="Aptos Narrow" w:cstheme="majorHAnsi"/>
          <w:b/>
          <w:bCs/>
          <w:i/>
          <w:iCs/>
        </w:rPr>
        <w:t xml:space="preserve">COURSE </w:t>
      </w:r>
      <w:r w:rsidR="00874955" w:rsidRPr="00AF087C">
        <w:rPr>
          <w:rFonts w:ascii="Aptos Narrow" w:hAnsi="Aptos Narrow" w:cstheme="majorHAnsi"/>
          <w:b/>
          <w:bCs/>
          <w:i/>
          <w:iCs/>
        </w:rPr>
        <w:t>517</w:t>
      </w:r>
      <w:r w:rsidRPr="00AF087C">
        <w:rPr>
          <w:rFonts w:ascii="Aptos Narrow" w:hAnsi="Aptos Narrow" w:cstheme="majorHAnsi"/>
          <w:b/>
          <w:bCs/>
          <w:i/>
          <w:iCs/>
        </w:rPr>
        <w:t xml:space="preserve">: </w:t>
      </w:r>
      <w:r w:rsidR="00874955" w:rsidRPr="00AF087C">
        <w:rPr>
          <w:rFonts w:ascii="Aptos Narrow" w:hAnsi="Aptos Narrow" w:cstheme="majorHAnsi"/>
          <w:b/>
          <w:bCs/>
          <w:i/>
          <w:iCs/>
        </w:rPr>
        <w:t>ASSESSMENT IN COUNSELING</w:t>
      </w:r>
    </w:p>
    <w:p w14:paraId="43CF7FA4" w14:textId="5F42068F" w:rsidR="001D1644" w:rsidRPr="00AF087C" w:rsidRDefault="00874955" w:rsidP="005B3AAB">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Narrow" w:hAnsi="Aptos Narrow" w:cstheme="majorHAnsi"/>
        </w:rPr>
      </w:pPr>
      <w:r w:rsidRPr="00AF087C">
        <w:rPr>
          <w:rFonts w:ascii="Aptos Narrow" w:hAnsi="Aptos Narrow" w:cstheme="majorHAnsi"/>
        </w:rPr>
        <w:t>Three</w:t>
      </w:r>
      <w:r w:rsidR="002716C6" w:rsidRPr="00AF087C">
        <w:rPr>
          <w:rFonts w:ascii="Aptos Narrow" w:hAnsi="Aptos Narrow" w:cstheme="majorHAnsi"/>
        </w:rPr>
        <w:t xml:space="preserve"> </w:t>
      </w:r>
      <w:r w:rsidRPr="00AF087C">
        <w:rPr>
          <w:rFonts w:ascii="Aptos Narrow" w:hAnsi="Aptos Narrow" w:cstheme="majorHAnsi"/>
        </w:rPr>
        <w:t xml:space="preserve">[3] </w:t>
      </w:r>
      <w:r w:rsidR="001D1644" w:rsidRPr="00AF087C">
        <w:rPr>
          <w:rFonts w:ascii="Aptos Narrow" w:hAnsi="Aptos Narrow" w:cstheme="majorHAnsi"/>
        </w:rPr>
        <w:t>semester hours.</w:t>
      </w:r>
    </w:p>
    <w:p w14:paraId="58B12243" w14:textId="77777777" w:rsidR="00874955" w:rsidRPr="00AF087C" w:rsidRDefault="00874955" w:rsidP="005B3AAB">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Narrow" w:hAnsi="Aptos Narrow" w:cstheme="majorHAnsi"/>
        </w:rPr>
      </w:pPr>
    </w:p>
    <w:p w14:paraId="5C0E542C" w14:textId="77777777" w:rsidR="00874955" w:rsidRPr="00AF087C" w:rsidRDefault="00874955" w:rsidP="00874955">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Narrow" w:hAnsi="Aptos Narrow" w:cstheme="majorHAnsi"/>
          <w:bCs/>
          <w:lang w:bidi="en-US"/>
        </w:rPr>
      </w:pPr>
      <w:r w:rsidRPr="00AF087C">
        <w:rPr>
          <w:rFonts w:ascii="Aptos Narrow" w:hAnsi="Aptos Narrow" w:cstheme="majorHAnsi"/>
          <w:bCs/>
          <w:lang w:bidi="en-US"/>
        </w:rPr>
        <w:t xml:space="preserve">517. </w:t>
      </w:r>
      <w:r w:rsidRPr="00AF087C">
        <w:rPr>
          <w:rFonts w:ascii="Aptos Narrow" w:hAnsi="Aptos Narrow" w:cstheme="majorHAnsi"/>
          <w:bCs/>
          <w:i/>
          <w:lang w:bidi="en-US"/>
        </w:rPr>
        <w:t>Assessment in Counseling.</w:t>
      </w:r>
      <w:r w:rsidRPr="00AF087C">
        <w:rPr>
          <w:rFonts w:ascii="Aptos Narrow" w:hAnsi="Aptos Narrow" w:cstheme="majorHAnsi"/>
          <w:bCs/>
          <w:lang w:bidi="en-US"/>
        </w:rPr>
        <w:t xml:space="preserve"> Three semester hours.   </w:t>
      </w:r>
    </w:p>
    <w:p w14:paraId="2CBFFFCA" w14:textId="77777777" w:rsidR="00874955" w:rsidRPr="00AF087C" w:rsidRDefault="00874955" w:rsidP="00874955">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Narrow" w:hAnsi="Aptos Narrow" w:cstheme="majorHAnsi"/>
          <w:bCs/>
          <w:lang w:bidi="en-US"/>
        </w:rPr>
      </w:pPr>
      <w:r w:rsidRPr="00AF087C">
        <w:rPr>
          <w:rFonts w:ascii="Aptos Narrow" w:hAnsi="Aptos Narrow" w:cstheme="majorHAnsi"/>
          <w:bCs/>
          <w:lang w:bidi="en-US"/>
        </w:rPr>
        <w:t xml:space="preserve">Includes group and individual appraisal techniques to be used to support career, educational, and personal planning and development. Standardized and non-standardized data information gathering methods, validity, reliability, psychometric statistics, factors influencing appraisals, and use and interpretation of appraisal results with a variety of populations are explored.  </w:t>
      </w:r>
    </w:p>
    <w:p w14:paraId="2124E878" w14:textId="77777777" w:rsidR="00874955" w:rsidRPr="00AF087C" w:rsidRDefault="00874955" w:rsidP="005B3AAB">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Narrow" w:hAnsi="Aptos Narrow" w:cstheme="majorHAnsi"/>
          <w:b/>
        </w:rPr>
      </w:pPr>
    </w:p>
    <w:p w14:paraId="3A3D9E07" w14:textId="447D242F" w:rsidR="006E0CFB" w:rsidRPr="00AF087C" w:rsidRDefault="005F4692" w:rsidP="005B3AAB">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Narrow" w:hAnsi="Aptos Narrow" w:cstheme="majorHAnsi"/>
          <w:b/>
        </w:rPr>
      </w:pPr>
      <w:r w:rsidRPr="00AF087C">
        <w:rPr>
          <w:rFonts w:ascii="Aptos Narrow" w:hAnsi="Aptos Narrow" w:cstheme="majorHAnsi"/>
          <w:b/>
        </w:rPr>
        <w:t>General Course Information</w:t>
      </w:r>
    </w:p>
    <w:p w14:paraId="41A2BE7A" w14:textId="2008519E" w:rsidR="005F1CCB" w:rsidRPr="00AF087C" w:rsidRDefault="00874955"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rPr>
      </w:pPr>
      <w:r w:rsidRPr="00AF087C">
        <w:rPr>
          <w:rFonts w:ascii="Aptos Narrow" w:hAnsi="Aptos Narrow" w:cstheme="majorHAnsi"/>
        </w:rPr>
        <w:t xml:space="preserve">As a core requirement in all master's-level programs in the department, this course provides students who work in a variety of settings with information regarding the proper selection and use of standardized and non-standardized assessment instruments and the integration of the assessment and counseling process. In addition, related professional issues such as the history of assessment, legal and ethical concerns related to assessment, and trends in the field will be included.  </w:t>
      </w:r>
    </w:p>
    <w:p w14:paraId="244FD8B2" w14:textId="77777777" w:rsidR="002716C6" w:rsidRPr="00AF087C" w:rsidRDefault="002716C6"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rPr>
      </w:pPr>
    </w:p>
    <w:p w14:paraId="4D2ACB55" w14:textId="7E8D21D6" w:rsidR="00D0642D" w:rsidRPr="00AF087C" w:rsidRDefault="00823BD1" w:rsidP="005B3AAB">
      <w:pPr>
        <w:shd w:val="clear" w:color="auto" w:fill="EEECE1" w:themeFill="background2"/>
        <w:spacing w:line="276" w:lineRule="auto"/>
        <w:rPr>
          <w:rFonts w:ascii="Aptos Narrow" w:hAnsi="Aptos Narrow" w:cstheme="majorHAnsi"/>
          <w:i/>
          <w:iCs/>
        </w:rPr>
      </w:pPr>
      <w:r w:rsidRPr="00AF087C">
        <w:rPr>
          <w:rFonts w:ascii="Aptos Narrow" w:hAnsi="Aptos Narrow" w:cstheme="majorHAnsi"/>
          <w:b/>
          <w:bCs/>
        </w:rPr>
        <w:t xml:space="preserve">Key </w:t>
      </w:r>
      <w:r w:rsidR="005F72E2" w:rsidRPr="00AF087C">
        <w:rPr>
          <w:rFonts w:ascii="Aptos Narrow" w:hAnsi="Aptos Narrow" w:cstheme="majorHAnsi"/>
          <w:b/>
          <w:bCs/>
        </w:rPr>
        <w:t>P</w:t>
      </w:r>
      <w:r w:rsidRPr="00AF087C">
        <w:rPr>
          <w:rFonts w:ascii="Aptos Narrow" w:hAnsi="Aptos Narrow" w:cstheme="majorHAnsi"/>
          <w:b/>
          <w:bCs/>
        </w:rPr>
        <w:t xml:space="preserve">erformance Indicators (KPIs): </w:t>
      </w:r>
    </w:p>
    <w:p w14:paraId="389AB293" w14:textId="15D690BF" w:rsidR="007F25C6" w:rsidRPr="00AF087C" w:rsidRDefault="005F72E2" w:rsidP="005F72E2">
      <w:pPr>
        <w:tabs>
          <w:tab w:val="left" w:pos="450"/>
        </w:tabs>
        <w:spacing w:line="276" w:lineRule="auto"/>
        <w:rPr>
          <w:rFonts w:ascii="Aptos Narrow" w:hAnsi="Aptos Narrow" w:cstheme="majorHAnsi"/>
        </w:rPr>
      </w:pPr>
      <w:r w:rsidRPr="00AF087C">
        <w:rPr>
          <w:rFonts w:ascii="Aptos Narrow" w:hAnsi="Aptos Narrow" w:cstheme="majorHAnsi"/>
        </w:rPr>
        <w:t>KPI 4: Students Will Apply Theories and Models of Career Development</w:t>
      </w:r>
    </w:p>
    <w:p w14:paraId="6B994CC2" w14:textId="77777777" w:rsidR="005F72E2" w:rsidRPr="00AF087C" w:rsidRDefault="005F72E2" w:rsidP="005F72E2">
      <w:pPr>
        <w:tabs>
          <w:tab w:val="left" w:pos="450"/>
        </w:tabs>
        <w:spacing w:line="276" w:lineRule="auto"/>
        <w:rPr>
          <w:rFonts w:ascii="Aptos Narrow" w:hAnsi="Aptos Narrow" w:cstheme="majorHAnsi"/>
        </w:rPr>
      </w:pPr>
    </w:p>
    <w:p w14:paraId="3E70F21F" w14:textId="2FBF66CC" w:rsidR="00FC0BCB" w:rsidRPr="00AF087C" w:rsidRDefault="00CC10E9" w:rsidP="005B3AAB">
      <w:pPr>
        <w:spacing w:line="276" w:lineRule="auto"/>
        <w:jc w:val="center"/>
        <w:rPr>
          <w:rFonts w:ascii="Aptos Narrow" w:hAnsi="Aptos Narrow" w:cstheme="majorHAnsi"/>
          <w:b/>
        </w:rPr>
      </w:pPr>
      <w:r w:rsidRPr="00AF087C">
        <w:rPr>
          <w:rFonts w:ascii="Aptos Narrow" w:hAnsi="Aptos Narrow" w:cstheme="majorHAnsi"/>
          <w:b/>
        </w:rPr>
        <w:t>2024</w:t>
      </w:r>
      <w:r w:rsidR="00C104FE" w:rsidRPr="00AF087C">
        <w:rPr>
          <w:rFonts w:ascii="Aptos Narrow" w:hAnsi="Aptos Narrow" w:cstheme="majorHAnsi"/>
          <w:b/>
        </w:rPr>
        <w:t xml:space="preserve"> </w:t>
      </w:r>
      <w:r w:rsidR="00FC0BCB" w:rsidRPr="00AF087C">
        <w:rPr>
          <w:rFonts w:ascii="Aptos Narrow" w:hAnsi="Aptos Narrow" w:cstheme="majorHAnsi"/>
          <w:b/>
        </w:rPr>
        <w:t>CACREP</w:t>
      </w:r>
      <w:r w:rsidR="00F07E7F" w:rsidRPr="00AF087C">
        <w:rPr>
          <w:rFonts w:ascii="Aptos Narrow" w:hAnsi="Aptos Narrow" w:cstheme="majorHAnsi"/>
          <w:b/>
        </w:rPr>
        <w:t xml:space="preserve"> Standard</w:t>
      </w:r>
      <w:r w:rsidR="00E93693" w:rsidRPr="00AF087C">
        <w:rPr>
          <w:rFonts w:ascii="Aptos Narrow" w:hAnsi="Aptos Narrow" w:cstheme="majorHAnsi"/>
          <w:b/>
        </w:rPr>
        <w:t>s address</w:t>
      </w:r>
      <w:r w:rsidR="000A135D" w:rsidRPr="00AF087C">
        <w:rPr>
          <w:rFonts w:ascii="Aptos Narrow" w:hAnsi="Aptos Narrow" w:cstheme="majorHAnsi"/>
          <w:b/>
        </w:rPr>
        <w:t>ed</w:t>
      </w:r>
      <w:r w:rsidR="00E93693" w:rsidRPr="00AF087C">
        <w:rPr>
          <w:rFonts w:ascii="Aptos Narrow" w:hAnsi="Aptos Narrow" w:cstheme="majorHAnsi"/>
          <w:b/>
        </w:rPr>
        <w:t xml:space="preserve"> in</w:t>
      </w:r>
      <w:r w:rsidR="00F07E7F" w:rsidRPr="00AF087C">
        <w:rPr>
          <w:rFonts w:ascii="Aptos Narrow" w:hAnsi="Aptos Narrow" w:cstheme="majorHAnsi"/>
          <w:b/>
        </w:rPr>
        <w:t xml:space="preserve"> COUN </w:t>
      </w:r>
      <w:r w:rsidR="005F72E2" w:rsidRPr="00AF087C">
        <w:rPr>
          <w:rFonts w:ascii="Aptos Narrow" w:hAnsi="Aptos Narrow" w:cstheme="majorHAnsi"/>
          <w:b/>
        </w:rPr>
        <w:t>517</w:t>
      </w:r>
    </w:p>
    <w:tbl>
      <w:tblPr>
        <w:tblStyle w:val="TableGrid"/>
        <w:tblW w:w="9895" w:type="dxa"/>
        <w:tblLayout w:type="fixed"/>
        <w:tblLook w:val="04A0" w:firstRow="1" w:lastRow="0" w:firstColumn="1" w:lastColumn="0" w:noHBand="0" w:noVBand="1"/>
      </w:tblPr>
      <w:tblGrid>
        <w:gridCol w:w="2875"/>
        <w:gridCol w:w="1350"/>
        <w:gridCol w:w="1710"/>
        <w:gridCol w:w="1710"/>
        <w:gridCol w:w="2250"/>
      </w:tblGrid>
      <w:tr w:rsidR="005809F1" w:rsidRPr="00AF087C" w14:paraId="6859D9DD" w14:textId="77777777" w:rsidTr="005F72E2">
        <w:tc>
          <w:tcPr>
            <w:tcW w:w="2875" w:type="dxa"/>
            <w:shd w:val="clear" w:color="auto" w:fill="1F497D" w:themeFill="text2"/>
          </w:tcPr>
          <w:p w14:paraId="620351CE" w14:textId="114CE663" w:rsidR="005809F1" w:rsidRPr="00AF087C" w:rsidRDefault="009714BD" w:rsidP="005B3AAB">
            <w:pPr>
              <w:jc w:val="center"/>
              <w:rPr>
                <w:rFonts w:ascii="Aptos Narrow" w:hAnsi="Aptos Narrow" w:cstheme="majorHAnsi"/>
                <w:b/>
                <w:color w:val="FFFFFF" w:themeColor="background1"/>
                <w:sz w:val="20"/>
                <w:szCs w:val="20"/>
              </w:rPr>
            </w:pPr>
            <w:r w:rsidRPr="00AF087C">
              <w:rPr>
                <w:rFonts w:ascii="Aptos Narrow" w:hAnsi="Aptos Narrow" w:cstheme="majorHAnsi"/>
                <w:b/>
                <w:color w:val="FFFF00"/>
                <w:sz w:val="20"/>
                <w:szCs w:val="20"/>
              </w:rPr>
              <w:t>CES/CMHC</w:t>
            </w:r>
            <w:r w:rsidR="005809F1" w:rsidRPr="00AF087C">
              <w:rPr>
                <w:rFonts w:ascii="Aptos Narrow" w:hAnsi="Aptos Narrow" w:cstheme="majorHAnsi"/>
                <w:b/>
                <w:color w:val="FFFF00"/>
                <w:sz w:val="20"/>
                <w:szCs w:val="20"/>
              </w:rPr>
              <w:t xml:space="preserve"> </w:t>
            </w:r>
            <w:r w:rsidR="005809F1" w:rsidRPr="00AF087C">
              <w:rPr>
                <w:rFonts w:ascii="Aptos Narrow" w:hAnsi="Aptos Narrow" w:cstheme="majorHAnsi"/>
                <w:b/>
                <w:color w:val="FFFFFF" w:themeColor="background1"/>
                <w:sz w:val="20"/>
                <w:szCs w:val="20"/>
              </w:rPr>
              <w:t>Standard</w:t>
            </w:r>
          </w:p>
        </w:tc>
        <w:tc>
          <w:tcPr>
            <w:tcW w:w="1350" w:type="dxa"/>
            <w:shd w:val="clear" w:color="auto" w:fill="1F497D" w:themeFill="text2"/>
          </w:tcPr>
          <w:p w14:paraId="34663BC8" w14:textId="77777777" w:rsidR="005809F1" w:rsidRPr="00AF087C" w:rsidRDefault="005809F1" w:rsidP="005F72E2">
            <w:pPr>
              <w:ind w:left="-16" w:right="-110" w:hanging="90"/>
              <w:jc w:val="center"/>
              <w:rPr>
                <w:rFonts w:ascii="Aptos Narrow" w:hAnsi="Aptos Narrow" w:cstheme="majorHAnsi"/>
                <w:b/>
                <w:color w:val="FFFFFF" w:themeColor="background1"/>
                <w:sz w:val="20"/>
                <w:szCs w:val="20"/>
              </w:rPr>
            </w:pPr>
            <w:r w:rsidRPr="00AF087C">
              <w:rPr>
                <w:rFonts w:ascii="Aptos Narrow" w:hAnsi="Aptos Narrow" w:cstheme="majorHAnsi"/>
                <w:b/>
                <w:color w:val="FFFFFF" w:themeColor="background1"/>
                <w:sz w:val="20"/>
                <w:szCs w:val="20"/>
              </w:rPr>
              <w:t>Learning Activity</w:t>
            </w:r>
          </w:p>
        </w:tc>
        <w:tc>
          <w:tcPr>
            <w:tcW w:w="1710" w:type="dxa"/>
            <w:shd w:val="clear" w:color="auto" w:fill="1F497D" w:themeFill="text2"/>
          </w:tcPr>
          <w:p w14:paraId="5110295E" w14:textId="77777777" w:rsidR="005809F1" w:rsidRPr="00AF087C" w:rsidRDefault="005809F1" w:rsidP="005B3AAB">
            <w:pPr>
              <w:jc w:val="center"/>
              <w:rPr>
                <w:rFonts w:ascii="Aptos Narrow" w:hAnsi="Aptos Narrow" w:cstheme="majorHAnsi"/>
                <w:b/>
                <w:color w:val="FFFFFF" w:themeColor="background1"/>
                <w:sz w:val="20"/>
                <w:szCs w:val="20"/>
              </w:rPr>
            </w:pPr>
            <w:r w:rsidRPr="00AF087C">
              <w:rPr>
                <w:rFonts w:ascii="Aptos Narrow" w:hAnsi="Aptos Narrow" w:cstheme="majorHAnsi"/>
                <w:b/>
                <w:color w:val="FFFFFF" w:themeColor="background1"/>
                <w:sz w:val="20"/>
                <w:szCs w:val="20"/>
              </w:rPr>
              <w:t>Assignment</w:t>
            </w:r>
          </w:p>
        </w:tc>
        <w:tc>
          <w:tcPr>
            <w:tcW w:w="1710" w:type="dxa"/>
            <w:shd w:val="clear" w:color="auto" w:fill="1F497D" w:themeFill="text2"/>
          </w:tcPr>
          <w:p w14:paraId="740FE073" w14:textId="77777777" w:rsidR="005809F1" w:rsidRPr="00AF087C" w:rsidRDefault="005809F1" w:rsidP="005B3AAB">
            <w:pPr>
              <w:jc w:val="center"/>
              <w:rPr>
                <w:rFonts w:ascii="Aptos Narrow" w:hAnsi="Aptos Narrow" w:cstheme="majorHAnsi"/>
                <w:b/>
                <w:color w:val="FFFFFF" w:themeColor="background1"/>
                <w:sz w:val="20"/>
                <w:szCs w:val="20"/>
              </w:rPr>
            </w:pPr>
            <w:r w:rsidRPr="00AF087C">
              <w:rPr>
                <w:rFonts w:ascii="Aptos Narrow" w:hAnsi="Aptos Narrow" w:cstheme="majorHAnsi"/>
                <w:b/>
                <w:color w:val="FFFFFF" w:themeColor="background1"/>
                <w:sz w:val="20"/>
                <w:szCs w:val="20"/>
              </w:rPr>
              <w:t>Assessment Rubric</w:t>
            </w:r>
          </w:p>
        </w:tc>
        <w:tc>
          <w:tcPr>
            <w:tcW w:w="2250" w:type="dxa"/>
            <w:shd w:val="clear" w:color="auto" w:fill="1F497D" w:themeFill="text2"/>
          </w:tcPr>
          <w:p w14:paraId="20228BCC" w14:textId="77777777" w:rsidR="005809F1" w:rsidRPr="00AF087C" w:rsidRDefault="005809F1" w:rsidP="005B3AAB">
            <w:pPr>
              <w:jc w:val="center"/>
              <w:rPr>
                <w:rFonts w:ascii="Aptos Narrow" w:hAnsi="Aptos Narrow" w:cstheme="majorHAnsi"/>
                <w:b/>
                <w:color w:val="FFFFFF" w:themeColor="background1"/>
                <w:sz w:val="20"/>
                <w:szCs w:val="20"/>
              </w:rPr>
            </w:pPr>
            <w:r w:rsidRPr="00AF087C">
              <w:rPr>
                <w:rFonts w:ascii="Aptos Narrow" w:hAnsi="Aptos Narrow" w:cstheme="majorHAnsi"/>
                <w:b/>
                <w:color w:val="FFFFFF" w:themeColor="background1"/>
                <w:sz w:val="20"/>
                <w:szCs w:val="20"/>
              </w:rPr>
              <w:t>Benchmark</w:t>
            </w:r>
          </w:p>
        </w:tc>
      </w:tr>
      <w:tr w:rsidR="005F72E2" w:rsidRPr="00AF087C" w14:paraId="5873EB2B" w14:textId="77777777" w:rsidTr="005F72E2">
        <w:trPr>
          <w:trHeight w:val="2303"/>
        </w:trPr>
        <w:tc>
          <w:tcPr>
            <w:tcW w:w="2875" w:type="dxa"/>
          </w:tcPr>
          <w:p w14:paraId="5A07DB6F" w14:textId="0111C140"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451"/>
              <w:rPr>
                <w:rFonts w:ascii="Aptos Narrow" w:hAnsi="Aptos Narrow" w:cstheme="majorHAnsi"/>
                <w:i/>
                <w:iCs/>
                <w:sz w:val="20"/>
                <w:szCs w:val="20"/>
              </w:rPr>
            </w:pPr>
            <w:r w:rsidRPr="00AF087C">
              <w:rPr>
                <w:rFonts w:ascii="Aptos Narrow" w:hAnsi="Aptos Narrow" w:cstheme="majorHAnsi"/>
                <w:b/>
                <w:sz w:val="20"/>
                <w:szCs w:val="20"/>
              </w:rPr>
              <w:lastRenderedPageBreak/>
              <w:t xml:space="preserve">2.F.7.a. </w:t>
            </w:r>
            <w:r w:rsidRPr="00AF087C">
              <w:rPr>
                <w:rFonts w:ascii="Aptos Narrow" w:hAnsi="Aptos Narrow" w:cstheme="majorHAnsi"/>
                <w:sz w:val="20"/>
                <w:szCs w:val="20"/>
              </w:rPr>
              <w:t>historical perspectives concerning the nature and meaning of assessment and testing in counseling</w:t>
            </w:r>
          </w:p>
        </w:tc>
        <w:tc>
          <w:tcPr>
            <w:tcW w:w="1350" w:type="dxa"/>
          </w:tcPr>
          <w:p w14:paraId="6640AD80" w14:textId="212F7511" w:rsidR="005F72E2" w:rsidRPr="00AF087C" w:rsidRDefault="005F72E2" w:rsidP="005F72E2">
            <w:pPr>
              <w:numPr>
                <w:ilvl w:val="0"/>
                <w:numId w:val="6"/>
              </w:numPr>
              <w:spacing w:line="259" w:lineRule="auto"/>
              <w:ind w:left="-16" w:right="-110" w:hanging="90"/>
              <w:rPr>
                <w:rFonts w:ascii="Aptos Narrow" w:hAnsi="Aptos Narrow" w:cstheme="majorHAnsi"/>
                <w:sz w:val="20"/>
                <w:szCs w:val="20"/>
              </w:rPr>
            </w:pPr>
            <w:r w:rsidRPr="00AF087C">
              <w:rPr>
                <w:rFonts w:ascii="Aptos Narrow" w:hAnsi="Aptos Narrow" w:cstheme="majorHAnsi"/>
                <w:sz w:val="20"/>
                <w:szCs w:val="20"/>
              </w:rPr>
              <w:t>D2L Unit 4</w:t>
            </w:r>
          </w:p>
          <w:p w14:paraId="5A4CE310" w14:textId="34AAC539" w:rsidR="005F72E2" w:rsidRPr="00AF087C" w:rsidRDefault="005F72E2" w:rsidP="005F72E2">
            <w:pPr>
              <w:numPr>
                <w:ilvl w:val="0"/>
                <w:numId w:val="6"/>
              </w:numPr>
              <w:spacing w:line="259" w:lineRule="auto"/>
              <w:ind w:left="-16" w:right="-110" w:hanging="90"/>
              <w:rPr>
                <w:rFonts w:ascii="Aptos Narrow" w:hAnsi="Aptos Narrow" w:cstheme="majorHAnsi"/>
                <w:sz w:val="20"/>
                <w:szCs w:val="20"/>
              </w:rPr>
            </w:pPr>
            <w:r w:rsidRPr="00AF087C">
              <w:rPr>
                <w:rFonts w:ascii="Aptos Narrow" w:hAnsi="Aptos Narrow" w:cstheme="majorHAnsi"/>
                <w:sz w:val="20"/>
                <w:szCs w:val="20"/>
              </w:rPr>
              <w:t>Discussion</w:t>
            </w:r>
          </w:p>
          <w:p w14:paraId="335B6DDF" w14:textId="165CFBF5" w:rsidR="005F72E2" w:rsidRPr="00AF087C" w:rsidRDefault="005F72E2" w:rsidP="005F72E2">
            <w:pPr>
              <w:pStyle w:val="ListParagraph"/>
              <w:widowControl w:val="0"/>
              <w:numPr>
                <w:ilvl w:val="0"/>
                <w:numId w:val="2"/>
              </w:numPr>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16" w:right="-110" w:hanging="90"/>
              <w:rPr>
                <w:rFonts w:ascii="Aptos Narrow" w:hAnsi="Aptos Narrow" w:cstheme="majorHAnsi"/>
                <w:sz w:val="20"/>
                <w:szCs w:val="20"/>
              </w:rPr>
            </w:pPr>
            <w:r w:rsidRPr="00AF087C">
              <w:rPr>
                <w:rFonts w:ascii="Aptos Narrow" w:hAnsi="Aptos Narrow" w:cstheme="majorHAnsi"/>
                <w:sz w:val="20"/>
                <w:szCs w:val="20"/>
              </w:rPr>
              <w:t xml:space="preserve">Watson &amp; </w:t>
            </w:r>
            <w:proofErr w:type="spellStart"/>
            <w:r w:rsidRPr="00AF087C">
              <w:rPr>
                <w:rFonts w:ascii="Aptos Narrow" w:hAnsi="Aptos Narrow" w:cstheme="majorHAnsi"/>
                <w:sz w:val="20"/>
                <w:szCs w:val="20"/>
              </w:rPr>
              <w:t>Flamez</w:t>
            </w:r>
            <w:proofErr w:type="spellEnd"/>
            <w:r w:rsidRPr="00AF087C">
              <w:rPr>
                <w:rFonts w:ascii="Aptos Narrow" w:hAnsi="Aptos Narrow" w:cstheme="majorHAnsi"/>
                <w:sz w:val="20"/>
                <w:szCs w:val="20"/>
              </w:rPr>
              <w:t xml:space="preserve"> (2015) – Ch1</w:t>
            </w:r>
          </w:p>
        </w:tc>
        <w:tc>
          <w:tcPr>
            <w:tcW w:w="1710" w:type="dxa"/>
          </w:tcPr>
          <w:p w14:paraId="4449CEF7" w14:textId="6AC8356E"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Final Assessment</w:t>
            </w:r>
          </w:p>
          <w:p w14:paraId="3B12436B" w14:textId="323430AC" w:rsidR="005F72E2" w:rsidRPr="00AF087C" w:rsidRDefault="005F72E2" w:rsidP="005F72E2">
            <w:pPr>
              <w:spacing w:line="276" w:lineRule="auto"/>
              <w:ind w:right="-114"/>
              <w:rPr>
                <w:rFonts w:ascii="Aptos Narrow" w:hAnsi="Aptos Narrow" w:cstheme="majorHAnsi"/>
                <w:sz w:val="20"/>
                <w:szCs w:val="20"/>
              </w:rPr>
            </w:pPr>
            <w:r w:rsidRPr="00AF087C">
              <w:rPr>
                <w:rFonts w:ascii="Aptos Narrow" w:hAnsi="Aptos Narrow" w:cstheme="majorHAnsi"/>
                <w:sz w:val="20"/>
                <w:szCs w:val="20"/>
              </w:rPr>
              <w:t>Project</w:t>
            </w:r>
          </w:p>
        </w:tc>
        <w:tc>
          <w:tcPr>
            <w:tcW w:w="1710" w:type="dxa"/>
          </w:tcPr>
          <w:p w14:paraId="509D8AFF" w14:textId="77777777"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Final Assessment</w:t>
            </w:r>
          </w:p>
          <w:p w14:paraId="4FC9946F" w14:textId="5B613FAD"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Project Rubric</w:t>
            </w:r>
          </w:p>
        </w:tc>
        <w:tc>
          <w:tcPr>
            <w:tcW w:w="2250" w:type="dxa"/>
          </w:tcPr>
          <w:p w14:paraId="33306318" w14:textId="24B8EEFE" w:rsidR="005F72E2" w:rsidRPr="00AF087C" w:rsidRDefault="005F72E2" w:rsidP="005F72E2">
            <w:pPr>
              <w:spacing w:after="1" w:line="230" w:lineRule="auto"/>
              <w:ind w:right="451"/>
              <w:rPr>
                <w:rFonts w:ascii="Aptos Narrow" w:hAnsi="Aptos Narrow" w:cstheme="majorHAnsi"/>
                <w:sz w:val="20"/>
                <w:szCs w:val="20"/>
              </w:rPr>
            </w:pPr>
            <w:r w:rsidRPr="00AF087C">
              <w:rPr>
                <w:rFonts w:ascii="Aptos Narrow" w:hAnsi="Aptos Narrow" w:cstheme="majorHAnsi"/>
                <w:sz w:val="20"/>
                <w:szCs w:val="20"/>
              </w:rPr>
              <w:t>1. ≥ 80% of average rubric scores will either meet (2) or exceed</w:t>
            </w:r>
          </w:p>
          <w:p w14:paraId="62564BA9" w14:textId="65B55CBD" w:rsidR="005F72E2" w:rsidRPr="00AF087C" w:rsidRDefault="005F72E2" w:rsidP="005F72E2">
            <w:pPr>
              <w:spacing w:line="259" w:lineRule="auto"/>
              <w:ind w:right="451"/>
              <w:rPr>
                <w:rFonts w:ascii="Aptos Narrow" w:hAnsi="Aptos Narrow" w:cstheme="majorHAnsi"/>
                <w:sz w:val="20"/>
                <w:szCs w:val="20"/>
              </w:rPr>
            </w:pPr>
            <w:r w:rsidRPr="00AF087C">
              <w:rPr>
                <w:rFonts w:ascii="Aptos Narrow" w:hAnsi="Aptos Narrow" w:cstheme="majorHAnsi"/>
                <w:sz w:val="20"/>
                <w:szCs w:val="20"/>
              </w:rPr>
              <w:t>(3) expectation</w:t>
            </w:r>
          </w:p>
          <w:p w14:paraId="3A07CDEE" w14:textId="79B3B006"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451"/>
              <w:rPr>
                <w:rFonts w:ascii="Aptos Narrow" w:hAnsi="Aptos Narrow" w:cstheme="majorHAnsi"/>
                <w:sz w:val="20"/>
                <w:szCs w:val="20"/>
              </w:rPr>
            </w:pPr>
          </w:p>
        </w:tc>
      </w:tr>
      <w:tr w:rsidR="005F72E2" w:rsidRPr="00AF087C" w14:paraId="5D97F24A" w14:textId="77777777" w:rsidTr="005F72E2">
        <w:trPr>
          <w:trHeight w:val="845"/>
        </w:trPr>
        <w:tc>
          <w:tcPr>
            <w:tcW w:w="2875" w:type="dxa"/>
          </w:tcPr>
          <w:p w14:paraId="0AEF58F6" w14:textId="7D74CF8F"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451"/>
              <w:rPr>
                <w:rFonts w:ascii="Aptos Narrow" w:hAnsi="Aptos Narrow" w:cstheme="majorHAnsi"/>
                <w:i/>
                <w:iCs/>
                <w:sz w:val="20"/>
                <w:szCs w:val="20"/>
              </w:rPr>
            </w:pPr>
            <w:r w:rsidRPr="00AF087C">
              <w:rPr>
                <w:rFonts w:ascii="Aptos Narrow" w:hAnsi="Aptos Narrow" w:cstheme="majorHAnsi"/>
                <w:b/>
                <w:sz w:val="20"/>
                <w:szCs w:val="20"/>
              </w:rPr>
              <w:t xml:space="preserve">2.F.7.b. </w:t>
            </w:r>
            <w:r w:rsidRPr="00AF087C">
              <w:rPr>
                <w:rFonts w:ascii="Aptos Narrow" w:hAnsi="Aptos Narrow" w:cstheme="majorHAnsi"/>
                <w:sz w:val="20"/>
                <w:szCs w:val="20"/>
              </w:rPr>
              <w:t>methods of effectively preparing for and conducting initial assessment meetings</w:t>
            </w:r>
          </w:p>
        </w:tc>
        <w:tc>
          <w:tcPr>
            <w:tcW w:w="1350" w:type="dxa"/>
          </w:tcPr>
          <w:p w14:paraId="227141EF" w14:textId="054BAB0C" w:rsidR="005F72E2" w:rsidRPr="00AF087C" w:rsidRDefault="005F72E2" w:rsidP="005F72E2">
            <w:pPr>
              <w:numPr>
                <w:ilvl w:val="0"/>
                <w:numId w:val="8"/>
              </w:numPr>
              <w:spacing w:line="259" w:lineRule="auto"/>
              <w:ind w:left="-16" w:right="-110" w:hanging="90"/>
              <w:rPr>
                <w:rFonts w:ascii="Aptos Narrow" w:hAnsi="Aptos Narrow" w:cstheme="majorHAnsi"/>
                <w:sz w:val="20"/>
                <w:szCs w:val="20"/>
              </w:rPr>
            </w:pPr>
            <w:r w:rsidRPr="00AF087C">
              <w:rPr>
                <w:rFonts w:ascii="Aptos Narrow" w:hAnsi="Aptos Narrow" w:cstheme="majorHAnsi"/>
                <w:sz w:val="20"/>
                <w:szCs w:val="20"/>
              </w:rPr>
              <w:t>D2L Unit 11, 12</w:t>
            </w:r>
          </w:p>
          <w:p w14:paraId="1B347943" w14:textId="42ED95D8"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16" w:right="-110" w:hanging="90"/>
              <w:rPr>
                <w:rFonts w:ascii="Aptos Narrow" w:hAnsi="Aptos Narrow" w:cstheme="majorHAnsi"/>
                <w:sz w:val="20"/>
                <w:szCs w:val="20"/>
              </w:rPr>
            </w:pPr>
            <w:r w:rsidRPr="00AF087C">
              <w:rPr>
                <w:rFonts w:ascii="Aptos Narrow" w:hAnsi="Aptos Narrow" w:cstheme="majorHAnsi"/>
                <w:sz w:val="20"/>
                <w:szCs w:val="20"/>
              </w:rPr>
              <w:t xml:space="preserve">Watson &amp; </w:t>
            </w:r>
            <w:proofErr w:type="spellStart"/>
            <w:r w:rsidRPr="00AF087C">
              <w:rPr>
                <w:rFonts w:ascii="Aptos Narrow" w:hAnsi="Aptos Narrow" w:cstheme="majorHAnsi"/>
                <w:sz w:val="20"/>
                <w:szCs w:val="20"/>
              </w:rPr>
              <w:t>Flamez</w:t>
            </w:r>
            <w:proofErr w:type="spellEnd"/>
            <w:r w:rsidRPr="00AF087C">
              <w:rPr>
                <w:rFonts w:ascii="Aptos Narrow" w:hAnsi="Aptos Narrow" w:cstheme="majorHAnsi"/>
                <w:sz w:val="20"/>
                <w:szCs w:val="20"/>
              </w:rPr>
              <w:t xml:space="preserve"> (2015) – Ch16</w:t>
            </w:r>
          </w:p>
        </w:tc>
        <w:tc>
          <w:tcPr>
            <w:tcW w:w="1710" w:type="dxa"/>
          </w:tcPr>
          <w:p w14:paraId="0452C932" w14:textId="77777777"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Assessment</w:t>
            </w:r>
          </w:p>
          <w:p w14:paraId="471CB30A" w14:textId="76FD42DA"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r w:rsidRPr="00AF087C">
              <w:rPr>
                <w:rFonts w:ascii="Aptos Narrow" w:hAnsi="Aptos Narrow" w:cstheme="majorHAnsi"/>
                <w:sz w:val="20"/>
                <w:szCs w:val="20"/>
              </w:rPr>
              <w:t>Report</w:t>
            </w:r>
          </w:p>
        </w:tc>
        <w:tc>
          <w:tcPr>
            <w:tcW w:w="1710" w:type="dxa"/>
          </w:tcPr>
          <w:p w14:paraId="4E8E14C3" w14:textId="77777777"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Assessment</w:t>
            </w:r>
          </w:p>
          <w:p w14:paraId="330D6D36" w14:textId="3BBF6ECE" w:rsidR="005F72E2" w:rsidRPr="00AF087C" w:rsidRDefault="005F72E2" w:rsidP="005F72E2">
            <w:pPr>
              <w:widowControl w:val="0"/>
              <w:tabs>
                <w:tab w:val="left" w:pos="-1440"/>
                <w:tab w:val="left" w:pos="-720"/>
                <w:tab w:val="left" w:pos="0"/>
                <w:tab w:val="left" w:pos="46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r w:rsidRPr="00AF087C">
              <w:rPr>
                <w:rFonts w:ascii="Aptos Narrow" w:hAnsi="Aptos Narrow" w:cstheme="majorHAnsi"/>
                <w:sz w:val="20"/>
                <w:szCs w:val="20"/>
              </w:rPr>
              <w:t>Report Rubric</w:t>
            </w:r>
          </w:p>
        </w:tc>
        <w:tc>
          <w:tcPr>
            <w:tcW w:w="2250" w:type="dxa"/>
          </w:tcPr>
          <w:p w14:paraId="25237DA5" w14:textId="2F81CC5A"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451"/>
              <w:rPr>
                <w:rFonts w:ascii="Aptos Narrow" w:hAnsi="Aptos Narrow" w:cstheme="majorHAnsi"/>
                <w:sz w:val="20"/>
                <w:szCs w:val="20"/>
              </w:rPr>
            </w:pPr>
            <w:r w:rsidRPr="00AF087C">
              <w:rPr>
                <w:rFonts w:ascii="Aptos Narrow" w:hAnsi="Aptos Narrow" w:cstheme="majorHAnsi"/>
                <w:sz w:val="20"/>
                <w:szCs w:val="20"/>
              </w:rPr>
              <w:t xml:space="preserve">1. ≥ 80% of average rubric scores will either meet (2) or </w:t>
            </w:r>
            <w:proofErr w:type="gramStart"/>
            <w:r w:rsidRPr="00AF087C">
              <w:rPr>
                <w:rFonts w:ascii="Aptos Narrow" w:hAnsi="Aptos Narrow" w:cstheme="majorHAnsi"/>
                <w:sz w:val="20"/>
                <w:szCs w:val="20"/>
              </w:rPr>
              <w:t>exceed  (</w:t>
            </w:r>
            <w:proofErr w:type="gramEnd"/>
            <w:r w:rsidRPr="00AF087C">
              <w:rPr>
                <w:rFonts w:ascii="Aptos Narrow" w:hAnsi="Aptos Narrow" w:cstheme="majorHAnsi"/>
                <w:sz w:val="20"/>
                <w:szCs w:val="20"/>
              </w:rPr>
              <w:t>3) expectation</w:t>
            </w:r>
          </w:p>
        </w:tc>
      </w:tr>
      <w:tr w:rsidR="005F72E2" w:rsidRPr="00AF087C" w14:paraId="49144735" w14:textId="77777777" w:rsidTr="005F72E2">
        <w:trPr>
          <w:trHeight w:val="845"/>
        </w:trPr>
        <w:tc>
          <w:tcPr>
            <w:tcW w:w="2875" w:type="dxa"/>
            <w:vAlign w:val="center"/>
          </w:tcPr>
          <w:p w14:paraId="0E19FA2C" w14:textId="2189589D"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451"/>
              <w:rPr>
                <w:rFonts w:ascii="Aptos Narrow" w:hAnsi="Aptos Narrow" w:cstheme="majorHAnsi"/>
                <w:b/>
                <w:bCs/>
                <w:sz w:val="20"/>
                <w:szCs w:val="20"/>
              </w:rPr>
            </w:pPr>
            <w:r w:rsidRPr="00AF087C">
              <w:rPr>
                <w:rFonts w:ascii="Aptos Narrow" w:hAnsi="Aptos Narrow" w:cstheme="majorHAnsi"/>
                <w:b/>
                <w:sz w:val="20"/>
                <w:szCs w:val="20"/>
              </w:rPr>
              <w:t xml:space="preserve">2.F.7.d. </w:t>
            </w:r>
            <w:r w:rsidRPr="00AF087C">
              <w:rPr>
                <w:rFonts w:ascii="Aptos Narrow" w:hAnsi="Aptos Narrow" w:cstheme="majorHAnsi"/>
                <w:sz w:val="20"/>
                <w:szCs w:val="20"/>
              </w:rPr>
              <w:t>procedures for identifying trauma and abuse and for reporting abuse</w:t>
            </w:r>
          </w:p>
        </w:tc>
        <w:tc>
          <w:tcPr>
            <w:tcW w:w="1350" w:type="dxa"/>
          </w:tcPr>
          <w:p w14:paraId="159F11ED" w14:textId="2D193031"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16" w:right="-110" w:hanging="90"/>
              <w:rPr>
                <w:rFonts w:ascii="Aptos Narrow" w:hAnsi="Aptos Narrow" w:cstheme="majorHAnsi"/>
                <w:sz w:val="20"/>
                <w:szCs w:val="20"/>
              </w:rPr>
            </w:pPr>
            <w:r w:rsidRPr="00AF087C">
              <w:rPr>
                <w:rFonts w:ascii="Aptos Narrow" w:eastAsia="Segoe UI Symbol" w:hAnsi="Aptos Narrow" w:cstheme="majorHAnsi"/>
                <w:sz w:val="20"/>
                <w:szCs w:val="20"/>
              </w:rPr>
              <w:t>•</w:t>
            </w:r>
            <w:r w:rsidRPr="00AF087C">
              <w:rPr>
                <w:rFonts w:ascii="Aptos Narrow" w:eastAsia="Arial" w:hAnsi="Aptos Narrow" w:cstheme="majorHAnsi"/>
                <w:sz w:val="20"/>
                <w:szCs w:val="20"/>
              </w:rPr>
              <w:t xml:space="preserve"> </w:t>
            </w:r>
            <w:r w:rsidRPr="00AF087C">
              <w:rPr>
                <w:rFonts w:ascii="Aptos Narrow" w:hAnsi="Aptos Narrow" w:cstheme="majorHAnsi"/>
                <w:sz w:val="20"/>
                <w:szCs w:val="20"/>
              </w:rPr>
              <w:t>D2L Unit 2</w:t>
            </w:r>
          </w:p>
        </w:tc>
        <w:tc>
          <w:tcPr>
            <w:tcW w:w="1710" w:type="dxa"/>
          </w:tcPr>
          <w:p w14:paraId="7177A05D" w14:textId="77777777"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Assessment</w:t>
            </w:r>
          </w:p>
          <w:p w14:paraId="127F5D75" w14:textId="15501456"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r w:rsidRPr="00AF087C">
              <w:rPr>
                <w:rFonts w:ascii="Aptos Narrow" w:hAnsi="Aptos Narrow" w:cstheme="majorHAnsi"/>
                <w:sz w:val="20"/>
                <w:szCs w:val="20"/>
              </w:rPr>
              <w:t>Report</w:t>
            </w:r>
          </w:p>
        </w:tc>
        <w:tc>
          <w:tcPr>
            <w:tcW w:w="1710" w:type="dxa"/>
          </w:tcPr>
          <w:p w14:paraId="656AC1F5" w14:textId="77777777"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Assessment</w:t>
            </w:r>
          </w:p>
          <w:p w14:paraId="3B31195C" w14:textId="4B9FCCDD" w:rsidR="005F72E2" w:rsidRPr="00AF087C" w:rsidRDefault="005F72E2" w:rsidP="005F72E2">
            <w:pPr>
              <w:widowControl w:val="0"/>
              <w:tabs>
                <w:tab w:val="left" w:pos="-1440"/>
                <w:tab w:val="left" w:pos="-720"/>
                <w:tab w:val="left" w:pos="0"/>
                <w:tab w:val="left" w:pos="46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r w:rsidRPr="00AF087C">
              <w:rPr>
                <w:rFonts w:ascii="Aptos Narrow" w:hAnsi="Aptos Narrow" w:cstheme="majorHAnsi"/>
                <w:sz w:val="20"/>
                <w:szCs w:val="20"/>
              </w:rPr>
              <w:t>Report Rubric</w:t>
            </w:r>
          </w:p>
        </w:tc>
        <w:tc>
          <w:tcPr>
            <w:tcW w:w="2250" w:type="dxa"/>
          </w:tcPr>
          <w:p w14:paraId="65A6BFAD" w14:textId="726FD22E"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451"/>
              <w:rPr>
                <w:rFonts w:ascii="Aptos Narrow" w:hAnsi="Aptos Narrow" w:cstheme="majorHAnsi"/>
                <w:sz w:val="20"/>
                <w:szCs w:val="20"/>
              </w:rPr>
            </w:pPr>
            <w:r w:rsidRPr="00AF087C">
              <w:rPr>
                <w:rFonts w:ascii="Aptos Narrow" w:hAnsi="Aptos Narrow" w:cstheme="majorHAnsi"/>
                <w:sz w:val="20"/>
                <w:szCs w:val="20"/>
              </w:rPr>
              <w:t xml:space="preserve">1. ≥ 80% of average rubric scores will either meet (2) or </w:t>
            </w:r>
            <w:proofErr w:type="gramStart"/>
            <w:r w:rsidRPr="00AF087C">
              <w:rPr>
                <w:rFonts w:ascii="Aptos Narrow" w:hAnsi="Aptos Narrow" w:cstheme="majorHAnsi"/>
                <w:sz w:val="20"/>
                <w:szCs w:val="20"/>
              </w:rPr>
              <w:t>exceed  (</w:t>
            </w:r>
            <w:proofErr w:type="gramEnd"/>
            <w:r w:rsidRPr="00AF087C">
              <w:rPr>
                <w:rFonts w:ascii="Aptos Narrow" w:hAnsi="Aptos Narrow" w:cstheme="majorHAnsi"/>
                <w:sz w:val="20"/>
                <w:szCs w:val="20"/>
              </w:rPr>
              <w:t>3) expectation</w:t>
            </w:r>
          </w:p>
        </w:tc>
      </w:tr>
      <w:tr w:rsidR="005F72E2" w:rsidRPr="00AF087C" w14:paraId="0709D74B" w14:textId="77777777" w:rsidTr="005F72E2">
        <w:trPr>
          <w:trHeight w:val="845"/>
        </w:trPr>
        <w:tc>
          <w:tcPr>
            <w:tcW w:w="2875" w:type="dxa"/>
          </w:tcPr>
          <w:p w14:paraId="29FCA3A8" w14:textId="46DF2240"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451"/>
              <w:rPr>
                <w:rFonts w:ascii="Aptos Narrow" w:hAnsi="Aptos Narrow" w:cstheme="majorHAnsi"/>
                <w:b/>
                <w:bCs/>
                <w:sz w:val="20"/>
                <w:szCs w:val="20"/>
              </w:rPr>
            </w:pPr>
            <w:r w:rsidRPr="00AF087C">
              <w:rPr>
                <w:rFonts w:ascii="Aptos Narrow" w:hAnsi="Aptos Narrow" w:cstheme="majorHAnsi"/>
                <w:b/>
                <w:sz w:val="20"/>
                <w:szCs w:val="20"/>
              </w:rPr>
              <w:t>2.F.7.e.</w:t>
            </w:r>
            <w:r w:rsidRPr="00AF087C">
              <w:rPr>
                <w:rFonts w:ascii="Aptos Narrow" w:hAnsi="Aptos Narrow" w:cstheme="majorHAnsi"/>
                <w:sz w:val="20"/>
                <w:szCs w:val="20"/>
              </w:rPr>
              <w:t xml:space="preserve"> use of assessments for diagnostic and intervention planning purposes</w:t>
            </w:r>
          </w:p>
        </w:tc>
        <w:tc>
          <w:tcPr>
            <w:tcW w:w="1350" w:type="dxa"/>
          </w:tcPr>
          <w:p w14:paraId="5C1F30FB" w14:textId="7931CE88"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16" w:right="-110" w:hanging="90"/>
              <w:rPr>
                <w:rFonts w:ascii="Aptos Narrow" w:hAnsi="Aptos Narrow" w:cstheme="majorHAnsi"/>
                <w:sz w:val="20"/>
                <w:szCs w:val="20"/>
              </w:rPr>
            </w:pPr>
            <w:r w:rsidRPr="00AF087C">
              <w:rPr>
                <w:rFonts w:ascii="Aptos Narrow" w:eastAsia="Segoe UI Symbol" w:hAnsi="Aptos Narrow" w:cstheme="majorHAnsi"/>
                <w:sz w:val="20"/>
                <w:szCs w:val="20"/>
              </w:rPr>
              <w:t>•</w:t>
            </w:r>
            <w:r w:rsidRPr="00AF087C">
              <w:rPr>
                <w:rFonts w:ascii="Aptos Narrow" w:eastAsia="Arial" w:hAnsi="Aptos Narrow" w:cstheme="majorHAnsi"/>
                <w:sz w:val="20"/>
                <w:szCs w:val="20"/>
              </w:rPr>
              <w:t xml:space="preserve"> </w:t>
            </w:r>
            <w:r w:rsidRPr="00AF087C">
              <w:rPr>
                <w:rFonts w:ascii="Aptos Narrow" w:hAnsi="Aptos Narrow" w:cstheme="majorHAnsi"/>
                <w:sz w:val="20"/>
                <w:szCs w:val="20"/>
              </w:rPr>
              <w:t>D2L Unit 1</w:t>
            </w:r>
          </w:p>
        </w:tc>
        <w:tc>
          <w:tcPr>
            <w:tcW w:w="1710" w:type="dxa"/>
          </w:tcPr>
          <w:p w14:paraId="66154E1A" w14:textId="77777777"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Assessment</w:t>
            </w:r>
          </w:p>
          <w:p w14:paraId="33A6FBEE" w14:textId="5A6239A0"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r w:rsidRPr="00AF087C">
              <w:rPr>
                <w:rFonts w:ascii="Aptos Narrow" w:hAnsi="Aptos Narrow" w:cstheme="majorHAnsi"/>
                <w:sz w:val="20"/>
                <w:szCs w:val="20"/>
              </w:rPr>
              <w:t>Report</w:t>
            </w:r>
          </w:p>
        </w:tc>
        <w:tc>
          <w:tcPr>
            <w:tcW w:w="1710" w:type="dxa"/>
          </w:tcPr>
          <w:p w14:paraId="5039531E" w14:textId="77777777"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Assessment</w:t>
            </w:r>
          </w:p>
          <w:p w14:paraId="281B9EC5" w14:textId="42369744" w:rsidR="005F72E2" w:rsidRPr="00AF087C" w:rsidRDefault="005F72E2" w:rsidP="005F72E2">
            <w:pPr>
              <w:widowControl w:val="0"/>
              <w:tabs>
                <w:tab w:val="left" w:pos="-1440"/>
                <w:tab w:val="left" w:pos="-720"/>
                <w:tab w:val="left" w:pos="0"/>
                <w:tab w:val="left" w:pos="46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r w:rsidRPr="00AF087C">
              <w:rPr>
                <w:rFonts w:ascii="Aptos Narrow" w:hAnsi="Aptos Narrow" w:cstheme="majorHAnsi"/>
                <w:sz w:val="20"/>
                <w:szCs w:val="20"/>
              </w:rPr>
              <w:t>Report Rubric</w:t>
            </w:r>
          </w:p>
        </w:tc>
        <w:tc>
          <w:tcPr>
            <w:tcW w:w="2250" w:type="dxa"/>
          </w:tcPr>
          <w:p w14:paraId="46A6C614" w14:textId="049BE2FF"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451"/>
              <w:rPr>
                <w:rFonts w:ascii="Aptos Narrow" w:hAnsi="Aptos Narrow" w:cstheme="majorHAnsi"/>
                <w:sz w:val="20"/>
                <w:szCs w:val="20"/>
              </w:rPr>
            </w:pPr>
            <w:r w:rsidRPr="00AF087C">
              <w:rPr>
                <w:rFonts w:ascii="Aptos Narrow" w:hAnsi="Aptos Narrow" w:cstheme="majorHAnsi"/>
                <w:sz w:val="20"/>
                <w:szCs w:val="20"/>
              </w:rPr>
              <w:t xml:space="preserve">1. ≥ 80% of average rubric scores will either meet (2) or </w:t>
            </w:r>
            <w:proofErr w:type="gramStart"/>
            <w:r w:rsidRPr="00AF087C">
              <w:rPr>
                <w:rFonts w:ascii="Aptos Narrow" w:hAnsi="Aptos Narrow" w:cstheme="majorHAnsi"/>
                <w:sz w:val="20"/>
                <w:szCs w:val="20"/>
              </w:rPr>
              <w:t>exceed  (</w:t>
            </w:r>
            <w:proofErr w:type="gramEnd"/>
            <w:r w:rsidRPr="00AF087C">
              <w:rPr>
                <w:rFonts w:ascii="Aptos Narrow" w:hAnsi="Aptos Narrow" w:cstheme="majorHAnsi"/>
                <w:sz w:val="20"/>
                <w:szCs w:val="20"/>
              </w:rPr>
              <w:t>3) expectation</w:t>
            </w:r>
          </w:p>
        </w:tc>
      </w:tr>
      <w:tr w:rsidR="005F72E2" w:rsidRPr="00AF087C" w14:paraId="386F334D" w14:textId="77777777" w:rsidTr="005F72E2">
        <w:trPr>
          <w:trHeight w:val="845"/>
        </w:trPr>
        <w:tc>
          <w:tcPr>
            <w:tcW w:w="2875" w:type="dxa"/>
          </w:tcPr>
          <w:p w14:paraId="5129B704" w14:textId="6B601498"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451"/>
              <w:rPr>
                <w:rFonts w:ascii="Aptos Narrow" w:hAnsi="Aptos Narrow" w:cstheme="majorHAnsi"/>
                <w:b/>
                <w:bCs/>
                <w:sz w:val="20"/>
                <w:szCs w:val="20"/>
              </w:rPr>
            </w:pPr>
            <w:r w:rsidRPr="00AF087C">
              <w:rPr>
                <w:rFonts w:ascii="Aptos Narrow" w:hAnsi="Aptos Narrow" w:cstheme="majorHAnsi"/>
                <w:b/>
                <w:sz w:val="20"/>
                <w:szCs w:val="20"/>
              </w:rPr>
              <w:t xml:space="preserve">2.F.7.f. </w:t>
            </w:r>
            <w:r w:rsidRPr="00AF087C">
              <w:rPr>
                <w:rFonts w:ascii="Aptos Narrow" w:hAnsi="Aptos Narrow" w:cstheme="majorHAnsi"/>
                <w:sz w:val="20"/>
                <w:szCs w:val="20"/>
              </w:rPr>
              <w:t xml:space="preserve">basic concepts of standardized and </w:t>
            </w:r>
            <w:proofErr w:type="spellStart"/>
            <w:r w:rsidRPr="00AF087C">
              <w:rPr>
                <w:rFonts w:ascii="Aptos Narrow" w:hAnsi="Aptos Narrow" w:cstheme="majorHAnsi"/>
                <w:sz w:val="20"/>
                <w:szCs w:val="20"/>
              </w:rPr>
              <w:t>nonstandardized</w:t>
            </w:r>
            <w:proofErr w:type="spellEnd"/>
            <w:r w:rsidRPr="00AF087C">
              <w:rPr>
                <w:rFonts w:ascii="Aptos Narrow" w:hAnsi="Aptos Narrow" w:cstheme="majorHAnsi"/>
                <w:sz w:val="20"/>
                <w:szCs w:val="20"/>
              </w:rPr>
              <w:t xml:space="preserve"> testing, </w:t>
            </w:r>
            <w:proofErr w:type="spellStart"/>
            <w:r w:rsidRPr="00AF087C">
              <w:rPr>
                <w:rFonts w:ascii="Aptos Narrow" w:hAnsi="Aptos Narrow" w:cstheme="majorHAnsi"/>
                <w:sz w:val="20"/>
                <w:szCs w:val="20"/>
              </w:rPr>
              <w:t>normreferenced</w:t>
            </w:r>
            <w:proofErr w:type="spellEnd"/>
            <w:r w:rsidRPr="00AF087C">
              <w:rPr>
                <w:rFonts w:ascii="Aptos Narrow" w:hAnsi="Aptos Narrow" w:cstheme="majorHAnsi"/>
                <w:sz w:val="20"/>
                <w:szCs w:val="20"/>
              </w:rPr>
              <w:t xml:space="preserve"> and criterion-referenced assessments, and group and individual assessments</w:t>
            </w:r>
          </w:p>
        </w:tc>
        <w:tc>
          <w:tcPr>
            <w:tcW w:w="1350" w:type="dxa"/>
          </w:tcPr>
          <w:p w14:paraId="4BDC6FC9" w14:textId="600301C1" w:rsidR="005F72E2" w:rsidRPr="00AF087C" w:rsidRDefault="005F72E2" w:rsidP="005F72E2">
            <w:pPr>
              <w:numPr>
                <w:ilvl w:val="0"/>
                <w:numId w:val="9"/>
              </w:numPr>
              <w:spacing w:line="259" w:lineRule="auto"/>
              <w:ind w:left="-16" w:right="-110" w:hanging="90"/>
              <w:rPr>
                <w:rFonts w:ascii="Aptos Narrow" w:hAnsi="Aptos Narrow" w:cstheme="majorHAnsi"/>
                <w:sz w:val="20"/>
                <w:szCs w:val="20"/>
              </w:rPr>
            </w:pPr>
            <w:r w:rsidRPr="00AF087C">
              <w:rPr>
                <w:rFonts w:ascii="Aptos Narrow" w:hAnsi="Aptos Narrow" w:cstheme="majorHAnsi"/>
                <w:sz w:val="20"/>
                <w:szCs w:val="20"/>
              </w:rPr>
              <w:t>D2L Unit 2</w:t>
            </w:r>
          </w:p>
          <w:p w14:paraId="62B94AF5" w14:textId="6E673096" w:rsidR="005F72E2" w:rsidRPr="00AF087C" w:rsidRDefault="005F72E2" w:rsidP="005F72E2">
            <w:pPr>
              <w:numPr>
                <w:ilvl w:val="0"/>
                <w:numId w:val="9"/>
              </w:numPr>
              <w:spacing w:line="259" w:lineRule="auto"/>
              <w:ind w:left="-16" w:right="-110" w:hanging="90"/>
              <w:rPr>
                <w:rFonts w:ascii="Aptos Narrow" w:hAnsi="Aptos Narrow" w:cstheme="majorHAnsi"/>
                <w:sz w:val="20"/>
                <w:szCs w:val="20"/>
              </w:rPr>
            </w:pPr>
            <w:r w:rsidRPr="00AF087C">
              <w:rPr>
                <w:rFonts w:ascii="Aptos Narrow" w:hAnsi="Aptos Narrow" w:cstheme="majorHAnsi"/>
                <w:sz w:val="20"/>
                <w:szCs w:val="20"/>
              </w:rPr>
              <w:t>Discussion</w:t>
            </w:r>
          </w:p>
          <w:p w14:paraId="797D8A24" w14:textId="07BFE4C7" w:rsidR="005F72E2" w:rsidRPr="00AF087C" w:rsidRDefault="005F72E2" w:rsidP="005F72E2">
            <w:pPr>
              <w:numPr>
                <w:ilvl w:val="0"/>
                <w:numId w:val="9"/>
              </w:numPr>
              <w:spacing w:after="5" w:line="259" w:lineRule="auto"/>
              <w:ind w:left="-16" w:right="-110" w:hanging="90"/>
              <w:rPr>
                <w:rFonts w:ascii="Aptos Narrow" w:hAnsi="Aptos Narrow" w:cstheme="majorHAnsi"/>
                <w:sz w:val="20"/>
                <w:szCs w:val="20"/>
              </w:rPr>
            </w:pPr>
            <w:r w:rsidRPr="00AF087C">
              <w:rPr>
                <w:rFonts w:ascii="Aptos Narrow" w:hAnsi="Aptos Narrow" w:cstheme="majorHAnsi"/>
                <w:sz w:val="20"/>
                <w:szCs w:val="20"/>
              </w:rPr>
              <w:t xml:space="preserve">Watson &amp; </w:t>
            </w:r>
            <w:proofErr w:type="spellStart"/>
            <w:r w:rsidRPr="00AF087C">
              <w:rPr>
                <w:rFonts w:ascii="Aptos Narrow" w:hAnsi="Aptos Narrow" w:cstheme="majorHAnsi"/>
                <w:sz w:val="20"/>
                <w:szCs w:val="20"/>
              </w:rPr>
              <w:t>Flamez</w:t>
            </w:r>
            <w:proofErr w:type="spellEnd"/>
          </w:p>
          <w:p w14:paraId="485EE813" w14:textId="67B86A8D"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16" w:right="-110" w:hanging="90"/>
              <w:rPr>
                <w:rFonts w:ascii="Aptos Narrow" w:hAnsi="Aptos Narrow" w:cstheme="majorHAnsi"/>
                <w:sz w:val="20"/>
                <w:szCs w:val="20"/>
              </w:rPr>
            </w:pPr>
            <w:r w:rsidRPr="00AF087C">
              <w:rPr>
                <w:rFonts w:ascii="Aptos Narrow" w:hAnsi="Aptos Narrow" w:cstheme="majorHAnsi"/>
                <w:sz w:val="20"/>
                <w:szCs w:val="20"/>
              </w:rPr>
              <w:t>(2015) – Ch2</w:t>
            </w:r>
          </w:p>
        </w:tc>
        <w:tc>
          <w:tcPr>
            <w:tcW w:w="1710" w:type="dxa"/>
          </w:tcPr>
          <w:p w14:paraId="243E0624" w14:textId="77777777"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Final Assessment</w:t>
            </w:r>
          </w:p>
          <w:p w14:paraId="7BF9EFA6" w14:textId="7A7E6220"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r w:rsidRPr="00AF087C">
              <w:rPr>
                <w:rFonts w:ascii="Aptos Narrow" w:hAnsi="Aptos Narrow" w:cstheme="majorHAnsi"/>
                <w:sz w:val="20"/>
                <w:szCs w:val="20"/>
              </w:rPr>
              <w:t>Project</w:t>
            </w:r>
          </w:p>
        </w:tc>
        <w:tc>
          <w:tcPr>
            <w:tcW w:w="1710" w:type="dxa"/>
          </w:tcPr>
          <w:p w14:paraId="71885695" w14:textId="77777777"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Final Assessment</w:t>
            </w:r>
          </w:p>
          <w:p w14:paraId="3E6BAFD6" w14:textId="166E8692" w:rsidR="005F72E2" w:rsidRPr="00AF087C" w:rsidRDefault="005F72E2" w:rsidP="005F72E2">
            <w:pPr>
              <w:widowControl w:val="0"/>
              <w:tabs>
                <w:tab w:val="left" w:pos="-1440"/>
                <w:tab w:val="left" w:pos="-720"/>
                <w:tab w:val="left" w:pos="0"/>
                <w:tab w:val="left" w:pos="46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r w:rsidRPr="00AF087C">
              <w:rPr>
                <w:rFonts w:ascii="Aptos Narrow" w:hAnsi="Aptos Narrow" w:cstheme="majorHAnsi"/>
                <w:sz w:val="20"/>
                <w:szCs w:val="20"/>
              </w:rPr>
              <w:t>Project Rubric</w:t>
            </w:r>
          </w:p>
        </w:tc>
        <w:tc>
          <w:tcPr>
            <w:tcW w:w="2250" w:type="dxa"/>
          </w:tcPr>
          <w:p w14:paraId="3FF372D2" w14:textId="4B410E3B" w:rsidR="005F72E2" w:rsidRPr="00AF087C" w:rsidRDefault="005F72E2" w:rsidP="005F72E2">
            <w:pPr>
              <w:spacing w:after="1" w:line="230" w:lineRule="auto"/>
              <w:ind w:right="451"/>
              <w:rPr>
                <w:rFonts w:ascii="Aptos Narrow" w:hAnsi="Aptos Narrow" w:cstheme="majorHAnsi"/>
                <w:sz w:val="20"/>
                <w:szCs w:val="20"/>
              </w:rPr>
            </w:pPr>
            <w:r w:rsidRPr="00AF087C">
              <w:rPr>
                <w:rFonts w:ascii="Aptos Narrow" w:hAnsi="Aptos Narrow" w:cstheme="majorHAnsi"/>
                <w:sz w:val="20"/>
                <w:szCs w:val="20"/>
              </w:rPr>
              <w:t>1. ≥ 80% of average rubric scores will either meet (2) or exceed</w:t>
            </w:r>
          </w:p>
          <w:p w14:paraId="7988ABF1" w14:textId="19CBD43D" w:rsidR="005F72E2" w:rsidRPr="00AF087C" w:rsidRDefault="005F72E2" w:rsidP="005F72E2">
            <w:pPr>
              <w:spacing w:line="259" w:lineRule="auto"/>
              <w:ind w:right="451"/>
              <w:rPr>
                <w:rFonts w:ascii="Aptos Narrow" w:hAnsi="Aptos Narrow" w:cstheme="majorHAnsi"/>
                <w:sz w:val="20"/>
                <w:szCs w:val="20"/>
              </w:rPr>
            </w:pPr>
            <w:r w:rsidRPr="00AF087C">
              <w:rPr>
                <w:rFonts w:ascii="Aptos Narrow" w:hAnsi="Aptos Narrow" w:cstheme="majorHAnsi"/>
                <w:sz w:val="20"/>
                <w:szCs w:val="20"/>
              </w:rPr>
              <w:t>(3) expectation</w:t>
            </w:r>
          </w:p>
          <w:p w14:paraId="44457A3C" w14:textId="3B99E3BB"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451"/>
              <w:rPr>
                <w:rFonts w:ascii="Aptos Narrow" w:hAnsi="Aptos Narrow" w:cstheme="majorHAnsi"/>
                <w:sz w:val="20"/>
                <w:szCs w:val="20"/>
              </w:rPr>
            </w:pPr>
          </w:p>
        </w:tc>
      </w:tr>
      <w:tr w:rsidR="005F72E2" w:rsidRPr="00AF087C" w14:paraId="0BA65D18" w14:textId="77777777" w:rsidTr="005F72E2">
        <w:trPr>
          <w:trHeight w:val="845"/>
        </w:trPr>
        <w:tc>
          <w:tcPr>
            <w:tcW w:w="2875" w:type="dxa"/>
          </w:tcPr>
          <w:p w14:paraId="1D0FF335" w14:textId="19C23FEC"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451"/>
              <w:rPr>
                <w:rFonts w:ascii="Aptos Narrow" w:hAnsi="Aptos Narrow" w:cstheme="majorHAnsi"/>
                <w:b/>
                <w:bCs/>
                <w:sz w:val="20"/>
                <w:szCs w:val="20"/>
              </w:rPr>
            </w:pPr>
            <w:r w:rsidRPr="00AF087C">
              <w:rPr>
                <w:rFonts w:ascii="Aptos Narrow" w:hAnsi="Aptos Narrow" w:cstheme="majorHAnsi"/>
                <w:b/>
                <w:sz w:val="20"/>
                <w:szCs w:val="20"/>
              </w:rPr>
              <w:t xml:space="preserve">2.F.7.g. </w:t>
            </w:r>
            <w:r w:rsidRPr="00AF087C">
              <w:rPr>
                <w:rFonts w:ascii="Aptos Narrow" w:hAnsi="Aptos Narrow" w:cstheme="majorHAnsi"/>
                <w:sz w:val="20"/>
                <w:szCs w:val="20"/>
              </w:rPr>
              <w:t>statistical concepts, including scales of measurement, measures of central tendency, indices of variability, shapes and types of distributions, and correlations</w:t>
            </w:r>
          </w:p>
        </w:tc>
        <w:tc>
          <w:tcPr>
            <w:tcW w:w="1350" w:type="dxa"/>
          </w:tcPr>
          <w:p w14:paraId="5BA20472" w14:textId="4C1B030C" w:rsidR="005F72E2" w:rsidRPr="00AF087C" w:rsidRDefault="005F72E2" w:rsidP="005F72E2">
            <w:pPr>
              <w:numPr>
                <w:ilvl w:val="0"/>
                <w:numId w:val="10"/>
              </w:numPr>
              <w:spacing w:line="259" w:lineRule="auto"/>
              <w:ind w:left="-16" w:right="-110" w:hanging="90"/>
              <w:rPr>
                <w:rFonts w:ascii="Aptos Narrow" w:hAnsi="Aptos Narrow" w:cstheme="majorHAnsi"/>
                <w:sz w:val="20"/>
                <w:szCs w:val="20"/>
              </w:rPr>
            </w:pPr>
            <w:r w:rsidRPr="00AF087C">
              <w:rPr>
                <w:rFonts w:ascii="Aptos Narrow" w:hAnsi="Aptos Narrow" w:cstheme="majorHAnsi"/>
                <w:sz w:val="20"/>
                <w:szCs w:val="20"/>
              </w:rPr>
              <w:t>D2L Unit 5, 6</w:t>
            </w:r>
          </w:p>
          <w:p w14:paraId="719174EF" w14:textId="4350B3AF" w:rsidR="005F72E2" w:rsidRPr="00AF087C" w:rsidRDefault="005F72E2" w:rsidP="005F72E2">
            <w:pPr>
              <w:numPr>
                <w:ilvl w:val="0"/>
                <w:numId w:val="10"/>
              </w:numPr>
              <w:spacing w:line="259" w:lineRule="auto"/>
              <w:ind w:left="-16" w:right="-110" w:hanging="90"/>
              <w:rPr>
                <w:rFonts w:ascii="Aptos Narrow" w:hAnsi="Aptos Narrow" w:cstheme="majorHAnsi"/>
                <w:sz w:val="20"/>
                <w:szCs w:val="20"/>
              </w:rPr>
            </w:pPr>
            <w:r w:rsidRPr="00AF087C">
              <w:rPr>
                <w:rFonts w:ascii="Aptos Narrow" w:hAnsi="Aptos Narrow" w:cstheme="majorHAnsi"/>
                <w:sz w:val="20"/>
                <w:szCs w:val="20"/>
              </w:rPr>
              <w:t>Discussion</w:t>
            </w:r>
          </w:p>
          <w:p w14:paraId="743FE7C3" w14:textId="0A0A0FA1" w:rsidR="005F72E2" w:rsidRPr="00AF087C" w:rsidRDefault="005F72E2" w:rsidP="005F72E2">
            <w:pPr>
              <w:numPr>
                <w:ilvl w:val="0"/>
                <w:numId w:val="10"/>
              </w:numPr>
              <w:spacing w:after="5" w:line="259" w:lineRule="auto"/>
              <w:ind w:left="-16" w:right="-110" w:hanging="90"/>
              <w:rPr>
                <w:rFonts w:ascii="Aptos Narrow" w:hAnsi="Aptos Narrow" w:cstheme="majorHAnsi"/>
                <w:sz w:val="20"/>
                <w:szCs w:val="20"/>
              </w:rPr>
            </w:pPr>
            <w:r w:rsidRPr="00AF087C">
              <w:rPr>
                <w:rFonts w:ascii="Aptos Narrow" w:hAnsi="Aptos Narrow" w:cstheme="majorHAnsi"/>
                <w:sz w:val="20"/>
                <w:szCs w:val="20"/>
              </w:rPr>
              <w:t xml:space="preserve">Watson &amp; </w:t>
            </w:r>
            <w:proofErr w:type="spellStart"/>
            <w:r w:rsidRPr="00AF087C">
              <w:rPr>
                <w:rFonts w:ascii="Aptos Narrow" w:hAnsi="Aptos Narrow" w:cstheme="majorHAnsi"/>
                <w:sz w:val="20"/>
                <w:szCs w:val="20"/>
              </w:rPr>
              <w:t>Flamez</w:t>
            </w:r>
            <w:proofErr w:type="spellEnd"/>
          </w:p>
          <w:p w14:paraId="07F1F0C1" w14:textId="3F0638CE"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16" w:right="-110" w:hanging="90"/>
              <w:rPr>
                <w:rFonts w:ascii="Aptos Narrow" w:hAnsi="Aptos Narrow" w:cstheme="majorHAnsi"/>
                <w:sz w:val="20"/>
                <w:szCs w:val="20"/>
              </w:rPr>
            </w:pPr>
            <w:r w:rsidRPr="00AF087C">
              <w:rPr>
                <w:rFonts w:ascii="Aptos Narrow" w:hAnsi="Aptos Narrow" w:cstheme="majorHAnsi"/>
                <w:sz w:val="20"/>
                <w:szCs w:val="20"/>
              </w:rPr>
              <w:t>(2015) – Ch2, Ch5</w:t>
            </w:r>
          </w:p>
        </w:tc>
        <w:tc>
          <w:tcPr>
            <w:tcW w:w="1710" w:type="dxa"/>
          </w:tcPr>
          <w:p w14:paraId="2C702690" w14:textId="77777777"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Final Assessment</w:t>
            </w:r>
          </w:p>
          <w:p w14:paraId="67ADCDF0" w14:textId="658436C1"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r w:rsidRPr="00AF087C">
              <w:rPr>
                <w:rFonts w:ascii="Aptos Narrow" w:hAnsi="Aptos Narrow" w:cstheme="majorHAnsi"/>
                <w:sz w:val="20"/>
                <w:szCs w:val="20"/>
              </w:rPr>
              <w:t>Project</w:t>
            </w:r>
          </w:p>
        </w:tc>
        <w:tc>
          <w:tcPr>
            <w:tcW w:w="1710" w:type="dxa"/>
          </w:tcPr>
          <w:p w14:paraId="3AEA4F6D" w14:textId="77777777"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Final Assessment</w:t>
            </w:r>
          </w:p>
          <w:p w14:paraId="11C26860" w14:textId="49F5E429" w:rsidR="005F72E2" w:rsidRPr="00AF087C" w:rsidRDefault="005F72E2" w:rsidP="005F72E2">
            <w:pPr>
              <w:widowControl w:val="0"/>
              <w:tabs>
                <w:tab w:val="left" w:pos="-1440"/>
                <w:tab w:val="left" w:pos="-720"/>
                <w:tab w:val="left" w:pos="0"/>
                <w:tab w:val="left" w:pos="46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r w:rsidRPr="00AF087C">
              <w:rPr>
                <w:rFonts w:ascii="Aptos Narrow" w:hAnsi="Aptos Narrow" w:cstheme="majorHAnsi"/>
                <w:sz w:val="20"/>
                <w:szCs w:val="20"/>
              </w:rPr>
              <w:t>Project Rubric</w:t>
            </w:r>
          </w:p>
        </w:tc>
        <w:tc>
          <w:tcPr>
            <w:tcW w:w="2250" w:type="dxa"/>
          </w:tcPr>
          <w:p w14:paraId="2C4AA3C4" w14:textId="15478E34" w:rsidR="005F72E2" w:rsidRPr="00AF087C" w:rsidRDefault="005F72E2" w:rsidP="005F72E2">
            <w:pPr>
              <w:spacing w:after="12" w:line="231" w:lineRule="auto"/>
              <w:ind w:right="451"/>
              <w:rPr>
                <w:rFonts w:ascii="Aptos Narrow" w:hAnsi="Aptos Narrow" w:cstheme="majorHAnsi"/>
                <w:sz w:val="20"/>
                <w:szCs w:val="20"/>
              </w:rPr>
            </w:pPr>
            <w:r w:rsidRPr="00AF087C">
              <w:rPr>
                <w:rFonts w:ascii="Aptos Narrow" w:hAnsi="Aptos Narrow" w:cstheme="majorHAnsi"/>
                <w:sz w:val="20"/>
                <w:szCs w:val="20"/>
              </w:rPr>
              <w:t>1. ≥ 80% of average rubric scores will either meet (2) or exceed</w:t>
            </w:r>
          </w:p>
          <w:p w14:paraId="46796DDF" w14:textId="752725F9" w:rsidR="005F72E2" w:rsidRPr="00AF087C" w:rsidRDefault="005F72E2" w:rsidP="005F72E2">
            <w:pPr>
              <w:spacing w:line="259" w:lineRule="auto"/>
              <w:ind w:right="451"/>
              <w:rPr>
                <w:rFonts w:ascii="Aptos Narrow" w:hAnsi="Aptos Narrow" w:cstheme="majorHAnsi"/>
                <w:sz w:val="20"/>
                <w:szCs w:val="20"/>
              </w:rPr>
            </w:pPr>
            <w:r w:rsidRPr="00AF087C">
              <w:rPr>
                <w:rFonts w:ascii="Aptos Narrow" w:hAnsi="Aptos Narrow" w:cstheme="majorHAnsi"/>
                <w:sz w:val="20"/>
                <w:szCs w:val="20"/>
              </w:rPr>
              <w:t>(3) expectation</w:t>
            </w:r>
          </w:p>
          <w:p w14:paraId="6A2AEBD6" w14:textId="79E8AD6D"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451"/>
              <w:rPr>
                <w:rFonts w:ascii="Aptos Narrow" w:hAnsi="Aptos Narrow" w:cstheme="majorHAnsi"/>
                <w:sz w:val="20"/>
                <w:szCs w:val="20"/>
              </w:rPr>
            </w:pPr>
          </w:p>
        </w:tc>
      </w:tr>
      <w:tr w:rsidR="005F72E2" w:rsidRPr="00AF087C" w14:paraId="2817C6F3" w14:textId="77777777" w:rsidTr="005F72E2">
        <w:trPr>
          <w:trHeight w:val="845"/>
        </w:trPr>
        <w:tc>
          <w:tcPr>
            <w:tcW w:w="2875" w:type="dxa"/>
          </w:tcPr>
          <w:p w14:paraId="084E07DC" w14:textId="6E52250F"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451"/>
              <w:rPr>
                <w:rFonts w:ascii="Aptos Narrow" w:hAnsi="Aptos Narrow" w:cstheme="majorHAnsi"/>
                <w:b/>
                <w:bCs/>
                <w:sz w:val="20"/>
                <w:szCs w:val="20"/>
              </w:rPr>
            </w:pPr>
            <w:r w:rsidRPr="00AF087C">
              <w:rPr>
                <w:rFonts w:ascii="Aptos Narrow" w:hAnsi="Aptos Narrow" w:cstheme="majorHAnsi"/>
                <w:b/>
                <w:sz w:val="20"/>
                <w:szCs w:val="20"/>
              </w:rPr>
              <w:t xml:space="preserve">2.F.7.h. </w:t>
            </w:r>
            <w:r w:rsidRPr="00AF087C">
              <w:rPr>
                <w:rFonts w:ascii="Aptos Narrow" w:hAnsi="Aptos Narrow" w:cstheme="majorHAnsi"/>
                <w:sz w:val="20"/>
                <w:szCs w:val="20"/>
              </w:rPr>
              <w:t>reliability and validity in the use of assessments</w:t>
            </w:r>
          </w:p>
        </w:tc>
        <w:tc>
          <w:tcPr>
            <w:tcW w:w="1350" w:type="dxa"/>
          </w:tcPr>
          <w:p w14:paraId="1380EDF0" w14:textId="60649108" w:rsidR="005F72E2" w:rsidRPr="00AF087C" w:rsidRDefault="005F72E2" w:rsidP="005F72E2">
            <w:pPr>
              <w:numPr>
                <w:ilvl w:val="0"/>
                <w:numId w:val="11"/>
              </w:numPr>
              <w:spacing w:line="259" w:lineRule="auto"/>
              <w:ind w:left="-16" w:right="-110" w:hanging="90"/>
              <w:rPr>
                <w:rFonts w:ascii="Aptos Narrow" w:hAnsi="Aptos Narrow" w:cstheme="majorHAnsi"/>
                <w:sz w:val="20"/>
                <w:szCs w:val="20"/>
              </w:rPr>
            </w:pPr>
            <w:r w:rsidRPr="00AF087C">
              <w:rPr>
                <w:rFonts w:ascii="Aptos Narrow" w:hAnsi="Aptos Narrow" w:cstheme="majorHAnsi"/>
                <w:sz w:val="20"/>
                <w:szCs w:val="20"/>
              </w:rPr>
              <w:t>D2L Unit 8, 9</w:t>
            </w:r>
          </w:p>
          <w:p w14:paraId="5434CEFA" w14:textId="0D1CBEFE" w:rsidR="005F72E2" w:rsidRPr="00AF087C" w:rsidRDefault="005F72E2" w:rsidP="005F72E2">
            <w:pPr>
              <w:numPr>
                <w:ilvl w:val="0"/>
                <w:numId w:val="11"/>
              </w:numPr>
              <w:spacing w:line="259" w:lineRule="auto"/>
              <w:ind w:left="-16" w:right="-110" w:hanging="90"/>
              <w:rPr>
                <w:rFonts w:ascii="Aptos Narrow" w:hAnsi="Aptos Narrow" w:cstheme="majorHAnsi"/>
                <w:sz w:val="20"/>
                <w:szCs w:val="20"/>
              </w:rPr>
            </w:pPr>
            <w:r w:rsidRPr="00AF087C">
              <w:rPr>
                <w:rFonts w:ascii="Aptos Narrow" w:hAnsi="Aptos Narrow" w:cstheme="majorHAnsi"/>
                <w:sz w:val="20"/>
                <w:szCs w:val="20"/>
              </w:rPr>
              <w:t>Discussion</w:t>
            </w:r>
          </w:p>
          <w:p w14:paraId="349047DB" w14:textId="22D7DD02"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16" w:right="-110" w:hanging="90"/>
              <w:rPr>
                <w:rFonts w:ascii="Aptos Narrow" w:hAnsi="Aptos Narrow" w:cstheme="majorHAnsi"/>
                <w:sz w:val="20"/>
                <w:szCs w:val="20"/>
              </w:rPr>
            </w:pPr>
            <w:r w:rsidRPr="00AF087C">
              <w:rPr>
                <w:rFonts w:ascii="Aptos Narrow" w:hAnsi="Aptos Narrow" w:cstheme="majorHAnsi"/>
                <w:sz w:val="20"/>
                <w:szCs w:val="20"/>
              </w:rPr>
              <w:t xml:space="preserve">Watson &amp; </w:t>
            </w:r>
            <w:proofErr w:type="spellStart"/>
            <w:r w:rsidRPr="00AF087C">
              <w:rPr>
                <w:rFonts w:ascii="Aptos Narrow" w:hAnsi="Aptos Narrow" w:cstheme="majorHAnsi"/>
                <w:sz w:val="20"/>
                <w:szCs w:val="20"/>
              </w:rPr>
              <w:t>Flamez</w:t>
            </w:r>
            <w:proofErr w:type="spellEnd"/>
            <w:r w:rsidRPr="00AF087C">
              <w:rPr>
                <w:rFonts w:ascii="Aptos Narrow" w:hAnsi="Aptos Narrow" w:cstheme="majorHAnsi"/>
                <w:sz w:val="20"/>
                <w:szCs w:val="20"/>
              </w:rPr>
              <w:t xml:space="preserve"> (2015) – Ch23</w:t>
            </w:r>
          </w:p>
        </w:tc>
        <w:tc>
          <w:tcPr>
            <w:tcW w:w="1710" w:type="dxa"/>
          </w:tcPr>
          <w:p w14:paraId="464B0785" w14:textId="77777777"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Final Assessment</w:t>
            </w:r>
          </w:p>
          <w:p w14:paraId="1E217A99" w14:textId="476C448B"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r w:rsidRPr="00AF087C">
              <w:rPr>
                <w:rFonts w:ascii="Aptos Narrow" w:hAnsi="Aptos Narrow" w:cstheme="majorHAnsi"/>
                <w:sz w:val="20"/>
                <w:szCs w:val="20"/>
              </w:rPr>
              <w:t>Project</w:t>
            </w:r>
          </w:p>
        </w:tc>
        <w:tc>
          <w:tcPr>
            <w:tcW w:w="1710" w:type="dxa"/>
          </w:tcPr>
          <w:p w14:paraId="0F0D5C74" w14:textId="77777777"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Final Assessment</w:t>
            </w:r>
          </w:p>
          <w:p w14:paraId="0568F17D" w14:textId="0EA095B3" w:rsidR="005F72E2" w:rsidRPr="00AF087C" w:rsidRDefault="005F72E2" w:rsidP="005F72E2">
            <w:pPr>
              <w:widowControl w:val="0"/>
              <w:tabs>
                <w:tab w:val="left" w:pos="-1440"/>
                <w:tab w:val="left" w:pos="-720"/>
                <w:tab w:val="left" w:pos="0"/>
                <w:tab w:val="left" w:pos="46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r w:rsidRPr="00AF087C">
              <w:rPr>
                <w:rFonts w:ascii="Aptos Narrow" w:hAnsi="Aptos Narrow" w:cstheme="majorHAnsi"/>
                <w:sz w:val="20"/>
                <w:szCs w:val="20"/>
              </w:rPr>
              <w:t>Project Rubric</w:t>
            </w:r>
          </w:p>
        </w:tc>
        <w:tc>
          <w:tcPr>
            <w:tcW w:w="2250" w:type="dxa"/>
          </w:tcPr>
          <w:p w14:paraId="2604FAD7" w14:textId="4AEEE399"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451"/>
              <w:rPr>
                <w:rFonts w:ascii="Aptos Narrow" w:hAnsi="Aptos Narrow" w:cstheme="majorHAnsi"/>
                <w:sz w:val="20"/>
                <w:szCs w:val="20"/>
              </w:rPr>
            </w:pPr>
            <w:r w:rsidRPr="00AF087C">
              <w:rPr>
                <w:rFonts w:ascii="Aptos Narrow" w:hAnsi="Aptos Narrow" w:cstheme="majorHAnsi"/>
                <w:sz w:val="20"/>
                <w:szCs w:val="20"/>
              </w:rPr>
              <w:t xml:space="preserve">1. ≥ 80% of average rubric scores will either meet (2) or </w:t>
            </w:r>
            <w:proofErr w:type="gramStart"/>
            <w:r w:rsidRPr="00AF087C">
              <w:rPr>
                <w:rFonts w:ascii="Aptos Narrow" w:hAnsi="Aptos Narrow" w:cstheme="majorHAnsi"/>
                <w:sz w:val="20"/>
                <w:szCs w:val="20"/>
              </w:rPr>
              <w:t>exceed  (</w:t>
            </w:r>
            <w:proofErr w:type="gramEnd"/>
            <w:r w:rsidRPr="00AF087C">
              <w:rPr>
                <w:rFonts w:ascii="Aptos Narrow" w:hAnsi="Aptos Narrow" w:cstheme="majorHAnsi"/>
                <w:sz w:val="20"/>
                <w:szCs w:val="20"/>
              </w:rPr>
              <w:t>3) expectation</w:t>
            </w:r>
          </w:p>
        </w:tc>
      </w:tr>
      <w:tr w:rsidR="005F72E2" w:rsidRPr="00AF087C" w14:paraId="33B86F1B" w14:textId="77777777" w:rsidTr="005F72E2">
        <w:trPr>
          <w:trHeight w:val="845"/>
        </w:trPr>
        <w:tc>
          <w:tcPr>
            <w:tcW w:w="2875" w:type="dxa"/>
          </w:tcPr>
          <w:p w14:paraId="33381EA3" w14:textId="499E2F96"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451"/>
              <w:rPr>
                <w:rFonts w:ascii="Aptos Narrow" w:hAnsi="Aptos Narrow" w:cstheme="majorHAnsi"/>
                <w:b/>
                <w:bCs/>
                <w:sz w:val="20"/>
                <w:szCs w:val="20"/>
              </w:rPr>
            </w:pPr>
            <w:r w:rsidRPr="00AF087C">
              <w:rPr>
                <w:rFonts w:ascii="Aptos Narrow" w:hAnsi="Aptos Narrow" w:cstheme="majorHAnsi"/>
                <w:b/>
                <w:sz w:val="20"/>
                <w:szCs w:val="20"/>
              </w:rPr>
              <w:lastRenderedPageBreak/>
              <w:t>2.F.7.i.</w:t>
            </w:r>
            <w:r w:rsidRPr="00AF087C">
              <w:rPr>
                <w:rFonts w:ascii="Aptos Narrow" w:hAnsi="Aptos Narrow" w:cstheme="majorHAnsi"/>
                <w:sz w:val="20"/>
                <w:szCs w:val="20"/>
              </w:rPr>
              <w:t xml:space="preserve"> use of assessments relevant to academic/educational, career, personal, and social development</w:t>
            </w:r>
          </w:p>
        </w:tc>
        <w:tc>
          <w:tcPr>
            <w:tcW w:w="1350" w:type="dxa"/>
          </w:tcPr>
          <w:p w14:paraId="047B5346" w14:textId="54946083" w:rsidR="005F72E2" w:rsidRPr="00AF087C" w:rsidRDefault="005F72E2" w:rsidP="005F72E2">
            <w:pPr>
              <w:numPr>
                <w:ilvl w:val="0"/>
                <w:numId w:val="12"/>
              </w:numPr>
              <w:spacing w:line="259" w:lineRule="auto"/>
              <w:ind w:left="-16" w:right="-110" w:hanging="90"/>
              <w:rPr>
                <w:rFonts w:ascii="Aptos Narrow" w:hAnsi="Aptos Narrow" w:cstheme="majorHAnsi"/>
                <w:sz w:val="20"/>
                <w:szCs w:val="20"/>
              </w:rPr>
            </w:pPr>
            <w:r w:rsidRPr="00AF087C">
              <w:rPr>
                <w:rFonts w:ascii="Aptos Narrow" w:hAnsi="Aptos Narrow" w:cstheme="majorHAnsi"/>
                <w:sz w:val="20"/>
                <w:szCs w:val="20"/>
              </w:rPr>
              <w:t>D2L Unit 3</w:t>
            </w:r>
          </w:p>
          <w:p w14:paraId="0A364DF2" w14:textId="5B476551" w:rsidR="005F72E2" w:rsidRPr="00AF087C" w:rsidRDefault="005F72E2" w:rsidP="005F72E2">
            <w:pPr>
              <w:numPr>
                <w:ilvl w:val="0"/>
                <w:numId w:val="12"/>
              </w:numPr>
              <w:spacing w:line="259" w:lineRule="auto"/>
              <w:ind w:left="-16" w:right="-110" w:hanging="90"/>
              <w:rPr>
                <w:rFonts w:ascii="Aptos Narrow" w:hAnsi="Aptos Narrow" w:cstheme="majorHAnsi"/>
                <w:sz w:val="20"/>
                <w:szCs w:val="20"/>
              </w:rPr>
            </w:pPr>
            <w:r w:rsidRPr="00AF087C">
              <w:rPr>
                <w:rFonts w:ascii="Aptos Narrow" w:hAnsi="Aptos Narrow" w:cstheme="majorHAnsi"/>
                <w:sz w:val="20"/>
                <w:szCs w:val="20"/>
              </w:rPr>
              <w:t>Discussion</w:t>
            </w:r>
          </w:p>
          <w:p w14:paraId="0AFC1C33" w14:textId="5D06CB8F"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16" w:right="-110" w:hanging="90"/>
              <w:rPr>
                <w:rFonts w:ascii="Aptos Narrow" w:hAnsi="Aptos Narrow" w:cstheme="majorHAnsi"/>
                <w:sz w:val="20"/>
                <w:szCs w:val="20"/>
              </w:rPr>
            </w:pPr>
            <w:r w:rsidRPr="00AF087C">
              <w:rPr>
                <w:rFonts w:ascii="Aptos Narrow" w:hAnsi="Aptos Narrow" w:cstheme="majorHAnsi"/>
                <w:sz w:val="20"/>
                <w:szCs w:val="20"/>
              </w:rPr>
              <w:t xml:space="preserve">Watson &amp; </w:t>
            </w:r>
            <w:proofErr w:type="spellStart"/>
            <w:r w:rsidRPr="00AF087C">
              <w:rPr>
                <w:rFonts w:ascii="Aptos Narrow" w:hAnsi="Aptos Narrow" w:cstheme="majorHAnsi"/>
                <w:sz w:val="20"/>
                <w:szCs w:val="20"/>
              </w:rPr>
              <w:t>Flamez</w:t>
            </w:r>
            <w:proofErr w:type="spellEnd"/>
            <w:r w:rsidRPr="00AF087C">
              <w:rPr>
                <w:rFonts w:ascii="Aptos Narrow" w:hAnsi="Aptos Narrow" w:cstheme="majorHAnsi"/>
                <w:sz w:val="20"/>
                <w:szCs w:val="20"/>
              </w:rPr>
              <w:t xml:space="preserve"> (2015) – Ch24</w:t>
            </w:r>
          </w:p>
        </w:tc>
        <w:tc>
          <w:tcPr>
            <w:tcW w:w="1710" w:type="dxa"/>
          </w:tcPr>
          <w:p w14:paraId="470D2A69" w14:textId="77777777"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Final Assessment</w:t>
            </w:r>
          </w:p>
          <w:p w14:paraId="4950F889" w14:textId="77777777"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r w:rsidRPr="00AF087C">
              <w:rPr>
                <w:rFonts w:ascii="Aptos Narrow" w:hAnsi="Aptos Narrow" w:cstheme="majorHAnsi"/>
                <w:sz w:val="20"/>
                <w:szCs w:val="20"/>
              </w:rPr>
              <w:t>Project</w:t>
            </w:r>
          </w:p>
          <w:p w14:paraId="4AC5424D" w14:textId="77777777"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p>
          <w:p w14:paraId="0C8D5619" w14:textId="77777777"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Assessment</w:t>
            </w:r>
          </w:p>
          <w:p w14:paraId="04D280DC" w14:textId="252CB38F"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r w:rsidRPr="00AF087C">
              <w:rPr>
                <w:rFonts w:ascii="Aptos Narrow" w:hAnsi="Aptos Narrow" w:cstheme="majorHAnsi"/>
                <w:sz w:val="20"/>
                <w:szCs w:val="20"/>
              </w:rPr>
              <w:t>Report</w:t>
            </w:r>
          </w:p>
        </w:tc>
        <w:tc>
          <w:tcPr>
            <w:tcW w:w="1710" w:type="dxa"/>
          </w:tcPr>
          <w:p w14:paraId="39A6040A" w14:textId="068600AD"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Final Assessment Project Rubic</w:t>
            </w:r>
          </w:p>
          <w:p w14:paraId="5E8E0703" w14:textId="77777777" w:rsidR="005F72E2" w:rsidRPr="00AF087C" w:rsidRDefault="005F72E2" w:rsidP="005F72E2">
            <w:pPr>
              <w:spacing w:line="259" w:lineRule="auto"/>
              <w:ind w:right="-114"/>
              <w:rPr>
                <w:rFonts w:ascii="Aptos Narrow" w:hAnsi="Aptos Narrow" w:cstheme="majorHAnsi"/>
                <w:sz w:val="20"/>
                <w:szCs w:val="20"/>
              </w:rPr>
            </w:pPr>
          </w:p>
          <w:p w14:paraId="264BEAFA" w14:textId="30F5BE30"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Assessment</w:t>
            </w:r>
          </w:p>
          <w:p w14:paraId="1AA63178" w14:textId="49824805" w:rsidR="005F72E2" w:rsidRPr="00AF087C" w:rsidRDefault="005F72E2" w:rsidP="005F72E2">
            <w:pPr>
              <w:widowControl w:val="0"/>
              <w:tabs>
                <w:tab w:val="left" w:pos="-1440"/>
                <w:tab w:val="left" w:pos="-720"/>
                <w:tab w:val="left" w:pos="0"/>
                <w:tab w:val="left" w:pos="46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r w:rsidRPr="00AF087C">
              <w:rPr>
                <w:rFonts w:ascii="Aptos Narrow" w:hAnsi="Aptos Narrow" w:cstheme="majorHAnsi"/>
                <w:sz w:val="20"/>
                <w:szCs w:val="20"/>
              </w:rPr>
              <w:t>Report Rubric</w:t>
            </w:r>
          </w:p>
        </w:tc>
        <w:tc>
          <w:tcPr>
            <w:tcW w:w="2250" w:type="dxa"/>
          </w:tcPr>
          <w:p w14:paraId="0EDDBAE5" w14:textId="1F2DC23C" w:rsidR="005F72E2" w:rsidRPr="00AF087C" w:rsidRDefault="005F72E2" w:rsidP="005F72E2">
            <w:pPr>
              <w:spacing w:after="1" w:line="234" w:lineRule="auto"/>
              <w:ind w:right="451"/>
              <w:rPr>
                <w:rFonts w:ascii="Aptos Narrow" w:hAnsi="Aptos Narrow" w:cstheme="majorHAnsi"/>
                <w:sz w:val="20"/>
                <w:szCs w:val="20"/>
              </w:rPr>
            </w:pPr>
            <w:r w:rsidRPr="00AF087C">
              <w:rPr>
                <w:rFonts w:ascii="Aptos Narrow" w:hAnsi="Aptos Narrow" w:cstheme="majorHAnsi"/>
                <w:sz w:val="20"/>
                <w:szCs w:val="20"/>
              </w:rPr>
              <w:t xml:space="preserve">1. ≥ 80% of average rubric scores will either meet (2) or </w:t>
            </w:r>
            <w:proofErr w:type="gramStart"/>
            <w:r w:rsidRPr="00AF087C">
              <w:rPr>
                <w:rFonts w:ascii="Aptos Narrow" w:hAnsi="Aptos Narrow" w:cstheme="majorHAnsi"/>
                <w:sz w:val="20"/>
                <w:szCs w:val="20"/>
              </w:rPr>
              <w:t>exceed  (</w:t>
            </w:r>
            <w:proofErr w:type="gramEnd"/>
            <w:r w:rsidRPr="00AF087C">
              <w:rPr>
                <w:rFonts w:ascii="Aptos Narrow" w:hAnsi="Aptos Narrow" w:cstheme="majorHAnsi"/>
                <w:sz w:val="20"/>
                <w:szCs w:val="20"/>
              </w:rPr>
              <w:t>3) expectation 2. ≥ 80% of average rubric scores will either meet (2) or exceed</w:t>
            </w:r>
          </w:p>
          <w:p w14:paraId="74C48F40" w14:textId="39812DE5"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451"/>
              <w:rPr>
                <w:rFonts w:ascii="Aptos Narrow" w:hAnsi="Aptos Narrow" w:cstheme="majorHAnsi"/>
                <w:sz w:val="20"/>
                <w:szCs w:val="20"/>
              </w:rPr>
            </w:pPr>
            <w:r w:rsidRPr="00AF087C">
              <w:rPr>
                <w:rFonts w:ascii="Aptos Narrow" w:hAnsi="Aptos Narrow" w:cstheme="majorHAnsi"/>
                <w:sz w:val="20"/>
                <w:szCs w:val="20"/>
              </w:rPr>
              <w:t>(3) expectation</w:t>
            </w:r>
          </w:p>
        </w:tc>
      </w:tr>
      <w:tr w:rsidR="005F72E2" w:rsidRPr="00AF087C" w14:paraId="7E54331B" w14:textId="77777777" w:rsidTr="005F72E2">
        <w:trPr>
          <w:trHeight w:val="845"/>
        </w:trPr>
        <w:tc>
          <w:tcPr>
            <w:tcW w:w="2875" w:type="dxa"/>
          </w:tcPr>
          <w:p w14:paraId="27D9B297" w14:textId="2BCA8994"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451"/>
              <w:rPr>
                <w:rFonts w:ascii="Aptos Narrow" w:hAnsi="Aptos Narrow" w:cstheme="majorHAnsi"/>
                <w:b/>
                <w:bCs/>
                <w:sz w:val="20"/>
                <w:szCs w:val="20"/>
              </w:rPr>
            </w:pPr>
            <w:r w:rsidRPr="00AF087C">
              <w:rPr>
                <w:rFonts w:ascii="Aptos Narrow" w:hAnsi="Aptos Narrow" w:cstheme="majorHAnsi"/>
                <w:b/>
                <w:sz w:val="20"/>
                <w:szCs w:val="20"/>
              </w:rPr>
              <w:t>2.F.7.j.</w:t>
            </w:r>
            <w:r w:rsidRPr="00AF087C">
              <w:rPr>
                <w:rFonts w:ascii="Aptos Narrow" w:hAnsi="Aptos Narrow" w:cstheme="majorHAnsi"/>
                <w:sz w:val="20"/>
                <w:szCs w:val="20"/>
              </w:rPr>
              <w:t xml:space="preserve"> use of environmental assessments and systematic behavioral observations</w:t>
            </w:r>
          </w:p>
        </w:tc>
        <w:tc>
          <w:tcPr>
            <w:tcW w:w="1350" w:type="dxa"/>
          </w:tcPr>
          <w:p w14:paraId="3B539F14" w14:textId="140CAF03" w:rsidR="005F72E2" w:rsidRPr="00AF087C" w:rsidRDefault="005F72E2" w:rsidP="005F72E2">
            <w:pPr>
              <w:numPr>
                <w:ilvl w:val="0"/>
                <w:numId w:val="15"/>
              </w:numPr>
              <w:spacing w:line="259" w:lineRule="auto"/>
              <w:ind w:left="-16" w:right="-110" w:hanging="90"/>
              <w:rPr>
                <w:rFonts w:ascii="Aptos Narrow" w:hAnsi="Aptos Narrow" w:cstheme="majorHAnsi"/>
                <w:sz w:val="20"/>
                <w:szCs w:val="20"/>
              </w:rPr>
            </w:pPr>
            <w:r w:rsidRPr="00AF087C">
              <w:rPr>
                <w:rFonts w:ascii="Aptos Narrow" w:hAnsi="Aptos Narrow" w:cstheme="majorHAnsi"/>
                <w:sz w:val="20"/>
                <w:szCs w:val="20"/>
              </w:rPr>
              <w:t>D2L Unit 3</w:t>
            </w:r>
          </w:p>
          <w:p w14:paraId="65A51FD2" w14:textId="45A2BB10"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16" w:right="-110" w:hanging="90"/>
              <w:rPr>
                <w:rFonts w:ascii="Aptos Narrow" w:hAnsi="Aptos Narrow" w:cstheme="majorHAnsi"/>
                <w:sz w:val="20"/>
                <w:szCs w:val="20"/>
              </w:rPr>
            </w:pPr>
            <w:r w:rsidRPr="00AF087C">
              <w:rPr>
                <w:rFonts w:ascii="Aptos Narrow" w:hAnsi="Aptos Narrow" w:cstheme="majorHAnsi"/>
                <w:sz w:val="20"/>
                <w:szCs w:val="20"/>
              </w:rPr>
              <w:t xml:space="preserve">Watson &amp; </w:t>
            </w:r>
            <w:proofErr w:type="spellStart"/>
            <w:r w:rsidRPr="00AF087C">
              <w:rPr>
                <w:rFonts w:ascii="Aptos Narrow" w:hAnsi="Aptos Narrow" w:cstheme="majorHAnsi"/>
                <w:sz w:val="20"/>
                <w:szCs w:val="20"/>
              </w:rPr>
              <w:t>Flamez</w:t>
            </w:r>
            <w:proofErr w:type="spellEnd"/>
            <w:r w:rsidRPr="00AF087C">
              <w:rPr>
                <w:rFonts w:ascii="Aptos Narrow" w:hAnsi="Aptos Narrow" w:cstheme="majorHAnsi"/>
                <w:sz w:val="20"/>
                <w:szCs w:val="20"/>
              </w:rPr>
              <w:t xml:space="preserve"> (2015) – Ch11</w:t>
            </w:r>
          </w:p>
        </w:tc>
        <w:tc>
          <w:tcPr>
            <w:tcW w:w="1710" w:type="dxa"/>
          </w:tcPr>
          <w:p w14:paraId="7E61B81A" w14:textId="77777777"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Assessment</w:t>
            </w:r>
          </w:p>
          <w:p w14:paraId="0AC2BABF" w14:textId="05E0B46F"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r w:rsidRPr="00AF087C">
              <w:rPr>
                <w:rFonts w:ascii="Aptos Narrow" w:hAnsi="Aptos Narrow" w:cstheme="majorHAnsi"/>
                <w:sz w:val="20"/>
                <w:szCs w:val="20"/>
              </w:rPr>
              <w:t>Report</w:t>
            </w:r>
          </w:p>
        </w:tc>
        <w:tc>
          <w:tcPr>
            <w:tcW w:w="1710" w:type="dxa"/>
          </w:tcPr>
          <w:p w14:paraId="587ADDAA" w14:textId="77777777"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Assessment</w:t>
            </w:r>
          </w:p>
          <w:p w14:paraId="6B82E3BC" w14:textId="7C96B013" w:rsidR="005F72E2" w:rsidRPr="00AF087C" w:rsidRDefault="005F72E2" w:rsidP="005F72E2">
            <w:pPr>
              <w:widowControl w:val="0"/>
              <w:tabs>
                <w:tab w:val="left" w:pos="-1440"/>
                <w:tab w:val="left" w:pos="-720"/>
                <w:tab w:val="left" w:pos="0"/>
                <w:tab w:val="left" w:pos="46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r w:rsidRPr="00AF087C">
              <w:rPr>
                <w:rFonts w:ascii="Aptos Narrow" w:hAnsi="Aptos Narrow" w:cstheme="majorHAnsi"/>
                <w:sz w:val="20"/>
                <w:szCs w:val="20"/>
              </w:rPr>
              <w:t>Report Rubric</w:t>
            </w:r>
          </w:p>
        </w:tc>
        <w:tc>
          <w:tcPr>
            <w:tcW w:w="2250" w:type="dxa"/>
          </w:tcPr>
          <w:p w14:paraId="1767A5E6" w14:textId="6ED3765F"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451"/>
              <w:rPr>
                <w:rFonts w:ascii="Aptos Narrow" w:hAnsi="Aptos Narrow" w:cstheme="majorHAnsi"/>
                <w:sz w:val="20"/>
                <w:szCs w:val="20"/>
              </w:rPr>
            </w:pPr>
            <w:r w:rsidRPr="00AF087C">
              <w:rPr>
                <w:rFonts w:ascii="Aptos Narrow" w:hAnsi="Aptos Narrow" w:cstheme="majorHAnsi"/>
                <w:sz w:val="20"/>
                <w:szCs w:val="20"/>
              </w:rPr>
              <w:t xml:space="preserve">1. ≥ 80% of average rubric scores will either meet (2) or </w:t>
            </w:r>
            <w:proofErr w:type="gramStart"/>
            <w:r w:rsidRPr="00AF087C">
              <w:rPr>
                <w:rFonts w:ascii="Aptos Narrow" w:hAnsi="Aptos Narrow" w:cstheme="majorHAnsi"/>
                <w:sz w:val="20"/>
                <w:szCs w:val="20"/>
              </w:rPr>
              <w:t>exceed  (</w:t>
            </w:r>
            <w:proofErr w:type="gramEnd"/>
            <w:r w:rsidRPr="00AF087C">
              <w:rPr>
                <w:rFonts w:ascii="Aptos Narrow" w:hAnsi="Aptos Narrow" w:cstheme="majorHAnsi"/>
                <w:sz w:val="20"/>
                <w:szCs w:val="20"/>
              </w:rPr>
              <w:t>3) expectation</w:t>
            </w:r>
          </w:p>
        </w:tc>
      </w:tr>
      <w:tr w:rsidR="005F72E2" w:rsidRPr="00AF087C" w14:paraId="613BC4CD" w14:textId="77777777" w:rsidTr="005F72E2">
        <w:trPr>
          <w:trHeight w:val="845"/>
        </w:trPr>
        <w:tc>
          <w:tcPr>
            <w:tcW w:w="2875" w:type="dxa"/>
            <w:vAlign w:val="center"/>
          </w:tcPr>
          <w:p w14:paraId="7F3988BE" w14:textId="4170FA7F"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451"/>
              <w:rPr>
                <w:rFonts w:ascii="Aptos Narrow" w:hAnsi="Aptos Narrow" w:cstheme="majorHAnsi"/>
                <w:b/>
                <w:bCs/>
                <w:sz w:val="20"/>
                <w:szCs w:val="20"/>
              </w:rPr>
            </w:pPr>
            <w:r w:rsidRPr="00AF087C">
              <w:rPr>
                <w:rFonts w:ascii="Aptos Narrow" w:hAnsi="Aptos Narrow" w:cstheme="majorHAnsi"/>
                <w:b/>
                <w:sz w:val="20"/>
                <w:szCs w:val="20"/>
              </w:rPr>
              <w:t>2.F.7.k.</w:t>
            </w:r>
            <w:r w:rsidRPr="00AF087C">
              <w:rPr>
                <w:rFonts w:ascii="Aptos Narrow" w:hAnsi="Aptos Narrow" w:cstheme="majorHAnsi"/>
                <w:sz w:val="20"/>
                <w:szCs w:val="20"/>
              </w:rPr>
              <w:t xml:space="preserve"> use of symptom checklists, and personality and psychological testing</w:t>
            </w:r>
          </w:p>
        </w:tc>
        <w:tc>
          <w:tcPr>
            <w:tcW w:w="1350" w:type="dxa"/>
          </w:tcPr>
          <w:p w14:paraId="057BEE35" w14:textId="2646A7D7" w:rsidR="005F72E2" w:rsidRPr="00AF087C" w:rsidRDefault="005F72E2" w:rsidP="005F72E2">
            <w:pPr>
              <w:numPr>
                <w:ilvl w:val="0"/>
                <w:numId w:val="16"/>
              </w:numPr>
              <w:spacing w:line="259" w:lineRule="auto"/>
              <w:ind w:left="-16" w:right="-110" w:hanging="90"/>
              <w:rPr>
                <w:rFonts w:ascii="Aptos Narrow" w:hAnsi="Aptos Narrow" w:cstheme="majorHAnsi"/>
                <w:sz w:val="20"/>
                <w:szCs w:val="20"/>
              </w:rPr>
            </w:pPr>
            <w:r w:rsidRPr="00AF087C">
              <w:rPr>
                <w:rFonts w:ascii="Aptos Narrow" w:hAnsi="Aptos Narrow" w:cstheme="majorHAnsi"/>
                <w:sz w:val="20"/>
                <w:szCs w:val="20"/>
              </w:rPr>
              <w:t>D2L Unit 3</w:t>
            </w:r>
          </w:p>
          <w:p w14:paraId="7E6E1795" w14:textId="7FA1A470" w:rsidR="005F72E2" w:rsidRPr="00AF087C" w:rsidRDefault="005F72E2" w:rsidP="005F72E2">
            <w:pPr>
              <w:numPr>
                <w:ilvl w:val="0"/>
                <w:numId w:val="16"/>
              </w:numPr>
              <w:spacing w:after="2" w:line="259" w:lineRule="auto"/>
              <w:ind w:left="-16" w:right="-110" w:hanging="90"/>
              <w:rPr>
                <w:rFonts w:ascii="Aptos Narrow" w:hAnsi="Aptos Narrow" w:cstheme="majorHAnsi"/>
                <w:sz w:val="20"/>
                <w:szCs w:val="20"/>
              </w:rPr>
            </w:pPr>
            <w:r w:rsidRPr="00AF087C">
              <w:rPr>
                <w:rFonts w:ascii="Aptos Narrow" w:hAnsi="Aptos Narrow" w:cstheme="majorHAnsi"/>
                <w:sz w:val="20"/>
                <w:szCs w:val="20"/>
              </w:rPr>
              <w:t xml:space="preserve">Watson &amp; </w:t>
            </w:r>
            <w:proofErr w:type="spellStart"/>
            <w:r w:rsidRPr="00AF087C">
              <w:rPr>
                <w:rFonts w:ascii="Aptos Narrow" w:hAnsi="Aptos Narrow" w:cstheme="majorHAnsi"/>
                <w:sz w:val="20"/>
                <w:szCs w:val="20"/>
              </w:rPr>
              <w:t>Flamez</w:t>
            </w:r>
            <w:proofErr w:type="spellEnd"/>
          </w:p>
          <w:p w14:paraId="5D3FDD7A" w14:textId="772E6BDF"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16" w:right="-110" w:hanging="90"/>
              <w:rPr>
                <w:rFonts w:ascii="Aptos Narrow" w:hAnsi="Aptos Narrow" w:cstheme="majorHAnsi"/>
                <w:sz w:val="20"/>
                <w:szCs w:val="20"/>
              </w:rPr>
            </w:pPr>
            <w:r w:rsidRPr="00AF087C">
              <w:rPr>
                <w:rFonts w:ascii="Aptos Narrow" w:hAnsi="Aptos Narrow" w:cstheme="majorHAnsi"/>
                <w:sz w:val="20"/>
                <w:szCs w:val="20"/>
              </w:rPr>
              <w:t>(2015) – Ch9, 10, 13</w:t>
            </w:r>
          </w:p>
        </w:tc>
        <w:tc>
          <w:tcPr>
            <w:tcW w:w="1710" w:type="dxa"/>
          </w:tcPr>
          <w:p w14:paraId="2C545ADB" w14:textId="77777777"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Assessment</w:t>
            </w:r>
          </w:p>
          <w:p w14:paraId="76208648" w14:textId="3B2E4353"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r w:rsidRPr="00AF087C">
              <w:rPr>
                <w:rFonts w:ascii="Aptos Narrow" w:hAnsi="Aptos Narrow" w:cstheme="majorHAnsi"/>
                <w:sz w:val="20"/>
                <w:szCs w:val="20"/>
              </w:rPr>
              <w:t>Report</w:t>
            </w:r>
          </w:p>
        </w:tc>
        <w:tc>
          <w:tcPr>
            <w:tcW w:w="1710" w:type="dxa"/>
          </w:tcPr>
          <w:p w14:paraId="207D389D" w14:textId="77777777"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Assessment</w:t>
            </w:r>
          </w:p>
          <w:p w14:paraId="58CC66C0" w14:textId="7EF196DA" w:rsidR="005F72E2" w:rsidRPr="00AF087C" w:rsidRDefault="005F72E2" w:rsidP="005F72E2">
            <w:pPr>
              <w:widowControl w:val="0"/>
              <w:tabs>
                <w:tab w:val="left" w:pos="-1440"/>
                <w:tab w:val="left" w:pos="-720"/>
                <w:tab w:val="left" w:pos="0"/>
                <w:tab w:val="left" w:pos="46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r w:rsidRPr="00AF087C">
              <w:rPr>
                <w:rFonts w:ascii="Aptos Narrow" w:hAnsi="Aptos Narrow" w:cstheme="majorHAnsi"/>
                <w:sz w:val="20"/>
                <w:szCs w:val="20"/>
              </w:rPr>
              <w:t>Report Rubric</w:t>
            </w:r>
          </w:p>
        </w:tc>
        <w:tc>
          <w:tcPr>
            <w:tcW w:w="2250" w:type="dxa"/>
          </w:tcPr>
          <w:p w14:paraId="348EB17C" w14:textId="6048D0F1"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451"/>
              <w:rPr>
                <w:rFonts w:ascii="Aptos Narrow" w:hAnsi="Aptos Narrow" w:cstheme="majorHAnsi"/>
                <w:sz w:val="20"/>
                <w:szCs w:val="20"/>
              </w:rPr>
            </w:pPr>
            <w:r w:rsidRPr="00AF087C">
              <w:rPr>
                <w:rFonts w:ascii="Aptos Narrow" w:hAnsi="Aptos Narrow" w:cstheme="majorHAnsi"/>
                <w:sz w:val="20"/>
                <w:szCs w:val="20"/>
              </w:rPr>
              <w:t xml:space="preserve">1. ≥ 80% of average rubric scores will either meet (2) or </w:t>
            </w:r>
            <w:proofErr w:type="gramStart"/>
            <w:r w:rsidRPr="00AF087C">
              <w:rPr>
                <w:rFonts w:ascii="Aptos Narrow" w:hAnsi="Aptos Narrow" w:cstheme="majorHAnsi"/>
                <w:sz w:val="20"/>
                <w:szCs w:val="20"/>
              </w:rPr>
              <w:t>exceed  (</w:t>
            </w:r>
            <w:proofErr w:type="gramEnd"/>
            <w:r w:rsidRPr="00AF087C">
              <w:rPr>
                <w:rFonts w:ascii="Aptos Narrow" w:hAnsi="Aptos Narrow" w:cstheme="majorHAnsi"/>
                <w:sz w:val="20"/>
                <w:szCs w:val="20"/>
              </w:rPr>
              <w:t>3) expectation</w:t>
            </w:r>
          </w:p>
        </w:tc>
      </w:tr>
      <w:tr w:rsidR="005F72E2" w:rsidRPr="00AF087C" w14:paraId="6AE523CB" w14:textId="77777777" w:rsidTr="005F72E2">
        <w:trPr>
          <w:trHeight w:val="845"/>
        </w:trPr>
        <w:tc>
          <w:tcPr>
            <w:tcW w:w="2875" w:type="dxa"/>
          </w:tcPr>
          <w:p w14:paraId="4CF9D5BF" w14:textId="2E2876FD"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451"/>
              <w:rPr>
                <w:rFonts w:ascii="Aptos Narrow" w:hAnsi="Aptos Narrow" w:cstheme="majorHAnsi"/>
                <w:b/>
                <w:bCs/>
                <w:sz w:val="20"/>
                <w:szCs w:val="20"/>
              </w:rPr>
            </w:pPr>
            <w:r w:rsidRPr="00AF087C">
              <w:rPr>
                <w:rFonts w:ascii="Aptos Narrow" w:hAnsi="Aptos Narrow" w:cstheme="majorHAnsi"/>
                <w:b/>
                <w:sz w:val="20"/>
                <w:szCs w:val="20"/>
              </w:rPr>
              <w:t xml:space="preserve">2.F.7.l. </w:t>
            </w:r>
            <w:r w:rsidRPr="00AF087C">
              <w:rPr>
                <w:rFonts w:ascii="Aptos Narrow" w:hAnsi="Aptos Narrow" w:cstheme="majorHAnsi"/>
                <w:sz w:val="20"/>
                <w:szCs w:val="20"/>
              </w:rPr>
              <w:t>use of assessment results to diagnose developmental, behavioral, and mental disorders</w:t>
            </w:r>
          </w:p>
        </w:tc>
        <w:tc>
          <w:tcPr>
            <w:tcW w:w="1350" w:type="dxa"/>
          </w:tcPr>
          <w:p w14:paraId="480D384B" w14:textId="4D2243CA" w:rsidR="005F72E2" w:rsidRPr="00AF087C" w:rsidRDefault="005F72E2" w:rsidP="005F72E2">
            <w:pPr>
              <w:numPr>
                <w:ilvl w:val="0"/>
                <w:numId w:val="17"/>
              </w:numPr>
              <w:spacing w:line="259" w:lineRule="auto"/>
              <w:ind w:left="-16" w:right="-110" w:hanging="90"/>
              <w:rPr>
                <w:rFonts w:ascii="Aptos Narrow" w:hAnsi="Aptos Narrow" w:cstheme="majorHAnsi"/>
                <w:sz w:val="20"/>
                <w:szCs w:val="20"/>
              </w:rPr>
            </w:pPr>
            <w:r w:rsidRPr="00AF087C">
              <w:rPr>
                <w:rFonts w:ascii="Aptos Narrow" w:hAnsi="Aptos Narrow" w:cstheme="majorHAnsi"/>
                <w:sz w:val="20"/>
                <w:szCs w:val="20"/>
              </w:rPr>
              <w:t>D2L Unit 3</w:t>
            </w:r>
          </w:p>
          <w:p w14:paraId="3E357E72" w14:textId="368F8476" w:rsidR="005F72E2" w:rsidRPr="00AF087C" w:rsidRDefault="005F72E2" w:rsidP="005F72E2">
            <w:pPr>
              <w:numPr>
                <w:ilvl w:val="0"/>
                <w:numId w:val="17"/>
              </w:numPr>
              <w:spacing w:line="259" w:lineRule="auto"/>
              <w:ind w:left="-16" w:right="-110" w:hanging="90"/>
              <w:rPr>
                <w:rFonts w:ascii="Aptos Narrow" w:hAnsi="Aptos Narrow" w:cstheme="majorHAnsi"/>
                <w:sz w:val="20"/>
                <w:szCs w:val="20"/>
              </w:rPr>
            </w:pPr>
            <w:r w:rsidRPr="00AF087C">
              <w:rPr>
                <w:rFonts w:ascii="Aptos Narrow" w:hAnsi="Aptos Narrow" w:cstheme="majorHAnsi"/>
                <w:sz w:val="20"/>
                <w:szCs w:val="20"/>
              </w:rPr>
              <w:t>Discussion</w:t>
            </w:r>
          </w:p>
          <w:p w14:paraId="2789E218" w14:textId="3AD961CF"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16" w:right="-110" w:hanging="90"/>
              <w:rPr>
                <w:rFonts w:ascii="Aptos Narrow" w:hAnsi="Aptos Narrow" w:cstheme="majorHAnsi"/>
                <w:sz w:val="20"/>
                <w:szCs w:val="20"/>
              </w:rPr>
            </w:pPr>
            <w:r w:rsidRPr="00AF087C">
              <w:rPr>
                <w:rFonts w:ascii="Aptos Narrow" w:hAnsi="Aptos Narrow" w:cstheme="majorHAnsi"/>
                <w:sz w:val="20"/>
                <w:szCs w:val="20"/>
              </w:rPr>
              <w:t xml:space="preserve">Watson &amp; </w:t>
            </w:r>
            <w:proofErr w:type="spellStart"/>
            <w:r w:rsidRPr="00AF087C">
              <w:rPr>
                <w:rFonts w:ascii="Aptos Narrow" w:hAnsi="Aptos Narrow" w:cstheme="majorHAnsi"/>
                <w:sz w:val="20"/>
                <w:szCs w:val="20"/>
              </w:rPr>
              <w:t>Flamez</w:t>
            </w:r>
            <w:proofErr w:type="spellEnd"/>
            <w:r w:rsidRPr="00AF087C">
              <w:rPr>
                <w:rFonts w:ascii="Aptos Narrow" w:hAnsi="Aptos Narrow" w:cstheme="majorHAnsi"/>
                <w:sz w:val="20"/>
                <w:szCs w:val="20"/>
              </w:rPr>
              <w:t xml:space="preserve"> (2015) – Ch13</w:t>
            </w:r>
          </w:p>
        </w:tc>
        <w:tc>
          <w:tcPr>
            <w:tcW w:w="1710" w:type="dxa"/>
          </w:tcPr>
          <w:p w14:paraId="06806D50" w14:textId="77777777"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Assessment</w:t>
            </w:r>
          </w:p>
          <w:p w14:paraId="6FB38729" w14:textId="07EE3D8E"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r w:rsidRPr="00AF087C">
              <w:rPr>
                <w:rFonts w:ascii="Aptos Narrow" w:hAnsi="Aptos Narrow" w:cstheme="majorHAnsi"/>
                <w:sz w:val="20"/>
                <w:szCs w:val="20"/>
              </w:rPr>
              <w:t>Report</w:t>
            </w:r>
          </w:p>
        </w:tc>
        <w:tc>
          <w:tcPr>
            <w:tcW w:w="1710" w:type="dxa"/>
          </w:tcPr>
          <w:p w14:paraId="3632504E" w14:textId="110BBF95"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Assessment</w:t>
            </w:r>
          </w:p>
          <w:p w14:paraId="555524EE" w14:textId="33B939DB" w:rsidR="005F72E2" w:rsidRPr="00AF087C" w:rsidRDefault="005F72E2" w:rsidP="005F72E2">
            <w:pPr>
              <w:widowControl w:val="0"/>
              <w:tabs>
                <w:tab w:val="left" w:pos="-1440"/>
                <w:tab w:val="left" w:pos="-720"/>
                <w:tab w:val="left" w:pos="0"/>
                <w:tab w:val="left" w:pos="46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r w:rsidRPr="00AF087C">
              <w:rPr>
                <w:rFonts w:ascii="Aptos Narrow" w:hAnsi="Aptos Narrow" w:cstheme="majorHAnsi"/>
                <w:sz w:val="20"/>
                <w:szCs w:val="20"/>
              </w:rPr>
              <w:t>Report Rubric</w:t>
            </w:r>
          </w:p>
        </w:tc>
        <w:tc>
          <w:tcPr>
            <w:tcW w:w="2250" w:type="dxa"/>
          </w:tcPr>
          <w:p w14:paraId="44B089B7" w14:textId="77777777" w:rsidR="005F72E2" w:rsidRPr="00AF087C" w:rsidRDefault="005F72E2" w:rsidP="005F72E2">
            <w:pPr>
              <w:spacing w:line="259" w:lineRule="auto"/>
              <w:ind w:left="42" w:right="451"/>
              <w:rPr>
                <w:rFonts w:ascii="Aptos Narrow" w:hAnsi="Aptos Narrow" w:cstheme="majorHAnsi"/>
                <w:sz w:val="20"/>
                <w:szCs w:val="20"/>
              </w:rPr>
            </w:pPr>
            <w:r w:rsidRPr="00AF087C">
              <w:rPr>
                <w:rFonts w:ascii="Aptos Narrow" w:hAnsi="Aptos Narrow" w:cstheme="majorHAnsi"/>
                <w:sz w:val="20"/>
                <w:szCs w:val="20"/>
              </w:rPr>
              <w:t>1. ≥ 80% of average rubric scores will either meet (2) or exceed</w:t>
            </w:r>
          </w:p>
          <w:p w14:paraId="3E76B406" w14:textId="43A00C85"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451"/>
              <w:rPr>
                <w:rFonts w:ascii="Aptos Narrow" w:hAnsi="Aptos Narrow" w:cstheme="majorHAnsi"/>
                <w:sz w:val="20"/>
                <w:szCs w:val="20"/>
              </w:rPr>
            </w:pPr>
            <w:r w:rsidRPr="00AF087C">
              <w:rPr>
                <w:rFonts w:ascii="Aptos Narrow" w:hAnsi="Aptos Narrow" w:cstheme="majorHAnsi"/>
                <w:sz w:val="20"/>
                <w:szCs w:val="20"/>
              </w:rPr>
              <w:t>(3) expectation</w:t>
            </w:r>
          </w:p>
        </w:tc>
      </w:tr>
      <w:tr w:rsidR="005F72E2" w:rsidRPr="00AF087C" w14:paraId="2F267541" w14:textId="77777777" w:rsidTr="005F72E2">
        <w:trPr>
          <w:trHeight w:val="845"/>
        </w:trPr>
        <w:tc>
          <w:tcPr>
            <w:tcW w:w="2875" w:type="dxa"/>
          </w:tcPr>
          <w:p w14:paraId="782D4BE7" w14:textId="11C66245"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451"/>
              <w:rPr>
                <w:rFonts w:ascii="Aptos Narrow" w:hAnsi="Aptos Narrow" w:cstheme="majorHAnsi"/>
                <w:sz w:val="20"/>
                <w:szCs w:val="20"/>
              </w:rPr>
            </w:pPr>
            <w:r w:rsidRPr="00AF087C">
              <w:rPr>
                <w:rFonts w:ascii="Aptos Narrow" w:hAnsi="Aptos Narrow" w:cstheme="majorHAnsi"/>
                <w:b/>
                <w:sz w:val="20"/>
                <w:szCs w:val="20"/>
              </w:rPr>
              <w:t xml:space="preserve">2.F.7.m. </w:t>
            </w:r>
            <w:r w:rsidRPr="00AF087C">
              <w:rPr>
                <w:rFonts w:ascii="Aptos Narrow" w:hAnsi="Aptos Narrow" w:cstheme="majorHAnsi"/>
                <w:sz w:val="20"/>
                <w:szCs w:val="20"/>
              </w:rPr>
              <w:t>ethical and culturally relevant strategies for selecting, administering, and interpreting assessment and test results</w:t>
            </w:r>
          </w:p>
        </w:tc>
        <w:tc>
          <w:tcPr>
            <w:tcW w:w="1350" w:type="dxa"/>
          </w:tcPr>
          <w:p w14:paraId="7E648D6F" w14:textId="02B4A871" w:rsidR="005F72E2" w:rsidRPr="00AF087C" w:rsidRDefault="005F72E2" w:rsidP="005F72E2">
            <w:pPr>
              <w:numPr>
                <w:ilvl w:val="0"/>
                <w:numId w:val="18"/>
              </w:numPr>
              <w:spacing w:line="259" w:lineRule="auto"/>
              <w:ind w:left="-16" w:right="-110" w:hanging="90"/>
              <w:rPr>
                <w:rFonts w:ascii="Aptos Narrow" w:hAnsi="Aptos Narrow" w:cstheme="majorHAnsi"/>
                <w:sz w:val="20"/>
                <w:szCs w:val="20"/>
              </w:rPr>
            </w:pPr>
            <w:r w:rsidRPr="00AF087C">
              <w:rPr>
                <w:rFonts w:ascii="Aptos Narrow" w:hAnsi="Aptos Narrow" w:cstheme="majorHAnsi"/>
                <w:sz w:val="20"/>
                <w:szCs w:val="20"/>
              </w:rPr>
              <w:t>D2L Unit 6, 7, 8, 9</w:t>
            </w:r>
          </w:p>
          <w:p w14:paraId="7292D860" w14:textId="67AEB371" w:rsidR="005F72E2" w:rsidRPr="00AF087C" w:rsidRDefault="005F72E2" w:rsidP="005F72E2">
            <w:pPr>
              <w:numPr>
                <w:ilvl w:val="0"/>
                <w:numId w:val="18"/>
              </w:numPr>
              <w:spacing w:line="259" w:lineRule="auto"/>
              <w:ind w:left="-16" w:right="-110" w:hanging="90"/>
              <w:rPr>
                <w:rFonts w:ascii="Aptos Narrow" w:hAnsi="Aptos Narrow" w:cstheme="majorHAnsi"/>
                <w:sz w:val="20"/>
                <w:szCs w:val="20"/>
              </w:rPr>
            </w:pPr>
            <w:r w:rsidRPr="00AF087C">
              <w:rPr>
                <w:rFonts w:ascii="Aptos Narrow" w:hAnsi="Aptos Narrow" w:cstheme="majorHAnsi"/>
                <w:sz w:val="20"/>
                <w:szCs w:val="20"/>
              </w:rPr>
              <w:t>Discussion</w:t>
            </w:r>
          </w:p>
          <w:p w14:paraId="7CC5E031" w14:textId="3426DF54"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16" w:right="-110" w:hanging="90"/>
              <w:rPr>
                <w:rFonts w:ascii="Aptos Narrow" w:hAnsi="Aptos Narrow" w:cstheme="majorHAnsi"/>
                <w:sz w:val="20"/>
                <w:szCs w:val="20"/>
              </w:rPr>
            </w:pPr>
            <w:r w:rsidRPr="00AF087C">
              <w:rPr>
                <w:rFonts w:ascii="Aptos Narrow" w:hAnsi="Aptos Narrow" w:cstheme="majorHAnsi"/>
                <w:sz w:val="20"/>
                <w:szCs w:val="20"/>
              </w:rPr>
              <w:t xml:space="preserve">Watson &amp; </w:t>
            </w:r>
            <w:proofErr w:type="spellStart"/>
            <w:r w:rsidRPr="00AF087C">
              <w:rPr>
                <w:rFonts w:ascii="Aptos Narrow" w:hAnsi="Aptos Narrow" w:cstheme="majorHAnsi"/>
                <w:sz w:val="20"/>
                <w:szCs w:val="20"/>
              </w:rPr>
              <w:t>Flamez</w:t>
            </w:r>
            <w:proofErr w:type="spellEnd"/>
            <w:r w:rsidRPr="00AF087C">
              <w:rPr>
                <w:rFonts w:ascii="Aptos Narrow" w:hAnsi="Aptos Narrow" w:cstheme="majorHAnsi"/>
                <w:sz w:val="20"/>
                <w:szCs w:val="20"/>
              </w:rPr>
              <w:t xml:space="preserve"> (2015) – Ch16</w:t>
            </w:r>
          </w:p>
        </w:tc>
        <w:tc>
          <w:tcPr>
            <w:tcW w:w="1710" w:type="dxa"/>
          </w:tcPr>
          <w:p w14:paraId="76639E70" w14:textId="77777777"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Final Assessment</w:t>
            </w:r>
          </w:p>
          <w:p w14:paraId="66C236E8" w14:textId="77777777"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r w:rsidRPr="00AF087C">
              <w:rPr>
                <w:rFonts w:ascii="Aptos Narrow" w:hAnsi="Aptos Narrow" w:cstheme="majorHAnsi"/>
                <w:sz w:val="20"/>
                <w:szCs w:val="20"/>
              </w:rPr>
              <w:t>Project</w:t>
            </w:r>
          </w:p>
          <w:p w14:paraId="4E36A62B" w14:textId="36806306"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p>
        </w:tc>
        <w:tc>
          <w:tcPr>
            <w:tcW w:w="1710" w:type="dxa"/>
          </w:tcPr>
          <w:p w14:paraId="343904EF" w14:textId="77777777"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Final Assessment</w:t>
            </w:r>
          </w:p>
          <w:p w14:paraId="2191AEE4" w14:textId="0A7F166D" w:rsidR="005F72E2" w:rsidRPr="00AF087C" w:rsidRDefault="005F72E2" w:rsidP="005F72E2">
            <w:pPr>
              <w:widowControl w:val="0"/>
              <w:tabs>
                <w:tab w:val="left" w:pos="-1440"/>
                <w:tab w:val="left" w:pos="-720"/>
                <w:tab w:val="left" w:pos="0"/>
                <w:tab w:val="left" w:pos="46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r w:rsidRPr="00AF087C">
              <w:rPr>
                <w:rFonts w:ascii="Aptos Narrow" w:hAnsi="Aptos Narrow" w:cstheme="majorHAnsi"/>
                <w:sz w:val="20"/>
                <w:szCs w:val="20"/>
              </w:rPr>
              <w:t>Project Rubric</w:t>
            </w:r>
          </w:p>
        </w:tc>
        <w:tc>
          <w:tcPr>
            <w:tcW w:w="2250" w:type="dxa"/>
          </w:tcPr>
          <w:p w14:paraId="490C0FEF" w14:textId="11C62CB1" w:rsidR="005F72E2" w:rsidRPr="00AF087C" w:rsidRDefault="005F72E2" w:rsidP="005F72E2">
            <w:pPr>
              <w:spacing w:line="233" w:lineRule="auto"/>
              <w:ind w:left="42" w:right="451"/>
              <w:rPr>
                <w:rFonts w:ascii="Aptos Narrow" w:hAnsi="Aptos Narrow" w:cstheme="majorHAnsi"/>
                <w:sz w:val="20"/>
                <w:szCs w:val="20"/>
              </w:rPr>
            </w:pPr>
            <w:r w:rsidRPr="00AF087C">
              <w:rPr>
                <w:rFonts w:ascii="Aptos Narrow" w:hAnsi="Aptos Narrow" w:cstheme="majorHAnsi"/>
                <w:sz w:val="20"/>
                <w:szCs w:val="20"/>
              </w:rPr>
              <w:t xml:space="preserve">1. ≥ 80% of average rubric scores will either meet (2) or </w:t>
            </w:r>
            <w:proofErr w:type="gramStart"/>
            <w:r w:rsidRPr="00AF087C">
              <w:rPr>
                <w:rFonts w:ascii="Aptos Narrow" w:hAnsi="Aptos Narrow" w:cstheme="majorHAnsi"/>
                <w:sz w:val="20"/>
                <w:szCs w:val="20"/>
              </w:rPr>
              <w:t>exceed  (</w:t>
            </w:r>
            <w:proofErr w:type="gramEnd"/>
            <w:r w:rsidRPr="00AF087C">
              <w:rPr>
                <w:rFonts w:ascii="Aptos Narrow" w:hAnsi="Aptos Narrow" w:cstheme="majorHAnsi"/>
                <w:sz w:val="20"/>
                <w:szCs w:val="20"/>
              </w:rPr>
              <w:t>3) expectation 2.</w:t>
            </w:r>
          </w:p>
          <w:p w14:paraId="6ECC25AE" w14:textId="77777777" w:rsidR="005F72E2" w:rsidRPr="00AF087C" w:rsidRDefault="005F72E2" w:rsidP="005F72E2">
            <w:pPr>
              <w:spacing w:after="114" w:line="259" w:lineRule="auto"/>
              <w:ind w:right="451"/>
              <w:rPr>
                <w:rFonts w:ascii="Aptos Narrow" w:hAnsi="Aptos Narrow" w:cstheme="majorHAnsi"/>
                <w:sz w:val="20"/>
                <w:szCs w:val="20"/>
              </w:rPr>
            </w:pPr>
            <w:r w:rsidRPr="00AF087C">
              <w:rPr>
                <w:rFonts w:ascii="Aptos Narrow" w:hAnsi="Aptos Narrow" w:cstheme="majorHAnsi"/>
                <w:noProof/>
                <w:sz w:val="20"/>
                <w:szCs w:val="20"/>
              </w:rPr>
              <w:drawing>
                <wp:inline distT="0" distB="0" distL="0" distR="0" wp14:anchorId="11429BBB" wp14:editId="435D057D">
                  <wp:extent cx="966216" cy="277368"/>
                  <wp:effectExtent l="0" t="0" r="0" b="0"/>
                  <wp:docPr id="51124" name="Picture 51124"/>
                  <wp:cNvGraphicFramePr/>
                  <a:graphic xmlns:a="http://schemas.openxmlformats.org/drawingml/2006/main">
                    <a:graphicData uri="http://schemas.openxmlformats.org/drawingml/2006/picture">
                      <pic:pic xmlns:pic="http://schemas.openxmlformats.org/drawingml/2006/picture">
                        <pic:nvPicPr>
                          <pic:cNvPr id="51124" name="Picture 51124"/>
                          <pic:cNvPicPr/>
                        </pic:nvPicPr>
                        <pic:blipFill>
                          <a:blip r:embed="rId11"/>
                          <a:stretch>
                            <a:fillRect/>
                          </a:stretch>
                        </pic:blipFill>
                        <pic:spPr>
                          <a:xfrm>
                            <a:off x="0" y="0"/>
                            <a:ext cx="966216" cy="277368"/>
                          </a:xfrm>
                          <a:prstGeom prst="rect">
                            <a:avLst/>
                          </a:prstGeom>
                        </pic:spPr>
                      </pic:pic>
                    </a:graphicData>
                  </a:graphic>
                </wp:inline>
              </w:drawing>
            </w:r>
          </w:p>
          <w:p w14:paraId="6CEF308D" w14:textId="7AAD2C8F" w:rsidR="005F72E2" w:rsidRPr="00AF087C" w:rsidRDefault="005F72E2" w:rsidP="005F72E2">
            <w:pPr>
              <w:spacing w:line="259" w:lineRule="auto"/>
              <w:ind w:left="42" w:right="451"/>
              <w:rPr>
                <w:rFonts w:ascii="Aptos Narrow" w:hAnsi="Aptos Narrow" w:cstheme="majorHAnsi"/>
                <w:sz w:val="20"/>
                <w:szCs w:val="20"/>
              </w:rPr>
            </w:pPr>
            <w:r w:rsidRPr="00AF087C">
              <w:rPr>
                <w:rFonts w:ascii="Aptos Narrow" w:hAnsi="Aptos Narrow" w:cstheme="majorHAnsi"/>
                <w:sz w:val="20"/>
                <w:szCs w:val="20"/>
              </w:rPr>
              <w:t>on tests.</w:t>
            </w:r>
          </w:p>
        </w:tc>
      </w:tr>
      <w:tr w:rsidR="005F72E2" w:rsidRPr="00AF087C" w14:paraId="2756CF14" w14:textId="77777777" w:rsidTr="005F72E2">
        <w:trPr>
          <w:trHeight w:val="845"/>
        </w:trPr>
        <w:tc>
          <w:tcPr>
            <w:tcW w:w="2875" w:type="dxa"/>
          </w:tcPr>
          <w:p w14:paraId="0F684E5F" w14:textId="609354DF"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451"/>
              <w:rPr>
                <w:rFonts w:ascii="Aptos Narrow" w:hAnsi="Aptos Narrow" w:cstheme="majorHAnsi"/>
                <w:b/>
                <w:sz w:val="20"/>
                <w:szCs w:val="20"/>
              </w:rPr>
            </w:pPr>
            <w:r w:rsidRPr="00AF087C">
              <w:rPr>
                <w:rFonts w:ascii="Aptos Narrow" w:hAnsi="Aptos Narrow" w:cstheme="majorHAnsi"/>
                <w:b/>
                <w:sz w:val="20"/>
                <w:szCs w:val="20"/>
              </w:rPr>
              <w:t>5.G.1.e.</w:t>
            </w:r>
            <w:r w:rsidRPr="00AF087C">
              <w:rPr>
                <w:rFonts w:ascii="Aptos Narrow" w:hAnsi="Aptos Narrow" w:cstheme="majorHAnsi"/>
                <w:sz w:val="20"/>
                <w:szCs w:val="20"/>
              </w:rPr>
              <w:t xml:space="preserve"> assessments specific to P-12 education</w:t>
            </w:r>
          </w:p>
        </w:tc>
        <w:tc>
          <w:tcPr>
            <w:tcW w:w="1350" w:type="dxa"/>
          </w:tcPr>
          <w:p w14:paraId="32079BE2" w14:textId="0F2BD0A6" w:rsidR="005F72E2" w:rsidRPr="00AF087C" w:rsidRDefault="005F72E2" w:rsidP="005F72E2">
            <w:pPr>
              <w:numPr>
                <w:ilvl w:val="0"/>
                <w:numId w:val="19"/>
              </w:numPr>
              <w:spacing w:line="259" w:lineRule="auto"/>
              <w:ind w:left="-16" w:right="-110" w:hanging="90"/>
              <w:rPr>
                <w:rFonts w:ascii="Aptos Narrow" w:hAnsi="Aptos Narrow" w:cstheme="majorHAnsi"/>
                <w:sz w:val="20"/>
                <w:szCs w:val="20"/>
              </w:rPr>
            </w:pPr>
            <w:r w:rsidRPr="00AF087C">
              <w:rPr>
                <w:rFonts w:ascii="Aptos Narrow" w:hAnsi="Aptos Narrow" w:cstheme="majorHAnsi"/>
                <w:sz w:val="20"/>
                <w:szCs w:val="20"/>
              </w:rPr>
              <w:t>D2L Unit 13, 14, 16</w:t>
            </w:r>
          </w:p>
          <w:p w14:paraId="68F3F628" w14:textId="1EF0176B" w:rsidR="005F72E2" w:rsidRPr="00AF087C" w:rsidRDefault="005F72E2" w:rsidP="005F72E2">
            <w:pPr>
              <w:numPr>
                <w:ilvl w:val="0"/>
                <w:numId w:val="19"/>
              </w:numPr>
              <w:spacing w:line="259" w:lineRule="auto"/>
              <w:ind w:left="-16" w:right="-110" w:hanging="90"/>
              <w:rPr>
                <w:rFonts w:ascii="Aptos Narrow" w:hAnsi="Aptos Narrow" w:cstheme="majorHAnsi"/>
                <w:sz w:val="20"/>
                <w:szCs w:val="20"/>
              </w:rPr>
            </w:pPr>
            <w:r w:rsidRPr="00AF087C">
              <w:rPr>
                <w:rFonts w:ascii="Aptos Narrow" w:hAnsi="Aptos Narrow" w:cstheme="majorHAnsi"/>
                <w:sz w:val="20"/>
                <w:szCs w:val="20"/>
              </w:rPr>
              <w:t>Discussion</w:t>
            </w:r>
          </w:p>
          <w:p w14:paraId="72373A30" w14:textId="7BBF36AA" w:rsidR="005F72E2" w:rsidRPr="00AF087C" w:rsidRDefault="005F72E2" w:rsidP="005F72E2">
            <w:pPr>
              <w:numPr>
                <w:ilvl w:val="0"/>
                <w:numId w:val="19"/>
              </w:numPr>
              <w:spacing w:after="2" w:line="259" w:lineRule="auto"/>
              <w:ind w:left="-16" w:right="-110" w:hanging="90"/>
              <w:rPr>
                <w:rFonts w:ascii="Aptos Narrow" w:hAnsi="Aptos Narrow" w:cstheme="majorHAnsi"/>
                <w:sz w:val="20"/>
                <w:szCs w:val="20"/>
              </w:rPr>
            </w:pPr>
            <w:r w:rsidRPr="00AF087C">
              <w:rPr>
                <w:rFonts w:ascii="Aptos Narrow" w:hAnsi="Aptos Narrow" w:cstheme="majorHAnsi"/>
                <w:sz w:val="20"/>
                <w:szCs w:val="20"/>
              </w:rPr>
              <w:t xml:space="preserve">Watson &amp; </w:t>
            </w:r>
            <w:proofErr w:type="spellStart"/>
            <w:r w:rsidRPr="00AF087C">
              <w:rPr>
                <w:rFonts w:ascii="Aptos Narrow" w:hAnsi="Aptos Narrow" w:cstheme="majorHAnsi"/>
                <w:sz w:val="20"/>
                <w:szCs w:val="20"/>
              </w:rPr>
              <w:t>Flamez</w:t>
            </w:r>
            <w:proofErr w:type="spellEnd"/>
          </w:p>
          <w:p w14:paraId="2F933D39" w14:textId="71A10CF1" w:rsidR="005F72E2" w:rsidRPr="00AF087C" w:rsidRDefault="005F72E2" w:rsidP="005F72E2">
            <w:pPr>
              <w:numPr>
                <w:ilvl w:val="0"/>
                <w:numId w:val="21"/>
              </w:numPr>
              <w:spacing w:line="259" w:lineRule="auto"/>
              <w:ind w:left="-16" w:right="-110" w:hanging="90"/>
              <w:rPr>
                <w:rFonts w:ascii="Aptos Narrow" w:hAnsi="Aptos Narrow" w:cstheme="majorHAnsi"/>
                <w:sz w:val="20"/>
                <w:szCs w:val="20"/>
              </w:rPr>
            </w:pPr>
            <w:r w:rsidRPr="00AF087C">
              <w:rPr>
                <w:rFonts w:ascii="Aptos Narrow" w:hAnsi="Aptos Narrow" w:cstheme="majorHAnsi"/>
                <w:sz w:val="20"/>
                <w:szCs w:val="20"/>
              </w:rPr>
              <w:t>(2015) – Ch7, 8, 12</w:t>
            </w:r>
          </w:p>
        </w:tc>
        <w:tc>
          <w:tcPr>
            <w:tcW w:w="1710" w:type="dxa"/>
          </w:tcPr>
          <w:p w14:paraId="436BCBC0" w14:textId="77777777"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Final Assessment</w:t>
            </w:r>
          </w:p>
          <w:p w14:paraId="19745753" w14:textId="77777777" w:rsidR="005F72E2" w:rsidRPr="00AF087C" w:rsidRDefault="005F72E2" w:rsidP="005F72E2">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right="-114"/>
              <w:rPr>
                <w:rFonts w:ascii="Aptos Narrow" w:hAnsi="Aptos Narrow" w:cstheme="majorHAnsi"/>
                <w:sz w:val="20"/>
                <w:szCs w:val="20"/>
              </w:rPr>
            </w:pPr>
            <w:r w:rsidRPr="00AF087C">
              <w:rPr>
                <w:rFonts w:ascii="Aptos Narrow" w:hAnsi="Aptos Narrow" w:cstheme="majorHAnsi"/>
                <w:sz w:val="20"/>
                <w:szCs w:val="20"/>
              </w:rPr>
              <w:t>Project</w:t>
            </w:r>
          </w:p>
          <w:p w14:paraId="3EA07BB7" w14:textId="6873F430" w:rsidR="005F72E2" w:rsidRPr="00AF087C" w:rsidRDefault="005F72E2" w:rsidP="005F72E2">
            <w:pPr>
              <w:spacing w:line="259" w:lineRule="auto"/>
              <w:ind w:left="56" w:right="-93"/>
              <w:rPr>
                <w:rFonts w:ascii="Aptos Narrow" w:hAnsi="Aptos Narrow" w:cstheme="majorHAnsi"/>
                <w:sz w:val="20"/>
                <w:szCs w:val="20"/>
              </w:rPr>
            </w:pPr>
          </w:p>
        </w:tc>
        <w:tc>
          <w:tcPr>
            <w:tcW w:w="1710" w:type="dxa"/>
          </w:tcPr>
          <w:p w14:paraId="2DF12E9E" w14:textId="77777777" w:rsidR="005F72E2" w:rsidRPr="00AF087C" w:rsidRDefault="005F72E2" w:rsidP="005F72E2">
            <w:pPr>
              <w:spacing w:line="259" w:lineRule="auto"/>
              <w:ind w:right="-114"/>
              <w:rPr>
                <w:rFonts w:ascii="Aptos Narrow" w:hAnsi="Aptos Narrow" w:cstheme="majorHAnsi"/>
                <w:sz w:val="20"/>
                <w:szCs w:val="20"/>
              </w:rPr>
            </w:pPr>
            <w:r w:rsidRPr="00AF087C">
              <w:rPr>
                <w:rFonts w:ascii="Aptos Narrow" w:hAnsi="Aptos Narrow" w:cstheme="majorHAnsi"/>
                <w:sz w:val="20"/>
                <w:szCs w:val="20"/>
              </w:rPr>
              <w:t>Final Assessment</w:t>
            </w:r>
          </w:p>
          <w:p w14:paraId="2DB6E450" w14:textId="189632E6" w:rsidR="005F72E2" w:rsidRPr="00AF087C" w:rsidRDefault="005F72E2" w:rsidP="005F72E2">
            <w:pPr>
              <w:spacing w:line="259" w:lineRule="auto"/>
              <w:ind w:left="42" w:right="451"/>
              <w:rPr>
                <w:rFonts w:ascii="Aptos Narrow" w:hAnsi="Aptos Narrow" w:cstheme="majorHAnsi"/>
                <w:sz w:val="20"/>
                <w:szCs w:val="20"/>
              </w:rPr>
            </w:pPr>
            <w:r w:rsidRPr="00AF087C">
              <w:rPr>
                <w:rFonts w:ascii="Aptos Narrow" w:hAnsi="Aptos Narrow" w:cstheme="majorHAnsi"/>
                <w:sz w:val="20"/>
                <w:szCs w:val="20"/>
              </w:rPr>
              <w:t>Project Rubric</w:t>
            </w:r>
          </w:p>
        </w:tc>
        <w:tc>
          <w:tcPr>
            <w:tcW w:w="2250" w:type="dxa"/>
          </w:tcPr>
          <w:p w14:paraId="1641A604" w14:textId="71F205CB" w:rsidR="005F72E2" w:rsidRPr="00AF087C" w:rsidRDefault="005F72E2" w:rsidP="005F72E2">
            <w:pPr>
              <w:spacing w:line="233" w:lineRule="auto"/>
              <w:ind w:left="42" w:right="451"/>
              <w:rPr>
                <w:rFonts w:ascii="Aptos Narrow" w:hAnsi="Aptos Narrow" w:cstheme="majorHAnsi"/>
                <w:sz w:val="20"/>
                <w:szCs w:val="20"/>
              </w:rPr>
            </w:pPr>
            <w:r w:rsidRPr="00AF087C">
              <w:rPr>
                <w:rFonts w:ascii="Aptos Narrow" w:hAnsi="Aptos Narrow" w:cstheme="majorHAnsi"/>
                <w:sz w:val="20"/>
                <w:szCs w:val="20"/>
              </w:rPr>
              <w:t xml:space="preserve">1. ≥ 80% of average rubric scores will either meet (2) or </w:t>
            </w:r>
            <w:proofErr w:type="gramStart"/>
            <w:r w:rsidRPr="00AF087C">
              <w:rPr>
                <w:rFonts w:ascii="Aptos Narrow" w:hAnsi="Aptos Narrow" w:cstheme="majorHAnsi"/>
                <w:sz w:val="20"/>
                <w:szCs w:val="20"/>
              </w:rPr>
              <w:t>exceed  (</w:t>
            </w:r>
            <w:proofErr w:type="gramEnd"/>
            <w:r w:rsidRPr="00AF087C">
              <w:rPr>
                <w:rFonts w:ascii="Aptos Narrow" w:hAnsi="Aptos Narrow" w:cstheme="majorHAnsi"/>
                <w:sz w:val="20"/>
                <w:szCs w:val="20"/>
              </w:rPr>
              <w:t>3) expectation 2.</w:t>
            </w:r>
          </w:p>
          <w:p w14:paraId="6F8AB23B" w14:textId="77777777" w:rsidR="005F72E2" w:rsidRPr="00AF087C" w:rsidRDefault="005F72E2" w:rsidP="005F72E2">
            <w:pPr>
              <w:spacing w:after="126" w:line="259" w:lineRule="auto"/>
              <w:ind w:right="451"/>
              <w:rPr>
                <w:rFonts w:ascii="Aptos Narrow" w:hAnsi="Aptos Narrow" w:cstheme="majorHAnsi"/>
                <w:sz w:val="20"/>
                <w:szCs w:val="20"/>
              </w:rPr>
            </w:pPr>
            <w:r w:rsidRPr="00AF087C">
              <w:rPr>
                <w:rFonts w:ascii="Aptos Narrow" w:hAnsi="Aptos Narrow" w:cstheme="majorHAnsi"/>
                <w:noProof/>
                <w:sz w:val="20"/>
                <w:szCs w:val="20"/>
              </w:rPr>
              <w:drawing>
                <wp:inline distT="0" distB="0" distL="0" distR="0" wp14:anchorId="73268BCF" wp14:editId="28CE812E">
                  <wp:extent cx="966216" cy="277368"/>
                  <wp:effectExtent l="0" t="0" r="0" b="0"/>
                  <wp:docPr id="51125" name="Picture 51125"/>
                  <wp:cNvGraphicFramePr/>
                  <a:graphic xmlns:a="http://schemas.openxmlformats.org/drawingml/2006/main">
                    <a:graphicData uri="http://schemas.openxmlformats.org/drawingml/2006/picture">
                      <pic:pic xmlns:pic="http://schemas.openxmlformats.org/drawingml/2006/picture">
                        <pic:nvPicPr>
                          <pic:cNvPr id="51125" name="Picture 51125"/>
                          <pic:cNvPicPr/>
                        </pic:nvPicPr>
                        <pic:blipFill>
                          <a:blip r:embed="rId12"/>
                          <a:stretch>
                            <a:fillRect/>
                          </a:stretch>
                        </pic:blipFill>
                        <pic:spPr>
                          <a:xfrm>
                            <a:off x="0" y="0"/>
                            <a:ext cx="966216" cy="277368"/>
                          </a:xfrm>
                          <a:prstGeom prst="rect">
                            <a:avLst/>
                          </a:prstGeom>
                        </pic:spPr>
                      </pic:pic>
                    </a:graphicData>
                  </a:graphic>
                </wp:inline>
              </w:drawing>
            </w:r>
          </w:p>
          <w:p w14:paraId="5C6199D1" w14:textId="6CD53202" w:rsidR="005F72E2" w:rsidRPr="00AF087C" w:rsidRDefault="005F72E2" w:rsidP="005F72E2">
            <w:pPr>
              <w:spacing w:line="233" w:lineRule="auto"/>
              <w:ind w:left="42" w:right="451"/>
              <w:rPr>
                <w:rFonts w:ascii="Aptos Narrow" w:hAnsi="Aptos Narrow" w:cstheme="majorHAnsi"/>
                <w:sz w:val="20"/>
                <w:szCs w:val="20"/>
              </w:rPr>
            </w:pPr>
            <w:r w:rsidRPr="00AF087C">
              <w:rPr>
                <w:rFonts w:ascii="Aptos Narrow" w:hAnsi="Aptos Narrow" w:cstheme="majorHAnsi"/>
                <w:sz w:val="20"/>
                <w:szCs w:val="20"/>
              </w:rPr>
              <w:t>on tests.</w:t>
            </w:r>
          </w:p>
        </w:tc>
      </w:tr>
    </w:tbl>
    <w:p w14:paraId="32B84387" w14:textId="77777777" w:rsidR="005809F1" w:rsidRPr="00AF087C" w:rsidRDefault="005809F1" w:rsidP="005B3AAB">
      <w:pPr>
        <w:widowControl w:val="0"/>
        <w:tabs>
          <w:tab w:val="left" w:pos="-144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rPr>
      </w:pPr>
    </w:p>
    <w:p w14:paraId="6C0F9B03" w14:textId="35D69B49" w:rsidR="000E66EE" w:rsidRPr="00AF087C" w:rsidRDefault="000E66EE" w:rsidP="006303F2">
      <w:pPr>
        <w:shd w:val="clear" w:color="auto" w:fill="EEECE1" w:themeFill="background2"/>
        <w:tabs>
          <w:tab w:val="left" w:pos="900"/>
        </w:tabs>
        <w:spacing w:line="276" w:lineRule="auto"/>
        <w:ind w:left="360" w:hanging="360"/>
        <w:rPr>
          <w:rFonts w:ascii="Aptos Narrow" w:hAnsi="Aptos Narrow" w:cstheme="majorHAnsi"/>
          <w:b/>
        </w:rPr>
      </w:pPr>
      <w:r w:rsidRPr="00AF087C">
        <w:rPr>
          <w:rFonts w:ascii="Aptos Narrow" w:hAnsi="Aptos Narrow" w:cstheme="majorHAnsi"/>
          <w:b/>
        </w:rPr>
        <w:t xml:space="preserve">CONTENT AREAS </w:t>
      </w:r>
      <w:r w:rsidR="00973FA8" w:rsidRPr="00AF087C">
        <w:rPr>
          <w:rFonts w:ascii="Aptos Narrow" w:hAnsi="Aptos Narrow" w:cstheme="majorHAnsi"/>
          <w:b/>
        </w:rPr>
        <w:t>WITH CACREP 2024 STANDARD ALIGNMENT</w:t>
      </w:r>
    </w:p>
    <w:p w14:paraId="0CE16B2A" w14:textId="77777777" w:rsidR="005F72E2" w:rsidRPr="00AF087C" w:rsidRDefault="005F72E2" w:rsidP="005F72E2">
      <w:pPr>
        <w:pStyle w:val="Heading2"/>
        <w:spacing w:before="0" w:after="0"/>
        <w:ind w:firstLine="90"/>
        <w:jc w:val="left"/>
        <w:rPr>
          <w:rFonts w:ascii="Aptos Narrow" w:eastAsiaTheme="minorEastAsia" w:hAnsi="Aptos Narrow" w:cstheme="majorHAnsi"/>
          <w:b w:val="0"/>
          <w:iCs w:val="0"/>
          <w:color w:val="auto"/>
          <w:sz w:val="24"/>
          <w:szCs w:val="24"/>
        </w:rPr>
      </w:pPr>
      <w:r w:rsidRPr="00AF087C">
        <w:rPr>
          <w:rFonts w:ascii="Aptos Narrow" w:eastAsiaTheme="minorEastAsia" w:hAnsi="Aptos Narrow" w:cstheme="majorHAnsi"/>
          <w:b w:val="0"/>
          <w:iCs w:val="0"/>
          <w:color w:val="auto"/>
          <w:sz w:val="24"/>
          <w:szCs w:val="24"/>
        </w:rPr>
        <w:lastRenderedPageBreak/>
        <w:t>1.</w:t>
      </w:r>
      <w:r w:rsidRPr="00AF087C">
        <w:rPr>
          <w:rFonts w:ascii="Aptos Narrow" w:eastAsiaTheme="minorEastAsia" w:hAnsi="Aptos Narrow" w:cstheme="majorHAnsi"/>
          <w:b w:val="0"/>
          <w:iCs w:val="0"/>
          <w:color w:val="auto"/>
          <w:sz w:val="24"/>
          <w:szCs w:val="24"/>
        </w:rPr>
        <w:tab/>
        <w:t xml:space="preserve">Meaning and purposes of assessment   </w:t>
      </w:r>
    </w:p>
    <w:p w14:paraId="3ED8EFF1" w14:textId="77777777" w:rsidR="005F72E2" w:rsidRPr="00AF087C" w:rsidRDefault="005F72E2" w:rsidP="005F72E2">
      <w:pPr>
        <w:pStyle w:val="Heading2"/>
        <w:spacing w:before="0" w:after="0"/>
        <w:ind w:firstLine="90"/>
        <w:jc w:val="left"/>
        <w:rPr>
          <w:rFonts w:ascii="Aptos Narrow" w:eastAsiaTheme="minorEastAsia" w:hAnsi="Aptos Narrow" w:cstheme="majorHAnsi"/>
          <w:b w:val="0"/>
          <w:iCs w:val="0"/>
          <w:color w:val="auto"/>
          <w:sz w:val="24"/>
          <w:szCs w:val="24"/>
        </w:rPr>
      </w:pPr>
      <w:r w:rsidRPr="00AF087C">
        <w:rPr>
          <w:rFonts w:ascii="Aptos Narrow" w:eastAsiaTheme="minorEastAsia" w:hAnsi="Aptos Narrow" w:cstheme="majorHAnsi"/>
          <w:b w:val="0"/>
          <w:iCs w:val="0"/>
          <w:color w:val="auto"/>
          <w:sz w:val="24"/>
          <w:szCs w:val="24"/>
        </w:rPr>
        <w:t>2.</w:t>
      </w:r>
      <w:r w:rsidRPr="00AF087C">
        <w:rPr>
          <w:rFonts w:ascii="Aptos Narrow" w:eastAsiaTheme="minorEastAsia" w:hAnsi="Aptos Narrow" w:cstheme="majorHAnsi"/>
          <w:b w:val="0"/>
          <w:iCs w:val="0"/>
          <w:color w:val="auto"/>
          <w:sz w:val="24"/>
          <w:szCs w:val="24"/>
        </w:rPr>
        <w:tab/>
        <w:t xml:space="preserve">Sources of information about assessment instruments  </w:t>
      </w:r>
    </w:p>
    <w:p w14:paraId="2379C78B" w14:textId="77777777" w:rsidR="005F72E2" w:rsidRPr="00AF087C" w:rsidRDefault="005F72E2" w:rsidP="005F72E2">
      <w:pPr>
        <w:pStyle w:val="Heading2"/>
        <w:spacing w:before="0" w:after="0"/>
        <w:ind w:firstLine="90"/>
        <w:jc w:val="left"/>
        <w:rPr>
          <w:rFonts w:ascii="Aptos Narrow" w:eastAsiaTheme="minorEastAsia" w:hAnsi="Aptos Narrow" w:cstheme="majorHAnsi"/>
          <w:b w:val="0"/>
          <w:iCs w:val="0"/>
          <w:color w:val="auto"/>
          <w:sz w:val="24"/>
          <w:szCs w:val="24"/>
        </w:rPr>
      </w:pPr>
      <w:r w:rsidRPr="00AF087C">
        <w:rPr>
          <w:rFonts w:ascii="Aptos Narrow" w:eastAsiaTheme="minorEastAsia" w:hAnsi="Aptos Narrow" w:cstheme="majorHAnsi"/>
          <w:b w:val="0"/>
          <w:iCs w:val="0"/>
          <w:color w:val="auto"/>
          <w:sz w:val="24"/>
          <w:szCs w:val="24"/>
        </w:rPr>
        <w:t>3.</w:t>
      </w:r>
      <w:r w:rsidRPr="00AF087C">
        <w:rPr>
          <w:rFonts w:ascii="Aptos Narrow" w:eastAsiaTheme="minorEastAsia" w:hAnsi="Aptos Narrow" w:cstheme="majorHAnsi"/>
          <w:b w:val="0"/>
          <w:iCs w:val="0"/>
          <w:color w:val="auto"/>
          <w:sz w:val="24"/>
          <w:szCs w:val="24"/>
        </w:rPr>
        <w:tab/>
        <w:t xml:space="preserve">History of assessment  </w:t>
      </w:r>
    </w:p>
    <w:p w14:paraId="11E8F4EB" w14:textId="77777777" w:rsidR="005F72E2" w:rsidRPr="00AF087C" w:rsidRDefault="005F72E2" w:rsidP="005F72E2">
      <w:pPr>
        <w:pStyle w:val="Heading2"/>
        <w:spacing w:before="0" w:after="0"/>
        <w:ind w:firstLine="90"/>
        <w:jc w:val="left"/>
        <w:rPr>
          <w:rFonts w:ascii="Aptos Narrow" w:eastAsiaTheme="minorEastAsia" w:hAnsi="Aptos Narrow" w:cstheme="majorHAnsi"/>
          <w:b w:val="0"/>
          <w:iCs w:val="0"/>
          <w:color w:val="auto"/>
          <w:sz w:val="24"/>
          <w:szCs w:val="24"/>
        </w:rPr>
      </w:pPr>
      <w:r w:rsidRPr="00AF087C">
        <w:rPr>
          <w:rFonts w:ascii="Aptos Narrow" w:eastAsiaTheme="minorEastAsia" w:hAnsi="Aptos Narrow" w:cstheme="majorHAnsi"/>
          <w:b w:val="0"/>
          <w:iCs w:val="0"/>
          <w:color w:val="auto"/>
          <w:sz w:val="24"/>
          <w:szCs w:val="24"/>
        </w:rPr>
        <w:t>4.</w:t>
      </w:r>
      <w:r w:rsidRPr="00AF087C">
        <w:rPr>
          <w:rFonts w:ascii="Aptos Narrow" w:eastAsiaTheme="minorEastAsia" w:hAnsi="Aptos Narrow" w:cstheme="majorHAnsi"/>
          <w:b w:val="0"/>
          <w:iCs w:val="0"/>
          <w:color w:val="auto"/>
          <w:sz w:val="24"/>
          <w:szCs w:val="24"/>
        </w:rPr>
        <w:tab/>
        <w:t xml:space="preserve">Ancient history  </w:t>
      </w:r>
    </w:p>
    <w:p w14:paraId="3108918C" w14:textId="77777777" w:rsidR="005F72E2" w:rsidRPr="00AF087C" w:rsidRDefault="005F72E2" w:rsidP="005F72E2">
      <w:pPr>
        <w:pStyle w:val="Heading2"/>
        <w:spacing w:before="0" w:after="0"/>
        <w:ind w:firstLine="90"/>
        <w:jc w:val="left"/>
        <w:rPr>
          <w:rFonts w:ascii="Aptos Narrow" w:eastAsiaTheme="minorEastAsia" w:hAnsi="Aptos Narrow" w:cstheme="majorHAnsi"/>
          <w:b w:val="0"/>
          <w:iCs w:val="0"/>
          <w:color w:val="auto"/>
          <w:sz w:val="24"/>
          <w:szCs w:val="24"/>
        </w:rPr>
      </w:pPr>
      <w:r w:rsidRPr="00AF087C">
        <w:rPr>
          <w:rFonts w:ascii="Aptos Narrow" w:eastAsiaTheme="minorEastAsia" w:hAnsi="Aptos Narrow" w:cstheme="majorHAnsi"/>
          <w:b w:val="0"/>
          <w:iCs w:val="0"/>
          <w:color w:val="auto"/>
          <w:sz w:val="24"/>
          <w:szCs w:val="24"/>
        </w:rPr>
        <w:t>5.</w:t>
      </w:r>
      <w:r w:rsidRPr="00AF087C">
        <w:rPr>
          <w:rFonts w:ascii="Aptos Narrow" w:eastAsiaTheme="minorEastAsia" w:hAnsi="Aptos Narrow" w:cstheme="majorHAnsi"/>
          <w:b w:val="0"/>
          <w:iCs w:val="0"/>
          <w:color w:val="auto"/>
          <w:sz w:val="24"/>
          <w:szCs w:val="24"/>
        </w:rPr>
        <w:tab/>
        <w:t xml:space="preserve">20th Century  </w:t>
      </w:r>
    </w:p>
    <w:p w14:paraId="30C467D9" w14:textId="77777777" w:rsidR="005F72E2" w:rsidRPr="00AF087C" w:rsidRDefault="005F72E2" w:rsidP="005F72E2">
      <w:pPr>
        <w:pStyle w:val="Heading2"/>
        <w:spacing w:before="0" w:after="0"/>
        <w:ind w:firstLine="90"/>
        <w:jc w:val="left"/>
        <w:rPr>
          <w:rFonts w:ascii="Aptos Narrow" w:eastAsiaTheme="minorEastAsia" w:hAnsi="Aptos Narrow" w:cstheme="majorHAnsi"/>
          <w:b w:val="0"/>
          <w:iCs w:val="0"/>
          <w:color w:val="auto"/>
          <w:sz w:val="24"/>
          <w:szCs w:val="24"/>
        </w:rPr>
      </w:pPr>
      <w:r w:rsidRPr="00AF087C">
        <w:rPr>
          <w:rFonts w:ascii="Aptos Narrow" w:eastAsiaTheme="minorEastAsia" w:hAnsi="Aptos Narrow" w:cstheme="majorHAnsi"/>
          <w:b w:val="0"/>
          <w:iCs w:val="0"/>
          <w:color w:val="auto"/>
          <w:sz w:val="24"/>
          <w:szCs w:val="24"/>
        </w:rPr>
        <w:t>6.</w:t>
      </w:r>
      <w:r w:rsidRPr="00AF087C">
        <w:rPr>
          <w:rFonts w:ascii="Aptos Narrow" w:eastAsiaTheme="minorEastAsia" w:hAnsi="Aptos Narrow" w:cstheme="majorHAnsi"/>
          <w:b w:val="0"/>
          <w:iCs w:val="0"/>
          <w:color w:val="auto"/>
          <w:sz w:val="24"/>
          <w:szCs w:val="24"/>
        </w:rPr>
        <w:tab/>
        <w:t xml:space="preserve">Current perspectives  </w:t>
      </w:r>
    </w:p>
    <w:p w14:paraId="79D0CE50" w14:textId="77777777" w:rsidR="005F72E2" w:rsidRPr="00AF087C" w:rsidRDefault="005F72E2" w:rsidP="005F72E2">
      <w:pPr>
        <w:pStyle w:val="Heading2"/>
        <w:spacing w:before="0" w:after="0"/>
        <w:ind w:firstLine="90"/>
        <w:jc w:val="left"/>
        <w:rPr>
          <w:rFonts w:ascii="Aptos Narrow" w:eastAsiaTheme="minorEastAsia" w:hAnsi="Aptos Narrow" w:cstheme="majorHAnsi"/>
          <w:b w:val="0"/>
          <w:iCs w:val="0"/>
          <w:color w:val="auto"/>
          <w:sz w:val="24"/>
          <w:szCs w:val="24"/>
        </w:rPr>
      </w:pPr>
      <w:r w:rsidRPr="00AF087C">
        <w:rPr>
          <w:rFonts w:ascii="Aptos Narrow" w:eastAsiaTheme="minorEastAsia" w:hAnsi="Aptos Narrow" w:cstheme="majorHAnsi"/>
          <w:b w:val="0"/>
          <w:iCs w:val="0"/>
          <w:color w:val="auto"/>
          <w:sz w:val="24"/>
          <w:szCs w:val="24"/>
        </w:rPr>
        <w:t>7.</w:t>
      </w:r>
      <w:r w:rsidRPr="00AF087C">
        <w:rPr>
          <w:rFonts w:ascii="Aptos Narrow" w:eastAsiaTheme="minorEastAsia" w:hAnsi="Aptos Narrow" w:cstheme="majorHAnsi"/>
          <w:b w:val="0"/>
          <w:iCs w:val="0"/>
          <w:color w:val="auto"/>
          <w:sz w:val="24"/>
          <w:szCs w:val="24"/>
        </w:rPr>
        <w:tab/>
        <w:t xml:space="preserve">Assessment with Diverse Populations  </w:t>
      </w:r>
    </w:p>
    <w:p w14:paraId="5A87D523" w14:textId="77777777" w:rsidR="005F72E2" w:rsidRPr="00AF087C" w:rsidRDefault="005F72E2" w:rsidP="005F72E2">
      <w:pPr>
        <w:pStyle w:val="Heading2"/>
        <w:spacing w:before="0" w:after="0"/>
        <w:ind w:firstLine="90"/>
        <w:jc w:val="left"/>
        <w:rPr>
          <w:rFonts w:ascii="Aptos Narrow" w:eastAsiaTheme="minorEastAsia" w:hAnsi="Aptos Narrow" w:cstheme="majorHAnsi"/>
          <w:b w:val="0"/>
          <w:iCs w:val="0"/>
          <w:color w:val="auto"/>
          <w:sz w:val="24"/>
          <w:szCs w:val="24"/>
        </w:rPr>
      </w:pPr>
      <w:r w:rsidRPr="00AF087C">
        <w:rPr>
          <w:rFonts w:ascii="Aptos Narrow" w:eastAsiaTheme="minorEastAsia" w:hAnsi="Aptos Narrow" w:cstheme="majorHAnsi"/>
          <w:b w:val="0"/>
          <w:iCs w:val="0"/>
          <w:color w:val="auto"/>
          <w:sz w:val="24"/>
          <w:szCs w:val="24"/>
        </w:rPr>
        <w:t>8.</w:t>
      </w:r>
      <w:r w:rsidRPr="00AF087C">
        <w:rPr>
          <w:rFonts w:ascii="Aptos Narrow" w:eastAsiaTheme="minorEastAsia" w:hAnsi="Aptos Narrow" w:cstheme="majorHAnsi"/>
          <w:b w:val="0"/>
          <w:iCs w:val="0"/>
          <w:color w:val="auto"/>
          <w:sz w:val="24"/>
          <w:szCs w:val="24"/>
        </w:rPr>
        <w:tab/>
        <w:t xml:space="preserve">Ethical and legal considerations in assessment  </w:t>
      </w:r>
    </w:p>
    <w:p w14:paraId="28088625" w14:textId="77777777" w:rsidR="005F72E2" w:rsidRPr="00AF087C" w:rsidRDefault="005F72E2" w:rsidP="005F72E2">
      <w:pPr>
        <w:pStyle w:val="Heading2"/>
        <w:spacing w:before="0" w:after="0"/>
        <w:ind w:firstLine="90"/>
        <w:jc w:val="left"/>
        <w:rPr>
          <w:rFonts w:ascii="Aptos Narrow" w:eastAsiaTheme="minorEastAsia" w:hAnsi="Aptos Narrow" w:cstheme="majorHAnsi"/>
          <w:b w:val="0"/>
          <w:iCs w:val="0"/>
          <w:color w:val="auto"/>
          <w:sz w:val="24"/>
          <w:szCs w:val="24"/>
        </w:rPr>
      </w:pPr>
      <w:r w:rsidRPr="00AF087C">
        <w:rPr>
          <w:rFonts w:ascii="Aptos Narrow" w:eastAsiaTheme="minorEastAsia" w:hAnsi="Aptos Narrow" w:cstheme="majorHAnsi"/>
          <w:b w:val="0"/>
          <w:iCs w:val="0"/>
          <w:color w:val="auto"/>
          <w:sz w:val="24"/>
          <w:szCs w:val="24"/>
        </w:rPr>
        <w:t>9.</w:t>
      </w:r>
      <w:r w:rsidRPr="00AF087C">
        <w:rPr>
          <w:rFonts w:ascii="Aptos Narrow" w:eastAsiaTheme="minorEastAsia" w:hAnsi="Aptos Narrow" w:cstheme="majorHAnsi"/>
          <w:b w:val="0"/>
          <w:iCs w:val="0"/>
          <w:color w:val="auto"/>
          <w:sz w:val="24"/>
          <w:szCs w:val="24"/>
        </w:rPr>
        <w:tab/>
        <w:t xml:space="preserve">Non-standardized assessment techniques  </w:t>
      </w:r>
    </w:p>
    <w:p w14:paraId="6A0EF887" w14:textId="77777777" w:rsidR="005F72E2" w:rsidRPr="00AF087C" w:rsidRDefault="005F72E2" w:rsidP="005F72E2">
      <w:pPr>
        <w:pStyle w:val="Heading2"/>
        <w:tabs>
          <w:tab w:val="left" w:pos="720"/>
        </w:tabs>
        <w:spacing w:before="0" w:after="0"/>
        <w:jc w:val="left"/>
        <w:rPr>
          <w:rFonts w:ascii="Aptos Narrow" w:eastAsiaTheme="minorEastAsia" w:hAnsi="Aptos Narrow" w:cstheme="majorHAnsi"/>
          <w:b w:val="0"/>
          <w:iCs w:val="0"/>
          <w:color w:val="auto"/>
          <w:sz w:val="24"/>
          <w:szCs w:val="24"/>
        </w:rPr>
      </w:pPr>
      <w:r w:rsidRPr="00AF087C">
        <w:rPr>
          <w:rFonts w:ascii="Aptos Narrow" w:eastAsiaTheme="minorEastAsia" w:hAnsi="Aptos Narrow" w:cstheme="majorHAnsi"/>
          <w:b w:val="0"/>
          <w:iCs w:val="0"/>
          <w:color w:val="auto"/>
          <w:sz w:val="24"/>
          <w:szCs w:val="24"/>
        </w:rPr>
        <w:t>10.</w:t>
      </w:r>
      <w:r w:rsidRPr="00AF087C">
        <w:rPr>
          <w:rFonts w:ascii="Aptos Narrow" w:eastAsiaTheme="minorEastAsia" w:hAnsi="Aptos Narrow" w:cstheme="majorHAnsi"/>
          <w:b w:val="0"/>
          <w:iCs w:val="0"/>
          <w:color w:val="auto"/>
          <w:sz w:val="24"/>
          <w:szCs w:val="24"/>
        </w:rPr>
        <w:tab/>
        <w:t xml:space="preserve">Basic statistical concepts  </w:t>
      </w:r>
    </w:p>
    <w:p w14:paraId="5B6150FF" w14:textId="77777777" w:rsidR="005F72E2" w:rsidRPr="00AF087C" w:rsidRDefault="005F72E2" w:rsidP="005F72E2">
      <w:pPr>
        <w:pStyle w:val="Heading2"/>
        <w:tabs>
          <w:tab w:val="left" w:pos="720"/>
        </w:tabs>
        <w:spacing w:before="0" w:after="0"/>
        <w:jc w:val="left"/>
        <w:rPr>
          <w:rFonts w:ascii="Aptos Narrow" w:eastAsiaTheme="minorEastAsia" w:hAnsi="Aptos Narrow" w:cstheme="majorHAnsi"/>
          <w:b w:val="0"/>
          <w:iCs w:val="0"/>
          <w:color w:val="auto"/>
          <w:sz w:val="24"/>
          <w:szCs w:val="24"/>
        </w:rPr>
      </w:pPr>
      <w:r w:rsidRPr="00AF087C">
        <w:rPr>
          <w:rFonts w:ascii="Aptos Narrow" w:eastAsiaTheme="minorEastAsia" w:hAnsi="Aptos Narrow" w:cstheme="majorHAnsi"/>
          <w:b w:val="0"/>
          <w:iCs w:val="0"/>
          <w:color w:val="auto"/>
          <w:sz w:val="24"/>
          <w:szCs w:val="24"/>
        </w:rPr>
        <w:t>11.</w:t>
      </w:r>
      <w:r w:rsidRPr="00AF087C">
        <w:rPr>
          <w:rFonts w:ascii="Aptos Narrow" w:eastAsiaTheme="minorEastAsia" w:hAnsi="Aptos Narrow" w:cstheme="majorHAnsi"/>
          <w:b w:val="0"/>
          <w:iCs w:val="0"/>
          <w:color w:val="auto"/>
          <w:sz w:val="24"/>
          <w:szCs w:val="24"/>
        </w:rPr>
        <w:tab/>
        <w:t xml:space="preserve">The assessment process  </w:t>
      </w:r>
    </w:p>
    <w:p w14:paraId="3F6D2D70" w14:textId="77777777" w:rsidR="005F72E2" w:rsidRPr="00AF087C" w:rsidRDefault="005F72E2" w:rsidP="005F72E2">
      <w:pPr>
        <w:pStyle w:val="Heading2"/>
        <w:tabs>
          <w:tab w:val="left" w:pos="720"/>
        </w:tabs>
        <w:spacing w:before="0" w:after="0"/>
        <w:jc w:val="left"/>
        <w:rPr>
          <w:rFonts w:ascii="Aptos Narrow" w:eastAsiaTheme="minorEastAsia" w:hAnsi="Aptos Narrow" w:cstheme="majorHAnsi"/>
          <w:b w:val="0"/>
          <w:iCs w:val="0"/>
          <w:color w:val="auto"/>
          <w:sz w:val="24"/>
          <w:szCs w:val="24"/>
        </w:rPr>
      </w:pPr>
      <w:r w:rsidRPr="00AF087C">
        <w:rPr>
          <w:rFonts w:ascii="Aptos Narrow" w:eastAsiaTheme="minorEastAsia" w:hAnsi="Aptos Narrow" w:cstheme="majorHAnsi"/>
          <w:b w:val="0"/>
          <w:iCs w:val="0"/>
          <w:color w:val="auto"/>
          <w:sz w:val="24"/>
          <w:szCs w:val="24"/>
        </w:rPr>
        <w:t>12.</w:t>
      </w:r>
      <w:r w:rsidRPr="00AF087C">
        <w:rPr>
          <w:rFonts w:ascii="Aptos Narrow" w:eastAsiaTheme="minorEastAsia" w:hAnsi="Aptos Narrow" w:cstheme="majorHAnsi"/>
          <w:b w:val="0"/>
          <w:iCs w:val="0"/>
          <w:color w:val="auto"/>
          <w:sz w:val="24"/>
          <w:szCs w:val="24"/>
        </w:rPr>
        <w:tab/>
        <w:t xml:space="preserve">Technical Qualities of Measures  </w:t>
      </w:r>
    </w:p>
    <w:p w14:paraId="5A75039E" w14:textId="3F376B23" w:rsidR="005F72E2" w:rsidRPr="00AF087C" w:rsidRDefault="005F72E2" w:rsidP="005F72E2">
      <w:pPr>
        <w:pStyle w:val="Heading2"/>
        <w:tabs>
          <w:tab w:val="left" w:pos="270"/>
          <w:tab w:val="left" w:pos="1080"/>
        </w:tabs>
        <w:spacing w:before="0" w:after="0"/>
        <w:ind w:firstLine="720"/>
        <w:jc w:val="left"/>
        <w:rPr>
          <w:rFonts w:ascii="Aptos Narrow" w:eastAsiaTheme="minorEastAsia" w:hAnsi="Aptos Narrow" w:cstheme="majorHAnsi"/>
          <w:b w:val="0"/>
          <w:iCs w:val="0"/>
          <w:color w:val="auto"/>
          <w:sz w:val="24"/>
          <w:szCs w:val="24"/>
        </w:rPr>
      </w:pPr>
      <w:r w:rsidRPr="00AF087C">
        <w:rPr>
          <w:rFonts w:ascii="Aptos Narrow" w:eastAsiaTheme="minorEastAsia" w:hAnsi="Aptos Narrow" w:cstheme="majorHAnsi"/>
          <w:b w:val="0"/>
          <w:iCs w:val="0"/>
          <w:color w:val="auto"/>
          <w:sz w:val="24"/>
          <w:szCs w:val="24"/>
        </w:rPr>
        <w:tab/>
        <w:t>a.</w:t>
      </w:r>
      <w:r w:rsidRPr="00AF087C">
        <w:rPr>
          <w:rFonts w:ascii="Aptos Narrow" w:eastAsiaTheme="minorEastAsia" w:hAnsi="Aptos Narrow" w:cstheme="majorHAnsi"/>
          <w:b w:val="0"/>
          <w:iCs w:val="0"/>
          <w:color w:val="auto"/>
          <w:sz w:val="24"/>
          <w:szCs w:val="24"/>
        </w:rPr>
        <w:tab/>
        <w:t xml:space="preserve">Reliability  </w:t>
      </w:r>
    </w:p>
    <w:p w14:paraId="5618ADBF" w14:textId="77777777" w:rsidR="005F72E2" w:rsidRPr="00AF087C" w:rsidRDefault="005F72E2" w:rsidP="005F72E2">
      <w:pPr>
        <w:pStyle w:val="Heading2"/>
        <w:tabs>
          <w:tab w:val="left" w:pos="270"/>
        </w:tabs>
        <w:spacing w:before="0" w:after="0"/>
        <w:ind w:left="810" w:firstLine="270"/>
        <w:jc w:val="left"/>
        <w:rPr>
          <w:rFonts w:ascii="Aptos Narrow" w:eastAsiaTheme="minorEastAsia" w:hAnsi="Aptos Narrow" w:cstheme="majorHAnsi"/>
          <w:b w:val="0"/>
          <w:iCs w:val="0"/>
          <w:color w:val="auto"/>
          <w:sz w:val="24"/>
          <w:szCs w:val="24"/>
        </w:rPr>
      </w:pPr>
      <w:r w:rsidRPr="00AF087C">
        <w:rPr>
          <w:rFonts w:ascii="Aptos Narrow" w:eastAsiaTheme="minorEastAsia" w:hAnsi="Aptos Narrow" w:cstheme="majorHAnsi"/>
          <w:b w:val="0"/>
          <w:iCs w:val="0"/>
          <w:color w:val="auto"/>
          <w:sz w:val="24"/>
          <w:szCs w:val="24"/>
        </w:rPr>
        <w:t>b.</w:t>
      </w:r>
      <w:r w:rsidRPr="00AF087C">
        <w:rPr>
          <w:rFonts w:ascii="Aptos Narrow" w:eastAsiaTheme="minorEastAsia" w:hAnsi="Aptos Narrow" w:cstheme="majorHAnsi"/>
          <w:b w:val="0"/>
          <w:iCs w:val="0"/>
          <w:color w:val="auto"/>
          <w:sz w:val="24"/>
          <w:szCs w:val="24"/>
        </w:rPr>
        <w:tab/>
        <w:t xml:space="preserve">Validity  </w:t>
      </w:r>
    </w:p>
    <w:p w14:paraId="0BCE6111" w14:textId="77777777" w:rsidR="005F72E2" w:rsidRPr="00AF087C" w:rsidRDefault="005F72E2" w:rsidP="005F72E2">
      <w:pPr>
        <w:pStyle w:val="Heading2"/>
        <w:tabs>
          <w:tab w:val="left" w:pos="270"/>
        </w:tabs>
        <w:spacing w:before="0" w:after="0"/>
        <w:ind w:left="810" w:firstLine="270"/>
        <w:jc w:val="left"/>
        <w:rPr>
          <w:rFonts w:ascii="Aptos Narrow" w:eastAsiaTheme="minorEastAsia" w:hAnsi="Aptos Narrow" w:cstheme="majorHAnsi"/>
          <w:b w:val="0"/>
          <w:iCs w:val="0"/>
          <w:color w:val="auto"/>
          <w:sz w:val="24"/>
          <w:szCs w:val="24"/>
        </w:rPr>
      </w:pPr>
      <w:r w:rsidRPr="00AF087C">
        <w:rPr>
          <w:rFonts w:ascii="Aptos Narrow" w:eastAsiaTheme="minorEastAsia" w:hAnsi="Aptos Narrow" w:cstheme="majorHAnsi"/>
          <w:b w:val="0"/>
          <w:iCs w:val="0"/>
          <w:color w:val="auto"/>
          <w:sz w:val="24"/>
          <w:szCs w:val="24"/>
        </w:rPr>
        <w:t>c.</w:t>
      </w:r>
      <w:r w:rsidRPr="00AF087C">
        <w:rPr>
          <w:rFonts w:ascii="Aptos Narrow" w:eastAsiaTheme="minorEastAsia" w:hAnsi="Aptos Narrow" w:cstheme="majorHAnsi"/>
          <w:b w:val="0"/>
          <w:iCs w:val="0"/>
          <w:color w:val="auto"/>
          <w:sz w:val="24"/>
          <w:szCs w:val="24"/>
        </w:rPr>
        <w:tab/>
        <w:t xml:space="preserve">Norm Groups – Reference Samples  </w:t>
      </w:r>
    </w:p>
    <w:p w14:paraId="076E7324" w14:textId="77777777" w:rsidR="005F72E2" w:rsidRPr="00AF087C" w:rsidRDefault="005F72E2" w:rsidP="005F72E2">
      <w:pPr>
        <w:pStyle w:val="Heading2"/>
        <w:tabs>
          <w:tab w:val="left" w:pos="270"/>
        </w:tabs>
        <w:spacing w:before="0" w:after="0"/>
        <w:jc w:val="left"/>
        <w:rPr>
          <w:rFonts w:ascii="Aptos Narrow" w:eastAsiaTheme="minorEastAsia" w:hAnsi="Aptos Narrow" w:cstheme="majorHAnsi"/>
          <w:b w:val="0"/>
          <w:iCs w:val="0"/>
          <w:color w:val="auto"/>
          <w:sz w:val="24"/>
          <w:szCs w:val="24"/>
        </w:rPr>
      </w:pPr>
      <w:r w:rsidRPr="00AF087C">
        <w:rPr>
          <w:rFonts w:ascii="Aptos Narrow" w:eastAsiaTheme="minorEastAsia" w:hAnsi="Aptos Narrow" w:cstheme="majorHAnsi"/>
          <w:b w:val="0"/>
          <w:iCs w:val="0"/>
          <w:color w:val="auto"/>
          <w:sz w:val="24"/>
          <w:szCs w:val="24"/>
        </w:rPr>
        <w:t>13.</w:t>
      </w:r>
      <w:r w:rsidRPr="00AF087C">
        <w:rPr>
          <w:rFonts w:ascii="Aptos Narrow" w:eastAsiaTheme="minorEastAsia" w:hAnsi="Aptos Narrow" w:cstheme="majorHAnsi"/>
          <w:b w:val="0"/>
          <w:iCs w:val="0"/>
          <w:color w:val="auto"/>
          <w:sz w:val="24"/>
          <w:szCs w:val="24"/>
        </w:rPr>
        <w:tab/>
        <w:t xml:space="preserve">Types and interpretation of scores  </w:t>
      </w:r>
    </w:p>
    <w:p w14:paraId="3343D4C4" w14:textId="77777777" w:rsidR="005F72E2" w:rsidRPr="00AF087C" w:rsidRDefault="005F72E2" w:rsidP="005F72E2">
      <w:pPr>
        <w:pStyle w:val="Heading2"/>
        <w:tabs>
          <w:tab w:val="left" w:pos="270"/>
        </w:tabs>
        <w:spacing w:before="0" w:after="0"/>
        <w:jc w:val="left"/>
        <w:rPr>
          <w:rFonts w:ascii="Aptos Narrow" w:eastAsiaTheme="minorEastAsia" w:hAnsi="Aptos Narrow" w:cstheme="majorHAnsi"/>
          <w:b w:val="0"/>
          <w:iCs w:val="0"/>
          <w:color w:val="auto"/>
          <w:sz w:val="24"/>
          <w:szCs w:val="24"/>
        </w:rPr>
      </w:pPr>
      <w:r w:rsidRPr="00AF087C">
        <w:rPr>
          <w:rFonts w:ascii="Aptos Narrow" w:eastAsiaTheme="minorEastAsia" w:hAnsi="Aptos Narrow" w:cstheme="majorHAnsi"/>
          <w:b w:val="0"/>
          <w:iCs w:val="0"/>
          <w:color w:val="auto"/>
          <w:sz w:val="24"/>
          <w:szCs w:val="24"/>
        </w:rPr>
        <w:t>14.</w:t>
      </w:r>
      <w:r w:rsidRPr="00AF087C">
        <w:rPr>
          <w:rFonts w:ascii="Aptos Narrow" w:eastAsiaTheme="minorEastAsia" w:hAnsi="Aptos Narrow" w:cstheme="majorHAnsi"/>
          <w:b w:val="0"/>
          <w:iCs w:val="0"/>
          <w:color w:val="auto"/>
          <w:sz w:val="24"/>
          <w:szCs w:val="24"/>
        </w:rPr>
        <w:tab/>
        <w:t xml:space="preserve">Measures for specific purposes  </w:t>
      </w:r>
    </w:p>
    <w:p w14:paraId="4C462EE1" w14:textId="77777777" w:rsidR="005F72E2" w:rsidRPr="00AF087C" w:rsidRDefault="005F72E2" w:rsidP="005F72E2">
      <w:pPr>
        <w:pStyle w:val="Heading2"/>
        <w:tabs>
          <w:tab w:val="left" w:pos="270"/>
        </w:tabs>
        <w:spacing w:before="0" w:after="0"/>
        <w:ind w:firstLine="1080"/>
        <w:jc w:val="left"/>
        <w:rPr>
          <w:rFonts w:ascii="Aptos Narrow" w:eastAsiaTheme="minorEastAsia" w:hAnsi="Aptos Narrow" w:cstheme="majorHAnsi"/>
          <w:b w:val="0"/>
          <w:iCs w:val="0"/>
          <w:color w:val="auto"/>
          <w:sz w:val="24"/>
          <w:szCs w:val="24"/>
        </w:rPr>
      </w:pPr>
      <w:r w:rsidRPr="00AF087C">
        <w:rPr>
          <w:rFonts w:ascii="Aptos Narrow" w:eastAsiaTheme="minorEastAsia" w:hAnsi="Aptos Narrow" w:cstheme="majorHAnsi"/>
          <w:b w:val="0"/>
          <w:iCs w:val="0"/>
          <w:color w:val="auto"/>
          <w:sz w:val="24"/>
          <w:szCs w:val="24"/>
        </w:rPr>
        <w:t>a.</w:t>
      </w:r>
      <w:r w:rsidRPr="00AF087C">
        <w:rPr>
          <w:rFonts w:ascii="Aptos Narrow" w:eastAsiaTheme="minorEastAsia" w:hAnsi="Aptos Narrow" w:cstheme="majorHAnsi"/>
          <w:b w:val="0"/>
          <w:iCs w:val="0"/>
          <w:color w:val="auto"/>
          <w:sz w:val="24"/>
          <w:szCs w:val="24"/>
        </w:rPr>
        <w:tab/>
        <w:t xml:space="preserve">Intelligence and scholastic ability tests  </w:t>
      </w:r>
    </w:p>
    <w:p w14:paraId="3B81591C" w14:textId="77777777" w:rsidR="005F72E2" w:rsidRPr="00AF087C" w:rsidRDefault="005F72E2" w:rsidP="005F72E2">
      <w:pPr>
        <w:pStyle w:val="Heading2"/>
        <w:tabs>
          <w:tab w:val="left" w:pos="270"/>
        </w:tabs>
        <w:spacing w:before="0" w:after="0"/>
        <w:ind w:firstLine="1080"/>
        <w:jc w:val="left"/>
        <w:rPr>
          <w:rFonts w:ascii="Aptos Narrow" w:eastAsiaTheme="minorEastAsia" w:hAnsi="Aptos Narrow" w:cstheme="majorHAnsi"/>
          <w:b w:val="0"/>
          <w:iCs w:val="0"/>
          <w:color w:val="auto"/>
          <w:sz w:val="24"/>
          <w:szCs w:val="24"/>
        </w:rPr>
      </w:pPr>
      <w:r w:rsidRPr="00AF087C">
        <w:rPr>
          <w:rFonts w:ascii="Aptos Narrow" w:eastAsiaTheme="minorEastAsia" w:hAnsi="Aptos Narrow" w:cstheme="majorHAnsi"/>
          <w:b w:val="0"/>
          <w:iCs w:val="0"/>
          <w:color w:val="auto"/>
          <w:sz w:val="24"/>
          <w:szCs w:val="24"/>
        </w:rPr>
        <w:t>b.</w:t>
      </w:r>
      <w:r w:rsidRPr="00AF087C">
        <w:rPr>
          <w:rFonts w:ascii="Aptos Narrow" w:eastAsiaTheme="minorEastAsia" w:hAnsi="Aptos Narrow" w:cstheme="majorHAnsi"/>
          <w:b w:val="0"/>
          <w:iCs w:val="0"/>
          <w:color w:val="auto"/>
          <w:sz w:val="24"/>
          <w:szCs w:val="24"/>
        </w:rPr>
        <w:tab/>
        <w:t xml:space="preserve">Aptitude tests  </w:t>
      </w:r>
    </w:p>
    <w:p w14:paraId="6C446C2C" w14:textId="77777777" w:rsidR="005F72E2" w:rsidRPr="00AF087C" w:rsidRDefault="005F72E2" w:rsidP="005F72E2">
      <w:pPr>
        <w:pStyle w:val="Heading2"/>
        <w:tabs>
          <w:tab w:val="left" w:pos="270"/>
        </w:tabs>
        <w:spacing w:before="0" w:after="0"/>
        <w:ind w:firstLine="1080"/>
        <w:jc w:val="left"/>
        <w:rPr>
          <w:rFonts w:ascii="Aptos Narrow" w:eastAsiaTheme="minorEastAsia" w:hAnsi="Aptos Narrow" w:cstheme="majorHAnsi"/>
          <w:b w:val="0"/>
          <w:iCs w:val="0"/>
          <w:color w:val="auto"/>
          <w:sz w:val="24"/>
          <w:szCs w:val="24"/>
        </w:rPr>
      </w:pPr>
      <w:r w:rsidRPr="00AF087C">
        <w:rPr>
          <w:rFonts w:ascii="Aptos Narrow" w:eastAsiaTheme="minorEastAsia" w:hAnsi="Aptos Narrow" w:cstheme="majorHAnsi"/>
          <w:b w:val="0"/>
          <w:iCs w:val="0"/>
          <w:color w:val="auto"/>
          <w:sz w:val="24"/>
          <w:szCs w:val="24"/>
        </w:rPr>
        <w:t>c.</w:t>
      </w:r>
      <w:r w:rsidRPr="00AF087C">
        <w:rPr>
          <w:rFonts w:ascii="Aptos Narrow" w:eastAsiaTheme="minorEastAsia" w:hAnsi="Aptos Narrow" w:cstheme="majorHAnsi"/>
          <w:b w:val="0"/>
          <w:iCs w:val="0"/>
          <w:color w:val="auto"/>
          <w:sz w:val="24"/>
          <w:szCs w:val="24"/>
        </w:rPr>
        <w:tab/>
        <w:t xml:space="preserve">Achievement tests  </w:t>
      </w:r>
    </w:p>
    <w:p w14:paraId="17F6CE7F" w14:textId="77777777" w:rsidR="005F72E2" w:rsidRPr="00AF087C" w:rsidRDefault="005F72E2" w:rsidP="005F72E2">
      <w:pPr>
        <w:pStyle w:val="Heading2"/>
        <w:tabs>
          <w:tab w:val="left" w:pos="270"/>
        </w:tabs>
        <w:spacing w:before="0" w:after="0"/>
        <w:ind w:firstLine="1080"/>
        <w:jc w:val="left"/>
        <w:rPr>
          <w:rFonts w:ascii="Aptos Narrow" w:eastAsiaTheme="minorEastAsia" w:hAnsi="Aptos Narrow" w:cstheme="majorHAnsi"/>
          <w:b w:val="0"/>
          <w:iCs w:val="0"/>
          <w:color w:val="auto"/>
          <w:sz w:val="24"/>
          <w:szCs w:val="24"/>
        </w:rPr>
      </w:pPr>
      <w:r w:rsidRPr="00AF087C">
        <w:rPr>
          <w:rFonts w:ascii="Aptos Narrow" w:eastAsiaTheme="minorEastAsia" w:hAnsi="Aptos Narrow" w:cstheme="majorHAnsi"/>
          <w:b w:val="0"/>
          <w:iCs w:val="0"/>
          <w:color w:val="auto"/>
          <w:sz w:val="24"/>
          <w:szCs w:val="24"/>
        </w:rPr>
        <w:t>d.</w:t>
      </w:r>
      <w:r w:rsidRPr="00AF087C">
        <w:rPr>
          <w:rFonts w:ascii="Aptos Narrow" w:eastAsiaTheme="minorEastAsia" w:hAnsi="Aptos Narrow" w:cstheme="majorHAnsi"/>
          <w:b w:val="0"/>
          <w:iCs w:val="0"/>
          <w:color w:val="auto"/>
          <w:sz w:val="24"/>
          <w:szCs w:val="24"/>
        </w:rPr>
        <w:tab/>
        <w:t xml:space="preserve">Career and employment assessment  </w:t>
      </w:r>
    </w:p>
    <w:p w14:paraId="725C9103" w14:textId="77777777" w:rsidR="005F72E2" w:rsidRPr="00AF087C" w:rsidRDefault="005F72E2" w:rsidP="005F72E2">
      <w:pPr>
        <w:pStyle w:val="Heading2"/>
        <w:tabs>
          <w:tab w:val="left" w:pos="270"/>
        </w:tabs>
        <w:spacing w:before="0" w:after="0"/>
        <w:ind w:firstLine="1080"/>
        <w:jc w:val="left"/>
        <w:rPr>
          <w:rFonts w:ascii="Aptos Narrow" w:eastAsiaTheme="minorEastAsia" w:hAnsi="Aptos Narrow" w:cstheme="majorHAnsi"/>
          <w:b w:val="0"/>
          <w:iCs w:val="0"/>
          <w:color w:val="auto"/>
          <w:sz w:val="24"/>
          <w:szCs w:val="24"/>
        </w:rPr>
      </w:pPr>
      <w:r w:rsidRPr="00AF087C">
        <w:rPr>
          <w:rFonts w:ascii="Aptos Narrow" w:eastAsiaTheme="minorEastAsia" w:hAnsi="Aptos Narrow" w:cstheme="majorHAnsi"/>
          <w:b w:val="0"/>
          <w:iCs w:val="0"/>
          <w:color w:val="auto"/>
          <w:sz w:val="24"/>
          <w:szCs w:val="24"/>
        </w:rPr>
        <w:t>e.</w:t>
      </w:r>
      <w:r w:rsidRPr="00AF087C">
        <w:rPr>
          <w:rFonts w:ascii="Aptos Narrow" w:eastAsiaTheme="minorEastAsia" w:hAnsi="Aptos Narrow" w:cstheme="majorHAnsi"/>
          <w:b w:val="0"/>
          <w:iCs w:val="0"/>
          <w:color w:val="auto"/>
          <w:sz w:val="24"/>
          <w:szCs w:val="24"/>
        </w:rPr>
        <w:tab/>
        <w:t xml:space="preserve">Personality assessment  </w:t>
      </w:r>
    </w:p>
    <w:p w14:paraId="7A709B3E" w14:textId="643406BD" w:rsidR="00965F17" w:rsidRPr="00AF087C" w:rsidRDefault="005F72E2" w:rsidP="005F72E2">
      <w:pPr>
        <w:pStyle w:val="Heading2"/>
        <w:tabs>
          <w:tab w:val="left" w:pos="270"/>
        </w:tabs>
        <w:spacing w:before="0" w:after="0" w:line="276" w:lineRule="auto"/>
        <w:ind w:firstLine="1080"/>
        <w:jc w:val="left"/>
        <w:rPr>
          <w:rFonts w:ascii="Aptos Narrow" w:eastAsiaTheme="minorEastAsia" w:hAnsi="Aptos Narrow" w:cstheme="majorHAnsi"/>
          <w:b w:val="0"/>
          <w:iCs w:val="0"/>
          <w:color w:val="auto"/>
          <w:sz w:val="24"/>
          <w:szCs w:val="24"/>
        </w:rPr>
      </w:pPr>
      <w:r w:rsidRPr="00AF087C">
        <w:rPr>
          <w:rFonts w:ascii="Aptos Narrow" w:eastAsiaTheme="minorEastAsia" w:hAnsi="Aptos Narrow" w:cstheme="majorHAnsi"/>
          <w:b w:val="0"/>
          <w:iCs w:val="0"/>
          <w:color w:val="auto"/>
          <w:sz w:val="24"/>
          <w:szCs w:val="24"/>
        </w:rPr>
        <w:t>f.</w:t>
      </w:r>
      <w:r w:rsidRPr="00AF087C">
        <w:rPr>
          <w:rFonts w:ascii="Aptos Narrow" w:eastAsiaTheme="minorEastAsia" w:hAnsi="Aptos Narrow" w:cstheme="majorHAnsi"/>
          <w:b w:val="0"/>
          <w:iCs w:val="0"/>
          <w:color w:val="auto"/>
          <w:sz w:val="24"/>
          <w:szCs w:val="24"/>
        </w:rPr>
        <w:tab/>
        <w:t xml:space="preserve">Clinical Assessment  </w:t>
      </w:r>
    </w:p>
    <w:p w14:paraId="38C2C9BD" w14:textId="77777777" w:rsidR="005F72E2" w:rsidRPr="00AF087C" w:rsidRDefault="005F72E2" w:rsidP="005F72E2">
      <w:pPr>
        <w:rPr>
          <w:rFonts w:ascii="Aptos Narrow" w:hAnsi="Aptos Narrow"/>
        </w:rPr>
      </w:pPr>
    </w:p>
    <w:p w14:paraId="455C8DDA" w14:textId="3FAE25DF" w:rsidR="00586A4A" w:rsidRPr="00AF087C" w:rsidRDefault="0043795C" w:rsidP="005B3AAB">
      <w:pPr>
        <w:pStyle w:val="Heading2"/>
        <w:shd w:val="clear" w:color="auto" w:fill="1F497D" w:themeFill="text2"/>
        <w:spacing w:before="0" w:after="0" w:line="276" w:lineRule="auto"/>
        <w:rPr>
          <w:rFonts w:ascii="Aptos Narrow" w:hAnsi="Aptos Narrow" w:cstheme="majorHAnsi"/>
          <w:color w:val="FFFFFF" w:themeColor="background1"/>
          <w:sz w:val="24"/>
          <w:szCs w:val="24"/>
        </w:rPr>
      </w:pPr>
      <w:r w:rsidRPr="00AF087C">
        <w:rPr>
          <w:rFonts w:ascii="Aptos Narrow" w:hAnsi="Aptos Narrow" w:cstheme="majorHAnsi"/>
          <w:color w:val="FFFFFF" w:themeColor="background1"/>
          <w:sz w:val="24"/>
          <w:szCs w:val="24"/>
        </w:rPr>
        <w:t>INSTRUCTIONAL METHODS</w:t>
      </w:r>
    </w:p>
    <w:p w14:paraId="15018E03" w14:textId="1C82A46E" w:rsidR="00156287" w:rsidRPr="00AF087C" w:rsidRDefault="001938AC" w:rsidP="005B3AAB">
      <w:pPr>
        <w:spacing w:line="276" w:lineRule="auto"/>
        <w:rPr>
          <w:rFonts w:ascii="Aptos Narrow" w:eastAsiaTheme="majorEastAsia" w:hAnsi="Aptos Narrow" w:cstheme="majorHAnsi"/>
          <w:bCs/>
          <w:iCs/>
          <w:color w:val="0D0D0D" w:themeColor="text1" w:themeTint="F2"/>
        </w:rPr>
      </w:pPr>
      <w:r w:rsidRPr="00AF087C">
        <w:rPr>
          <w:rFonts w:ascii="Aptos Narrow" w:eastAsiaTheme="majorEastAsia" w:hAnsi="Aptos Narrow" w:cstheme="majorHAnsi"/>
          <w:bCs/>
          <w:iCs/>
          <w:color w:val="0D0D0D" w:themeColor="text1" w:themeTint="F2"/>
        </w:rPr>
        <w:t>A</w:t>
      </w:r>
      <w:r w:rsidR="001B54F2" w:rsidRPr="00AF087C">
        <w:rPr>
          <w:rFonts w:ascii="Aptos Narrow" w:eastAsiaTheme="majorEastAsia" w:hAnsi="Aptos Narrow" w:cstheme="majorHAnsi"/>
          <w:bCs/>
          <w:iCs/>
          <w:color w:val="0D0D0D" w:themeColor="text1" w:themeTint="F2"/>
        </w:rPr>
        <w:t>synchronous</w:t>
      </w:r>
      <w:r w:rsidR="00156287" w:rsidRPr="00AF087C">
        <w:rPr>
          <w:rFonts w:ascii="Aptos Narrow" w:eastAsiaTheme="majorEastAsia" w:hAnsi="Aptos Narrow" w:cstheme="majorHAnsi"/>
          <w:bCs/>
          <w:iCs/>
          <w:color w:val="0D0D0D" w:themeColor="text1" w:themeTint="F2"/>
        </w:rPr>
        <w:t xml:space="preserve"> </w:t>
      </w:r>
      <w:r w:rsidRPr="00AF087C">
        <w:rPr>
          <w:rFonts w:ascii="Aptos Narrow" w:eastAsiaTheme="majorEastAsia" w:hAnsi="Aptos Narrow" w:cstheme="majorHAnsi"/>
          <w:bCs/>
          <w:iCs/>
          <w:color w:val="0D0D0D" w:themeColor="text1" w:themeTint="F2"/>
        </w:rPr>
        <w:t>Online I</w:t>
      </w:r>
      <w:r w:rsidR="00156287" w:rsidRPr="00AF087C">
        <w:rPr>
          <w:rFonts w:ascii="Aptos Narrow" w:eastAsiaTheme="majorEastAsia" w:hAnsi="Aptos Narrow" w:cstheme="majorHAnsi"/>
          <w:bCs/>
          <w:iCs/>
          <w:color w:val="0D0D0D" w:themeColor="text1" w:themeTint="F2"/>
        </w:rPr>
        <w:t>nstruction</w:t>
      </w:r>
      <w:r w:rsidRPr="00AF087C">
        <w:rPr>
          <w:rFonts w:ascii="Aptos Narrow" w:eastAsiaTheme="majorEastAsia" w:hAnsi="Aptos Narrow" w:cstheme="majorHAnsi"/>
          <w:bCs/>
          <w:iCs/>
          <w:color w:val="0D0D0D" w:themeColor="text1" w:themeTint="F2"/>
        </w:rPr>
        <w:t xml:space="preserve"> </w:t>
      </w:r>
    </w:p>
    <w:p w14:paraId="43265017" w14:textId="5B49321A" w:rsidR="008B0B6A" w:rsidRPr="00AF087C" w:rsidRDefault="008B0B6A" w:rsidP="001938AC">
      <w:pPr>
        <w:tabs>
          <w:tab w:val="left" w:pos="900"/>
        </w:tabs>
        <w:spacing w:line="276" w:lineRule="auto"/>
        <w:ind w:right="720"/>
        <w:rPr>
          <w:rFonts w:ascii="Aptos Narrow" w:hAnsi="Aptos Narrow"/>
        </w:rPr>
      </w:pPr>
    </w:p>
    <w:p w14:paraId="2FDB6856" w14:textId="77777777" w:rsidR="008B0B6A" w:rsidRPr="00AF087C" w:rsidRDefault="008B0B6A" w:rsidP="008B0B6A">
      <w:pPr>
        <w:pStyle w:val="Heading2"/>
        <w:shd w:val="clear" w:color="auto" w:fill="1F497D" w:themeFill="text2"/>
        <w:spacing w:before="0" w:after="0" w:line="276" w:lineRule="auto"/>
        <w:rPr>
          <w:rFonts w:ascii="Aptos Narrow" w:hAnsi="Aptos Narrow"/>
          <w:color w:val="FFFFFF" w:themeColor="background1"/>
        </w:rPr>
      </w:pPr>
      <w:r w:rsidRPr="00AF087C">
        <w:rPr>
          <w:rFonts w:ascii="Aptos Narrow" w:hAnsi="Aptos Narrow"/>
          <w:color w:val="FFFFFF" w:themeColor="background1"/>
        </w:rPr>
        <w:t>COURSE REQUIREMENTS</w:t>
      </w:r>
    </w:p>
    <w:p w14:paraId="0F3E66E3" w14:textId="77777777" w:rsidR="008B0B6A" w:rsidRPr="00AF087C" w:rsidRDefault="008B0B6A" w:rsidP="008B0B6A">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line="276" w:lineRule="auto"/>
        <w:rPr>
          <w:rFonts w:ascii="Aptos Narrow" w:hAnsi="Aptos Narrow"/>
        </w:rPr>
      </w:pPr>
      <w:r w:rsidRPr="00AF087C">
        <w:rPr>
          <w:rFonts w:ascii="Aptos Narrow" w:hAnsi="Aptos Narrow"/>
          <w:b/>
          <w:bCs/>
        </w:rPr>
        <w:t>***Note:</w:t>
      </w:r>
      <w:r w:rsidRPr="00AF087C">
        <w:rPr>
          <w:rFonts w:ascii="Aptos Narrow" w:hAnsi="Aptos Narrow"/>
        </w:rPr>
        <w:t xml:space="preserve"> This course uses D2L as it Learning Management System</w:t>
      </w:r>
    </w:p>
    <w:p w14:paraId="08AEF2DC" w14:textId="77777777" w:rsidR="001938AC" w:rsidRPr="00AF087C" w:rsidRDefault="001938AC" w:rsidP="008B0B6A">
      <w:pPr>
        <w:pStyle w:val="Heading2"/>
        <w:spacing w:before="0" w:after="0" w:line="276" w:lineRule="auto"/>
        <w:jc w:val="left"/>
        <w:rPr>
          <w:rFonts w:ascii="Aptos Narrow" w:hAnsi="Aptos Narrow"/>
          <w:color w:val="auto"/>
          <w:sz w:val="24"/>
          <w:szCs w:val="24"/>
        </w:rPr>
      </w:pPr>
    </w:p>
    <w:p w14:paraId="67FDDC6B" w14:textId="3669820D" w:rsidR="008B0B6A" w:rsidRPr="00AF087C" w:rsidRDefault="008B0B6A" w:rsidP="008B0B6A">
      <w:pPr>
        <w:pStyle w:val="Heading2"/>
        <w:spacing w:before="0" w:after="0" w:line="276" w:lineRule="auto"/>
        <w:jc w:val="left"/>
        <w:rPr>
          <w:rFonts w:ascii="Aptos Narrow" w:hAnsi="Aptos Narrow"/>
          <w:color w:val="auto"/>
          <w:sz w:val="24"/>
          <w:szCs w:val="24"/>
        </w:rPr>
      </w:pPr>
      <w:r w:rsidRPr="00AF087C">
        <w:rPr>
          <w:rFonts w:ascii="Aptos Narrow" w:hAnsi="Aptos Narrow"/>
          <w:color w:val="auto"/>
          <w:sz w:val="24"/>
          <w:szCs w:val="24"/>
        </w:rPr>
        <w:t xml:space="preserve">Instructional Methods </w:t>
      </w:r>
    </w:p>
    <w:p w14:paraId="758AFB4B" w14:textId="7F30EC3C" w:rsidR="008B0B6A" w:rsidRPr="00AF087C" w:rsidRDefault="001938AC" w:rsidP="008B0B6A">
      <w:pPr>
        <w:spacing w:line="276" w:lineRule="auto"/>
        <w:rPr>
          <w:rFonts w:ascii="Aptos Narrow" w:eastAsiaTheme="majorEastAsia" w:hAnsi="Aptos Narrow"/>
          <w:bCs/>
          <w:iCs/>
          <w:color w:val="0D0D0D" w:themeColor="text1" w:themeTint="F2"/>
        </w:rPr>
      </w:pPr>
      <w:r w:rsidRPr="00AF087C">
        <w:rPr>
          <w:rFonts w:ascii="Aptos Narrow" w:eastAsiaTheme="majorEastAsia" w:hAnsi="Aptos Narrow"/>
          <w:bCs/>
          <w:iCs/>
          <w:color w:val="0D0D0D" w:themeColor="text1" w:themeTint="F2"/>
        </w:rPr>
        <w:t>A</w:t>
      </w:r>
      <w:r w:rsidR="008B0B6A" w:rsidRPr="00AF087C">
        <w:rPr>
          <w:rFonts w:ascii="Aptos Narrow" w:eastAsiaTheme="majorEastAsia" w:hAnsi="Aptos Narrow"/>
          <w:bCs/>
          <w:iCs/>
          <w:color w:val="0D0D0D" w:themeColor="text1" w:themeTint="F2"/>
        </w:rPr>
        <w:t>synchronous instruction</w:t>
      </w:r>
      <w:r w:rsidRPr="00AF087C">
        <w:rPr>
          <w:rFonts w:ascii="Aptos Narrow" w:eastAsiaTheme="majorEastAsia" w:hAnsi="Aptos Narrow"/>
          <w:bCs/>
          <w:iCs/>
          <w:color w:val="0D0D0D" w:themeColor="text1" w:themeTint="F2"/>
        </w:rPr>
        <w:t xml:space="preserve"> and </w:t>
      </w:r>
      <w:r w:rsidR="008B0B6A" w:rsidRPr="00AF087C">
        <w:rPr>
          <w:rFonts w:ascii="Aptos Narrow" w:eastAsiaTheme="majorEastAsia" w:hAnsi="Aptos Narrow"/>
          <w:bCs/>
          <w:iCs/>
          <w:color w:val="0D0D0D" w:themeColor="text1" w:themeTint="F2"/>
        </w:rPr>
        <w:t>online discussions</w:t>
      </w:r>
    </w:p>
    <w:p w14:paraId="1A466B88" w14:textId="77777777" w:rsidR="001938AC" w:rsidRPr="00AF087C" w:rsidRDefault="001938AC" w:rsidP="008B0B6A">
      <w:pPr>
        <w:spacing w:line="276" w:lineRule="auto"/>
        <w:rPr>
          <w:rFonts w:ascii="Aptos Narrow" w:eastAsiaTheme="majorEastAsia" w:hAnsi="Aptos Narrow"/>
          <w:bCs/>
          <w:iCs/>
          <w:color w:val="0D0D0D" w:themeColor="text1" w:themeTint="F2"/>
        </w:rPr>
      </w:pPr>
    </w:p>
    <w:p w14:paraId="134D9921" w14:textId="56F3324F" w:rsidR="008B0B6A" w:rsidRPr="00AF087C" w:rsidRDefault="008B0B6A" w:rsidP="008B0B6A">
      <w:pPr>
        <w:pStyle w:val="Heading2"/>
        <w:shd w:val="clear" w:color="auto" w:fill="1F497D" w:themeFill="text2"/>
        <w:spacing w:before="0" w:after="0" w:line="276" w:lineRule="auto"/>
        <w:rPr>
          <w:rFonts w:ascii="Aptos Narrow" w:hAnsi="Aptos Narrow"/>
          <w:color w:val="FFFFFF" w:themeColor="background1"/>
        </w:rPr>
      </w:pPr>
      <w:r w:rsidRPr="00AF087C">
        <w:rPr>
          <w:rFonts w:ascii="Aptos Narrow" w:hAnsi="Aptos Narrow"/>
          <w:color w:val="FFFFFF" w:themeColor="background1"/>
        </w:rPr>
        <w:t>Student Responsibilities</w:t>
      </w:r>
    </w:p>
    <w:p w14:paraId="22F83AFE" w14:textId="77777777" w:rsidR="008B0B6A" w:rsidRPr="00AF087C" w:rsidRDefault="008B0B6A" w:rsidP="008B0B6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rPr>
      </w:pPr>
      <w:r w:rsidRPr="00AF087C">
        <w:rPr>
          <w:rFonts w:ascii="Aptos Narrow" w:hAnsi="Aptos Narrow"/>
        </w:rPr>
        <w:t>As a student in this course, you are responsible for the active learning process. Expectations of this course include the following:</w:t>
      </w:r>
    </w:p>
    <w:p w14:paraId="27FBD800" w14:textId="77777777" w:rsidR="008B0B6A" w:rsidRPr="00AF087C" w:rsidRDefault="008B0B6A" w:rsidP="00BC5DAB">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720"/>
        <w:rPr>
          <w:rFonts w:ascii="Aptos Narrow" w:hAnsi="Aptos Narrow"/>
        </w:rPr>
      </w:pPr>
      <w:r w:rsidRPr="00AF087C">
        <w:rPr>
          <w:rFonts w:ascii="Aptos Narrow" w:hAnsi="Aptos Narrow"/>
        </w:rPr>
        <w:t xml:space="preserve">You are expected to </w:t>
      </w:r>
      <w:proofErr w:type="gramStart"/>
      <w:r w:rsidRPr="00AF087C">
        <w:rPr>
          <w:rFonts w:ascii="Aptos Narrow" w:hAnsi="Aptos Narrow"/>
        </w:rPr>
        <w:t>display professionalism at all times</w:t>
      </w:r>
      <w:proofErr w:type="gramEnd"/>
      <w:r w:rsidRPr="00AF087C">
        <w:rPr>
          <w:rFonts w:ascii="Aptos Narrow" w:hAnsi="Aptos Narrow"/>
        </w:rPr>
        <w:t>. Be respectful of your professor and peers. Be open to feedback, as you will receive this throughout the program.</w:t>
      </w:r>
    </w:p>
    <w:p w14:paraId="039A348C" w14:textId="77777777" w:rsidR="008B0B6A" w:rsidRPr="00AF087C" w:rsidRDefault="008B0B6A" w:rsidP="00BC5DAB">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720"/>
        <w:rPr>
          <w:rFonts w:ascii="Aptos Narrow" w:hAnsi="Aptos Narrow"/>
        </w:rPr>
      </w:pPr>
      <w:r w:rsidRPr="00AF087C">
        <w:rPr>
          <w:rFonts w:ascii="Aptos Narrow" w:hAnsi="Aptos Narrow"/>
        </w:rPr>
        <w:t xml:space="preserve">Prepare for classes. Complete </w:t>
      </w:r>
      <w:proofErr w:type="gramStart"/>
      <w:r w:rsidRPr="00AF087C">
        <w:rPr>
          <w:rFonts w:ascii="Aptos Narrow" w:hAnsi="Aptos Narrow"/>
        </w:rPr>
        <w:t>any and all</w:t>
      </w:r>
      <w:proofErr w:type="gramEnd"/>
      <w:r w:rsidRPr="00AF087C">
        <w:rPr>
          <w:rFonts w:ascii="Aptos Narrow" w:hAnsi="Aptos Narrow"/>
        </w:rPr>
        <w:t xml:space="preserve"> readings prior to class time.</w:t>
      </w:r>
    </w:p>
    <w:p w14:paraId="4DDE8958" w14:textId="77777777" w:rsidR="008B0B6A" w:rsidRPr="00AF087C" w:rsidRDefault="008B0B6A" w:rsidP="00BC5DAB">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720"/>
        <w:rPr>
          <w:rFonts w:ascii="Aptos Narrow" w:hAnsi="Aptos Narrow"/>
        </w:rPr>
      </w:pPr>
      <w:r w:rsidRPr="00AF087C">
        <w:rPr>
          <w:rFonts w:ascii="Aptos Narrow" w:hAnsi="Aptos Narrow"/>
        </w:rPr>
        <w:lastRenderedPageBreak/>
        <w:t>Complete all assignments by the deadline.</w:t>
      </w:r>
    </w:p>
    <w:p w14:paraId="6D47CE6E" w14:textId="77777777" w:rsidR="008B0B6A" w:rsidRPr="00AF087C" w:rsidRDefault="008B0B6A" w:rsidP="00BC5DAB">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720"/>
        <w:rPr>
          <w:rFonts w:ascii="Aptos Narrow" w:hAnsi="Aptos Narrow"/>
        </w:rPr>
      </w:pPr>
      <w:r w:rsidRPr="00AF087C">
        <w:rPr>
          <w:rFonts w:ascii="Aptos Narrow" w:hAnsi="Aptos Narrow"/>
        </w:rPr>
        <w:t>Adhere to the university student code of conduct.</w:t>
      </w:r>
    </w:p>
    <w:p w14:paraId="76C74D84" w14:textId="77777777" w:rsidR="008B0B6A" w:rsidRPr="00AF087C" w:rsidRDefault="008B0B6A" w:rsidP="00BC5DAB">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720"/>
        <w:rPr>
          <w:rFonts w:ascii="Aptos Narrow" w:hAnsi="Aptos Narrow"/>
        </w:rPr>
      </w:pPr>
      <w:r w:rsidRPr="00AF087C">
        <w:rPr>
          <w:rFonts w:ascii="Aptos Narrow" w:hAnsi="Aptos Narrow"/>
        </w:rPr>
        <w:t xml:space="preserve">Participate. During face-to-face classes, you are expected to actively participate in all activities and discussions. In the online format, you are expected to participate in all online discussions/activities with cameras on. This is crucial to your learning. </w:t>
      </w:r>
    </w:p>
    <w:p w14:paraId="56F5AF06" w14:textId="77777777" w:rsidR="008B0B6A" w:rsidRPr="00AF087C" w:rsidRDefault="008B0B6A" w:rsidP="00BC5DAB">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720"/>
        <w:rPr>
          <w:rFonts w:ascii="Aptos Narrow" w:hAnsi="Aptos Narrow"/>
        </w:rPr>
      </w:pPr>
      <w:r w:rsidRPr="00AF087C">
        <w:rPr>
          <w:rFonts w:ascii="Aptos Narrow" w:hAnsi="Aptos Narrow"/>
        </w:rPr>
        <w:t>All writing assignments must be done according to APA 7</w:t>
      </w:r>
      <w:r w:rsidRPr="00AF087C">
        <w:rPr>
          <w:rFonts w:ascii="Aptos Narrow" w:hAnsi="Aptos Narrow"/>
          <w:vertAlign w:val="superscript"/>
        </w:rPr>
        <w:t>th</w:t>
      </w:r>
      <w:r w:rsidRPr="00AF087C">
        <w:rPr>
          <w:rFonts w:ascii="Aptos Narrow" w:hAnsi="Aptos Narrow"/>
        </w:rPr>
        <w:t xml:space="preserve"> edition.</w:t>
      </w:r>
    </w:p>
    <w:p w14:paraId="2A484C94" w14:textId="77777777" w:rsidR="008B0B6A" w:rsidRPr="00AF087C" w:rsidRDefault="008B0B6A" w:rsidP="00BC5DAB">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720"/>
        <w:rPr>
          <w:rFonts w:ascii="Aptos Narrow" w:hAnsi="Aptos Narrow"/>
        </w:rPr>
      </w:pPr>
      <w:r w:rsidRPr="00AF087C">
        <w:rPr>
          <w:rFonts w:ascii="Aptos Narrow" w:hAnsi="Aptos Narrow"/>
        </w:rPr>
        <w:t xml:space="preserve">Regularly check your </w:t>
      </w:r>
      <w:proofErr w:type="gramStart"/>
      <w:r w:rsidRPr="00AF087C">
        <w:rPr>
          <w:rFonts w:ascii="Aptos Narrow" w:hAnsi="Aptos Narrow"/>
        </w:rPr>
        <w:t>University</w:t>
      </w:r>
      <w:proofErr w:type="gramEnd"/>
      <w:r w:rsidRPr="00AF087C">
        <w:rPr>
          <w:rFonts w:ascii="Aptos Narrow" w:hAnsi="Aptos Narrow"/>
        </w:rPr>
        <w:t xml:space="preserve"> email. My suggestion is to check this at least once a day as your instructors and others from the department and University may contact you. </w:t>
      </w:r>
    </w:p>
    <w:p w14:paraId="32AE839D" w14:textId="77777777" w:rsidR="008B0B6A" w:rsidRPr="00AF087C" w:rsidRDefault="008B0B6A" w:rsidP="00BC5DAB">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720"/>
        <w:rPr>
          <w:rFonts w:ascii="Aptos Narrow" w:hAnsi="Aptos Narrow"/>
          <w:bCs/>
          <w:u w:val="single"/>
        </w:rPr>
      </w:pPr>
      <w:r w:rsidRPr="00AF087C">
        <w:rPr>
          <w:rFonts w:ascii="Aptos Narrow" w:hAnsi="Aptos Narrow"/>
        </w:rPr>
        <w:t>Begin your readings ASAP. Because this is an online course, you may feel overwhelmed with reading. Keep in mind you have the whole week to prepare (for online courses only).</w:t>
      </w:r>
    </w:p>
    <w:p w14:paraId="6BFBDA33" w14:textId="77777777" w:rsidR="008B0B6A" w:rsidRPr="00AF087C" w:rsidRDefault="008B0B6A" w:rsidP="00BC5DAB">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720"/>
        <w:rPr>
          <w:rFonts w:ascii="Aptos Narrow" w:hAnsi="Aptos Narrow"/>
          <w:bCs/>
          <w:u w:val="single"/>
        </w:rPr>
      </w:pPr>
      <w:r w:rsidRPr="00AF087C">
        <w:rPr>
          <w:rFonts w:ascii="Aptos Narrow" w:hAnsi="Aptos Narrow"/>
        </w:rPr>
        <w:t xml:space="preserve">Do work ahead of time. I realize this may not always be possible; however, when you can, do so. Everything in this course is open for you to complete (in online courses). Due dates are just that…due dates. You are always welcome to complete work ahead of time. </w:t>
      </w:r>
    </w:p>
    <w:p w14:paraId="37EED143" w14:textId="77777777" w:rsidR="008B0B6A" w:rsidRPr="00AF087C" w:rsidRDefault="008B0B6A" w:rsidP="00BC5DAB">
      <w:pPr>
        <w:widowControl w:val="0"/>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720"/>
        <w:rPr>
          <w:rFonts w:ascii="Aptos Narrow" w:hAnsi="Aptos Narrow"/>
        </w:rPr>
      </w:pPr>
      <w:r w:rsidRPr="00AF087C">
        <w:rPr>
          <w:rFonts w:ascii="Aptos Narrow" w:hAnsi="Aptos Narrow"/>
        </w:rPr>
        <w:t xml:space="preserve">Be open to the process. </w:t>
      </w:r>
      <w:r w:rsidRPr="00AF087C">
        <w:rPr>
          <w:rFonts w:ascii="Aptos Narrow" w:hAnsi="Aptos Narrow"/>
          <w:i/>
          <w:iCs/>
        </w:rPr>
        <w:t>This degree takes time, work, effort, and growth.</w:t>
      </w:r>
      <w:r w:rsidRPr="00AF087C">
        <w:rPr>
          <w:rFonts w:ascii="Aptos Narrow" w:hAnsi="Aptos Narrow"/>
        </w:rPr>
        <w:t xml:space="preserve"> </w:t>
      </w:r>
    </w:p>
    <w:p w14:paraId="5FDEBF32" w14:textId="77777777" w:rsidR="008B0B6A" w:rsidRPr="00AF087C" w:rsidRDefault="008B0B6A" w:rsidP="008B0B6A">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276" w:lineRule="auto"/>
        <w:rPr>
          <w:rFonts w:ascii="Aptos Narrow" w:eastAsia="Times New Roman" w:hAnsi="Aptos Narrow"/>
          <w:b/>
          <w:color w:val="EE0000"/>
        </w:rPr>
      </w:pPr>
    </w:p>
    <w:p w14:paraId="425210E9" w14:textId="77777777" w:rsidR="008B0B6A" w:rsidRPr="00AF087C" w:rsidRDefault="008B0B6A" w:rsidP="008B0B6A">
      <w:pPr>
        <w:rPr>
          <w:rFonts w:ascii="Aptos Narrow" w:hAnsi="Aptos Narrow"/>
          <w:b/>
          <w:bCs/>
        </w:rPr>
      </w:pPr>
      <w:r w:rsidRPr="00AF087C">
        <w:rPr>
          <w:rFonts w:ascii="Aptos Narrow" w:hAnsi="Aptos Narrow"/>
          <w:b/>
          <w:bCs/>
        </w:rPr>
        <w:t>Grade Appeals</w:t>
      </w:r>
    </w:p>
    <w:p w14:paraId="615F8E90" w14:textId="77777777" w:rsidR="008B0B6A" w:rsidRPr="00AF087C" w:rsidRDefault="008B0B6A" w:rsidP="008B0B6A">
      <w:pPr>
        <w:rPr>
          <w:rFonts w:ascii="Aptos Narrow" w:hAnsi="Aptos Narrow"/>
        </w:rPr>
      </w:pPr>
      <w:r w:rsidRPr="00AF087C">
        <w:rPr>
          <w:rFonts w:ascii="Aptos Narrow" w:hAnsi="Aptos Narrow"/>
        </w:rPr>
        <w:t>If a student disagrees with a course grade, the student is encouraged to discuss their concerns with the instructor of that course. If a satisfactory outcome cannot be reached, the student may refer to the appeals policy (13.99.99.R0.05).</w:t>
      </w:r>
    </w:p>
    <w:p w14:paraId="29ED14F0" w14:textId="77777777" w:rsidR="008B0B6A" w:rsidRPr="00AF087C" w:rsidRDefault="008B0B6A" w:rsidP="008B0B6A">
      <w:pPr>
        <w:rPr>
          <w:rFonts w:ascii="Aptos Narrow" w:hAnsi="Aptos Narrow"/>
        </w:rPr>
      </w:pPr>
    </w:p>
    <w:p w14:paraId="074900E0" w14:textId="77777777" w:rsidR="008B0B6A" w:rsidRPr="00AF087C" w:rsidRDefault="008B0B6A" w:rsidP="008B0B6A">
      <w:pPr>
        <w:rPr>
          <w:rFonts w:ascii="Aptos Narrow" w:hAnsi="Aptos Narrow"/>
          <w:b/>
          <w:bCs/>
        </w:rPr>
      </w:pPr>
      <w:r w:rsidRPr="00AF087C">
        <w:rPr>
          <w:rFonts w:ascii="Aptos Narrow" w:hAnsi="Aptos Narrow"/>
          <w:b/>
          <w:bCs/>
        </w:rPr>
        <w:t>Remediation</w:t>
      </w:r>
    </w:p>
    <w:p w14:paraId="16B34202" w14:textId="77777777" w:rsidR="008B0B6A" w:rsidRPr="00AF087C" w:rsidRDefault="008B0B6A" w:rsidP="008B0B6A">
      <w:pPr>
        <w:rPr>
          <w:rFonts w:ascii="Aptos Narrow" w:hAnsi="Aptos Narrow"/>
        </w:rPr>
      </w:pPr>
      <w:r w:rsidRPr="00AF087C">
        <w:rPr>
          <w:rFonts w:ascii="Aptos Narrow" w:hAnsi="Aptos Narrow"/>
          <w:color w:val="000000"/>
        </w:rPr>
        <w:t xml:space="preserve">Students who demonstrate areas of concern, such as failing to meet academic expectations, clinical skill deficiencies, unprofessional behavior, dispositional concerns, challenges in interpersonal effectiveness, and so forth, </w:t>
      </w:r>
      <w:r w:rsidRPr="00AF087C">
        <w:rPr>
          <w:rFonts w:ascii="Aptos Narrow" w:hAnsi="Aptos Narrow"/>
        </w:rPr>
        <w:t>may be required to complete a remediation plan to support their growth and continued progress in the program. Remediation may include, but is not limited to, additional supervision, repeating a clinical course, seeking personal counseling, completing targeted skill-building assignments, participating in professional development activities, or engaging in a structured improvement plan designed to address identified areas of concern. Additionally, students who exhibit personal limitations that significantly interfere with their professional performance, cause harm to clients, or engage in conduct that violates ethical and professional standards may be dismissed from the program. See the CMHC Counseling Department Handbook or CES Handbook, or reference East Texas A&amp;M University Procedure 13.33.99.R0.39, Section 4 (Graduate Academic Probation, Retention and Suspension).</w:t>
      </w:r>
    </w:p>
    <w:p w14:paraId="75F7F5C7" w14:textId="77777777" w:rsidR="008B0B6A" w:rsidRPr="00AF087C" w:rsidRDefault="008B0B6A" w:rsidP="008B0B6A">
      <w:pPr>
        <w:rPr>
          <w:rFonts w:ascii="Aptos Narrow" w:hAnsi="Aptos Narrow"/>
        </w:rPr>
      </w:pPr>
    </w:p>
    <w:p w14:paraId="449CD631" w14:textId="77777777" w:rsidR="008B0B6A" w:rsidRPr="00AF087C" w:rsidRDefault="008B0B6A" w:rsidP="008B0B6A">
      <w:pPr>
        <w:rPr>
          <w:rFonts w:ascii="Aptos Narrow" w:hAnsi="Aptos Narrow"/>
          <w:b/>
          <w:bCs/>
        </w:rPr>
      </w:pPr>
      <w:r w:rsidRPr="00AF087C">
        <w:rPr>
          <w:rFonts w:ascii="Aptos Narrow" w:hAnsi="Aptos Narrow"/>
          <w:b/>
          <w:bCs/>
        </w:rPr>
        <w:t>Annual Evaluation of Students</w:t>
      </w:r>
    </w:p>
    <w:p w14:paraId="4FD1FC3A" w14:textId="77777777" w:rsidR="008B0B6A" w:rsidRPr="00AF087C" w:rsidRDefault="008B0B6A" w:rsidP="008B0B6A">
      <w:pPr>
        <w:rPr>
          <w:rFonts w:ascii="Aptos Narrow" w:hAnsi="Aptos Narrow"/>
        </w:rPr>
      </w:pPr>
      <w:r w:rsidRPr="00AF087C">
        <w:rPr>
          <w:rFonts w:ascii="Aptos Narrow" w:hAnsi="Aptos Narrow"/>
        </w:rPr>
        <w:t xml:space="preserve">The program faculty has a systematic process in place for the use of individual student assessment data—KPI and Student Disposition data—in relation to retention, remediation, and dismissal. The systematic process involves program faculty annually reviewing CMHC students across the 10 KPIs and CES students across the 6 KPIs. Note that KPI 10 for the CMHC program </w:t>
      </w:r>
      <w:r w:rsidRPr="00AF087C">
        <w:rPr>
          <w:rFonts w:ascii="Aptos Narrow" w:hAnsi="Aptos Narrow"/>
        </w:rPr>
        <w:lastRenderedPageBreak/>
        <w:t>and KPI 6 for the CES program directly measures students’ professional dispositions using the Professional Dispositions Competency Assessment – Revised (PDCA-R). See CMHC Student Handbook.</w:t>
      </w:r>
    </w:p>
    <w:p w14:paraId="79C3C233" w14:textId="77777777" w:rsidR="001C6396" w:rsidRPr="00AF087C" w:rsidRDefault="001C6396" w:rsidP="005B3AAB">
      <w:pPr>
        <w:pStyle w:val="Heading3"/>
        <w:spacing w:before="0" w:after="0" w:line="276" w:lineRule="auto"/>
        <w:rPr>
          <w:rFonts w:ascii="Aptos Narrow" w:hAnsi="Aptos Narrow" w:cstheme="majorHAnsi"/>
          <w:color w:val="auto"/>
          <w:sz w:val="28"/>
        </w:rPr>
      </w:pPr>
    </w:p>
    <w:p w14:paraId="77CF568F" w14:textId="6E916D9F" w:rsidR="007A1F9B" w:rsidRPr="00AF087C" w:rsidRDefault="007F25C6" w:rsidP="005B3AAB">
      <w:pPr>
        <w:pStyle w:val="Heading3"/>
        <w:shd w:val="clear" w:color="auto" w:fill="1F497D" w:themeFill="text2"/>
        <w:spacing w:before="0" w:after="0" w:line="276" w:lineRule="auto"/>
        <w:rPr>
          <w:rFonts w:ascii="Aptos Narrow" w:hAnsi="Aptos Narrow" w:cstheme="majorHAnsi"/>
          <w:color w:val="FFFFFF" w:themeColor="background1"/>
          <w:sz w:val="24"/>
          <w:szCs w:val="24"/>
        </w:rPr>
      </w:pPr>
      <w:r w:rsidRPr="00AF087C">
        <w:rPr>
          <w:rFonts w:ascii="Aptos Narrow" w:hAnsi="Aptos Narrow" w:cstheme="majorHAnsi"/>
          <w:color w:val="FFFFFF" w:themeColor="background1"/>
          <w:sz w:val="24"/>
          <w:szCs w:val="24"/>
        </w:rPr>
        <w:t>ASSIGNMENTS / ASSESSMENT</w:t>
      </w:r>
    </w:p>
    <w:p w14:paraId="1D366EBD"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r w:rsidRPr="00AF087C">
        <w:rPr>
          <w:rFonts w:ascii="Aptos Narrow" w:hAnsi="Aptos Narrow" w:cstheme="majorHAnsi"/>
          <w:b/>
        </w:rPr>
        <w:t xml:space="preserve">Assignments/Assessments  </w:t>
      </w:r>
    </w:p>
    <w:p w14:paraId="4C430461"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  </w:t>
      </w:r>
    </w:p>
    <w:p w14:paraId="420BCE29"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r w:rsidRPr="00AF087C">
        <w:rPr>
          <w:rFonts w:ascii="Aptos Narrow" w:hAnsi="Aptos Narrow" w:cstheme="majorHAnsi"/>
          <w:b/>
        </w:rPr>
        <w:t>1. Discussions (</w:t>
      </w:r>
      <w:r w:rsidRPr="00AF087C">
        <w:rPr>
          <w:rFonts w:ascii="Aptos Narrow" w:hAnsi="Aptos Narrow" w:cstheme="majorHAnsi"/>
        </w:rPr>
        <w:t xml:space="preserve">CACREP KPI Assessment, </w:t>
      </w:r>
      <w:r w:rsidRPr="00AF087C">
        <w:rPr>
          <w:rFonts w:ascii="Aptos Narrow" w:hAnsi="Aptos Narrow" w:cstheme="majorHAnsi"/>
          <w:b/>
        </w:rPr>
        <w:t xml:space="preserve">5 discussions; 50 points total)  </w:t>
      </w:r>
    </w:p>
    <w:p w14:paraId="59F0DB53"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  </w:t>
      </w:r>
    </w:p>
    <w:p w14:paraId="081AF697" w14:textId="54B56F44"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You will have five Discussions and Response Posts during the semester. You are expected to give a thorough and thoughtful response to each prompt, utilizing scholarly resources (e.g., textbooks, journal publications, credible websites). In addition to the initial discussion, you will also respond to two of your classmates’ discussion posts. Your responses to classmates must advance the initial discussion; that is, they add to and strengthen the original post, contract the original post and provide an explanation as to why, provide further clarification to the original post, and so forth. Response posts that state “nice post,” “good job,” “I agree/disagree,” or something similar without advancing the conversation will not be graded and result in zero (0) points for the response portion of that </w:t>
      </w:r>
      <w:proofErr w:type="gramStart"/>
      <w:r w:rsidRPr="00AF087C">
        <w:rPr>
          <w:rFonts w:ascii="Aptos Narrow" w:hAnsi="Aptos Narrow" w:cstheme="majorHAnsi"/>
          <w:lang w:bidi="en-US"/>
        </w:rPr>
        <w:t>particular discussion</w:t>
      </w:r>
      <w:proofErr w:type="gramEnd"/>
      <w:r w:rsidRPr="00AF087C">
        <w:rPr>
          <w:rFonts w:ascii="Aptos Narrow" w:hAnsi="Aptos Narrow" w:cstheme="majorHAnsi"/>
          <w:lang w:bidi="en-US"/>
        </w:rPr>
        <w:t xml:space="preserve"> and response post. Thus, it is possible to receive partial credit for completing the discussion but not the response post, and vice versa.   </w:t>
      </w:r>
    </w:p>
    <w:p w14:paraId="0D72C6DD"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b/>
          <w:lang w:bidi="en-US"/>
        </w:rPr>
        <w:t xml:space="preserve"> </w:t>
      </w:r>
      <w:r w:rsidRPr="00AF087C">
        <w:rPr>
          <w:rFonts w:ascii="Aptos Narrow" w:hAnsi="Aptos Narrow" w:cstheme="majorHAnsi"/>
          <w:lang w:bidi="en-US"/>
        </w:rPr>
        <w:t xml:space="preserve"> </w:t>
      </w:r>
    </w:p>
    <w:p w14:paraId="0743D51F"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b/>
          <w:lang w:bidi="en-US"/>
        </w:rPr>
        <w:t xml:space="preserve">When you are responding to your peers, Follow ABC  </w:t>
      </w:r>
      <w:r w:rsidRPr="00AF087C">
        <w:rPr>
          <w:rFonts w:ascii="Aptos Narrow" w:hAnsi="Aptos Narrow" w:cstheme="majorHAnsi"/>
          <w:lang w:bidi="en-US"/>
        </w:rPr>
        <w:t xml:space="preserve"> </w:t>
      </w:r>
    </w:p>
    <w:p w14:paraId="5053A8A7"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  </w:t>
      </w:r>
    </w:p>
    <w:p w14:paraId="3479F6D2"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A: Acknowledge the contributions or validate their knowledge and experience   </w:t>
      </w:r>
    </w:p>
    <w:p w14:paraId="45FE9C32"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  </w:t>
      </w:r>
    </w:p>
    <w:p w14:paraId="53BB160F"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B: Build on the ideas of the original poster by adding your own thoughts or examples  </w:t>
      </w:r>
    </w:p>
    <w:p w14:paraId="4B4A2CDE"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  </w:t>
      </w:r>
    </w:p>
    <w:p w14:paraId="77A81E4E"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C: Contribute to the discussion by asking a probing question that deepens understanding of the material and/or provide a supplemental resource  </w:t>
      </w:r>
    </w:p>
    <w:p w14:paraId="079F987D"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b/>
          <w:lang w:bidi="en-US"/>
        </w:rPr>
        <w:t xml:space="preserve"> </w:t>
      </w:r>
      <w:r w:rsidRPr="00AF087C">
        <w:rPr>
          <w:rFonts w:ascii="Aptos Narrow" w:hAnsi="Aptos Narrow" w:cstheme="majorHAnsi"/>
          <w:lang w:bidi="en-US"/>
        </w:rPr>
        <w:t xml:space="preserve"> </w:t>
      </w:r>
    </w:p>
    <w:p w14:paraId="10A9BA85"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The goal of the </w:t>
      </w:r>
      <w:proofErr w:type="gramStart"/>
      <w:r w:rsidRPr="00AF087C">
        <w:rPr>
          <w:rFonts w:ascii="Aptos Narrow" w:hAnsi="Aptos Narrow" w:cstheme="majorHAnsi"/>
          <w:lang w:bidi="en-US"/>
        </w:rPr>
        <w:t>discussion  posts</w:t>
      </w:r>
      <w:proofErr w:type="gramEnd"/>
      <w:r w:rsidRPr="00AF087C">
        <w:rPr>
          <w:rFonts w:ascii="Aptos Narrow" w:hAnsi="Aptos Narrow" w:cstheme="majorHAnsi"/>
          <w:lang w:bidi="en-US"/>
        </w:rPr>
        <w:t xml:space="preserve"> </w:t>
      </w:r>
      <w:proofErr w:type="gramStart"/>
      <w:r w:rsidRPr="00AF087C">
        <w:rPr>
          <w:rFonts w:ascii="Aptos Narrow" w:hAnsi="Aptos Narrow" w:cstheme="majorHAnsi"/>
          <w:lang w:bidi="en-US"/>
        </w:rPr>
        <w:t>are</w:t>
      </w:r>
      <w:proofErr w:type="gramEnd"/>
      <w:r w:rsidRPr="00AF087C">
        <w:rPr>
          <w:rFonts w:ascii="Aptos Narrow" w:hAnsi="Aptos Narrow" w:cstheme="majorHAnsi"/>
          <w:lang w:bidi="en-US"/>
        </w:rPr>
        <w:t xml:space="preserve"> to stimulate conversation surrounding research and program evaluation concepts, challenge any preconceived notions relevant to research and the counseling profession, and expand your thoughts on counselors’ role in research and program evaluation. The rubrics for both discussion and response posts are below. </w:t>
      </w:r>
      <w:r w:rsidRPr="00AF087C">
        <w:rPr>
          <w:rFonts w:ascii="Aptos Narrow" w:hAnsi="Aptos Narrow" w:cstheme="majorHAnsi"/>
          <w:u w:val="single"/>
          <w:lang w:bidi="en-US"/>
        </w:rPr>
        <w:t>Please note that</w:t>
      </w:r>
      <w:r w:rsidRPr="00AF087C">
        <w:rPr>
          <w:rFonts w:ascii="Aptos Narrow" w:hAnsi="Aptos Narrow" w:cstheme="majorHAnsi"/>
          <w:b/>
          <w:u w:val="single"/>
          <w:lang w:bidi="en-US"/>
        </w:rPr>
        <w:t xml:space="preserve"> </w:t>
      </w:r>
      <w:r w:rsidRPr="00AF087C">
        <w:rPr>
          <w:rFonts w:ascii="Aptos Narrow" w:hAnsi="Aptos Narrow" w:cstheme="majorHAnsi"/>
          <w:u w:val="single"/>
          <w:lang w:bidi="en-US"/>
        </w:rPr>
        <w:t>no late postings</w:t>
      </w:r>
      <w:r w:rsidRPr="00AF087C">
        <w:rPr>
          <w:rFonts w:ascii="Aptos Narrow" w:hAnsi="Aptos Narrow" w:cstheme="majorHAnsi"/>
          <w:lang w:bidi="en-US"/>
        </w:rPr>
        <w:t xml:space="preserve"> </w:t>
      </w:r>
      <w:r w:rsidRPr="00AF087C">
        <w:rPr>
          <w:rFonts w:ascii="Aptos Narrow" w:hAnsi="Aptos Narrow" w:cstheme="majorHAnsi"/>
          <w:u w:val="single"/>
          <w:lang w:bidi="en-US"/>
        </w:rPr>
        <w:t>will be accepted for equity reasons.</w:t>
      </w:r>
      <w:r w:rsidRPr="00AF087C">
        <w:rPr>
          <w:rFonts w:ascii="Aptos Narrow" w:hAnsi="Aptos Narrow" w:cstheme="majorHAnsi"/>
          <w:lang w:bidi="en-US"/>
        </w:rPr>
        <w:t xml:space="preserve">  </w:t>
      </w:r>
    </w:p>
    <w:p w14:paraId="5A654241"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  </w:t>
      </w:r>
    </w:p>
    <w:p w14:paraId="79AB8B74"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r w:rsidRPr="00AF087C">
        <w:rPr>
          <w:rFonts w:ascii="Aptos Narrow" w:hAnsi="Aptos Narrow" w:cstheme="majorHAnsi"/>
          <w:b/>
        </w:rPr>
        <w:t xml:space="preserve">Discussion Post Rubric  </w:t>
      </w:r>
    </w:p>
    <w:p w14:paraId="4511EB29"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lastRenderedPageBreak/>
        <w:t xml:space="preserve">  </w:t>
      </w:r>
    </w:p>
    <w:tbl>
      <w:tblPr>
        <w:tblW w:w="0" w:type="auto"/>
        <w:tblInd w:w="82" w:type="dxa"/>
        <w:tblCellMar>
          <w:top w:w="121" w:type="dxa"/>
          <w:left w:w="113" w:type="dxa"/>
          <w:right w:w="0" w:type="dxa"/>
        </w:tblCellMar>
        <w:tblLook w:val="04A0" w:firstRow="1" w:lastRow="0" w:firstColumn="1" w:lastColumn="0" w:noHBand="0" w:noVBand="1"/>
      </w:tblPr>
      <w:tblGrid>
        <w:gridCol w:w="1283"/>
        <w:gridCol w:w="2689"/>
        <w:gridCol w:w="2333"/>
        <w:gridCol w:w="2957"/>
      </w:tblGrid>
      <w:tr w:rsidR="001938AC" w:rsidRPr="00AF087C" w14:paraId="6D65CBCF" w14:textId="77777777" w:rsidTr="0057677E">
        <w:trPr>
          <w:trHeight w:val="20"/>
        </w:trPr>
        <w:tc>
          <w:tcPr>
            <w:tcW w:w="0" w:type="auto"/>
            <w:tcBorders>
              <w:top w:val="single" w:sz="6" w:space="0" w:color="000000"/>
              <w:left w:val="single" w:sz="6" w:space="0" w:color="000000"/>
              <w:bottom w:val="single" w:sz="6" w:space="0" w:color="000000"/>
              <w:right w:val="single" w:sz="6" w:space="0" w:color="000000"/>
            </w:tcBorders>
          </w:tcPr>
          <w:p w14:paraId="5B774DB3" w14:textId="20FAB736"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jc w:val="center"/>
              <w:rPr>
                <w:rFonts w:ascii="Aptos Narrow" w:hAnsi="Aptos Narrow" w:cstheme="majorHAnsi"/>
                <w:lang w:bidi="en-US"/>
              </w:rPr>
            </w:pPr>
            <w:r w:rsidRPr="00AF087C">
              <w:rPr>
                <w:rFonts w:ascii="Aptos Narrow" w:hAnsi="Aptos Narrow" w:cstheme="majorHAnsi"/>
                <w:b/>
                <w:lang w:bidi="en-US"/>
              </w:rPr>
              <w:t>Discussion Board Rubric</w:t>
            </w:r>
          </w:p>
        </w:tc>
        <w:tc>
          <w:tcPr>
            <w:tcW w:w="0" w:type="auto"/>
            <w:tcBorders>
              <w:top w:val="single" w:sz="6" w:space="0" w:color="000000"/>
              <w:left w:val="single" w:sz="6" w:space="0" w:color="000000"/>
              <w:bottom w:val="single" w:sz="6" w:space="0" w:color="000000"/>
              <w:right w:val="single" w:sz="6" w:space="0" w:color="000000"/>
            </w:tcBorders>
          </w:tcPr>
          <w:p w14:paraId="33286CE2" w14:textId="2F755C29"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jc w:val="center"/>
              <w:rPr>
                <w:rFonts w:ascii="Aptos Narrow" w:hAnsi="Aptos Narrow" w:cstheme="majorHAnsi"/>
                <w:lang w:bidi="en-US"/>
              </w:rPr>
            </w:pPr>
            <w:r w:rsidRPr="00AF087C">
              <w:rPr>
                <w:rFonts w:ascii="Aptos Narrow" w:hAnsi="Aptos Narrow" w:cstheme="majorHAnsi"/>
                <w:b/>
                <w:lang w:bidi="en-US"/>
              </w:rPr>
              <w:t xml:space="preserve">1 </w:t>
            </w:r>
            <w:r w:rsidRPr="00AF087C">
              <w:rPr>
                <w:rFonts w:ascii="Aptos Narrow" w:hAnsi="Aptos Narrow" w:cstheme="majorHAnsi"/>
                <w:lang w:bidi="en-US"/>
              </w:rPr>
              <w:t>–</w:t>
            </w:r>
            <w:r w:rsidRPr="00AF087C">
              <w:rPr>
                <w:rFonts w:ascii="Aptos Narrow" w:hAnsi="Aptos Narrow" w:cstheme="majorHAnsi"/>
                <w:b/>
                <w:lang w:bidi="en-US"/>
              </w:rPr>
              <w:t xml:space="preserve"> Does Not Meet</w:t>
            </w:r>
          </w:p>
          <w:p w14:paraId="30E5E4E2" w14:textId="0EDD1695"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jc w:val="center"/>
              <w:rPr>
                <w:rFonts w:ascii="Aptos Narrow" w:hAnsi="Aptos Narrow" w:cstheme="majorHAnsi"/>
                <w:lang w:bidi="en-US"/>
              </w:rPr>
            </w:pPr>
            <w:r w:rsidRPr="00AF087C">
              <w:rPr>
                <w:rFonts w:ascii="Aptos Narrow" w:hAnsi="Aptos Narrow" w:cstheme="majorHAnsi"/>
                <w:b/>
                <w:lang w:bidi="en-US"/>
              </w:rPr>
              <w:t xml:space="preserve">Expectation </w:t>
            </w:r>
            <w:r w:rsidRPr="00AF087C">
              <w:rPr>
                <w:rFonts w:ascii="Aptos Narrow" w:hAnsi="Aptos Narrow" w:cstheme="majorHAnsi"/>
                <w:lang w:bidi="en-US"/>
              </w:rPr>
              <w:t>(0-3 points)</w:t>
            </w:r>
          </w:p>
        </w:tc>
        <w:tc>
          <w:tcPr>
            <w:tcW w:w="0" w:type="auto"/>
            <w:tcBorders>
              <w:top w:val="single" w:sz="6" w:space="0" w:color="000000"/>
              <w:left w:val="single" w:sz="6" w:space="0" w:color="000000"/>
              <w:bottom w:val="single" w:sz="6" w:space="0" w:color="000000"/>
              <w:right w:val="single" w:sz="6" w:space="0" w:color="000000"/>
            </w:tcBorders>
          </w:tcPr>
          <w:p w14:paraId="7E8A7037" w14:textId="52B81830"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jc w:val="center"/>
              <w:rPr>
                <w:rFonts w:ascii="Aptos Narrow" w:hAnsi="Aptos Narrow" w:cstheme="majorHAnsi"/>
                <w:lang w:bidi="en-US"/>
              </w:rPr>
            </w:pPr>
            <w:r w:rsidRPr="00AF087C">
              <w:rPr>
                <w:rFonts w:ascii="Aptos Narrow" w:hAnsi="Aptos Narrow" w:cstheme="majorHAnsi"/>
                <w:b/>
                <w:lang w:bidi="en-US"/>
              </w:rPr>
              <w:t>2 – Meets</w:t>
            </w:r>
          </w:p>
          <w:p w14:paraId="1FFFDE13" w14:textId="7B84BCE8"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jc w:val="center"/>
              <w:rPr>
                <w:rFonts w:ascii="Aptos Narrow" w:hAnsi="Aptos Narrow" w:cstheme="majorHAnsi"/>
                <w:lang w:bidi="en-US"/>
              </w:rPr>
            </w:pPr>
            <w:r w:rsidRPr="00AF087C">
              <w:rPr>
                <w:rFonts w:ascii="Aptos Narrow" w:hAnsi="Aptos Narrow" w:cstheme="majorHAnsi"/>
                <w:b/>
                <w:lang w:bidi="en-US"/>
              </w:rPr>
              <w:t xml:space="preserve">Expectation </w:t>
            </w:r>
            <w:r w:rsidRPr="00AF087C">
              <w:rPr>
                <w:rFonts w:ascii="Aptos Narrow" w:hAnsi="Aptos Narrow" w:cstheme="majorHAnsi"/>
                <w:lang w:bidi="en-US"/>
              </w:rPr>
              <w:t>(4 points)</w:t>
            </w:r>
          </w:p>
        </w:tc>
        <w:tc>
          <w:tcPr>
            <w:tcW w:w="0" w:type="auto"/>
            <w:tcBorders>
              <w:top w:val="single" w:sz="6" w:space="0" w:color="000000"/>
              <w:left w:val="single" w:sz="6" w:space="0" w:color="000000"/>
              <w:bottom w:val="single" w:sz="6" w:space="0" w:color="000000"/>
              <w:right w:val="single" w:sz="6" w:space="0" w:color="000000"/>
            </w:tcBorders>
          </w:tcPr>
          <w:p w14:paraId="35F74E8D" w14:textId="2E4FF775"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jc w:val="center"/>
              <w:rPr>
                <w:rFonts w:ascii="Aptos Narrow" w:hAnsi="Aptos Narrow" w:cstheme="majorHAnsi"/>
                <w:lang w:bidi="en-US"/>
              </w:rPr>
            </w:pPr>
            <w:r w:rsidRPr="00AF087C">
              <w:rPr>
                <w:rFonts w:ascii="Aptos Narrow" w:hAnsi="Aptos Narrow" w:cstheme="majorHAnsi"/>
                <w:b/>
                <w:lang w:bidi="en-US"/>
              </w:rPr>
              <w:t>3 – Exceeds Expectations</w:t>
            </w:r>
          </w:p>
          <w:p w14:paraId="6B8D5448" w14:textId="4CD521FD"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jc w:val="center"/>
              <w:rPr>
                <w:rFonts w:ascii="Aptos Narrow" w:hAnsi="Aptos Narrow" w:cstheme="majorHAnsi"/>
                <w:lang w:bidi="en-US"/>
              </w:rPr>
            </w:pPr>
            <w:r w:rsidRPr="00AF087C">
              <w:rPr>
                <w:rFonts w:ascii="Aptos Narrow" w:hAnsi="Aptos Narrow" w:cstheme="majorHAnsi"/>
                <w:lang w:bidi="en-US"/>
              </w:rPr>
              <w:t>(5 points)</w:t>
            </w:r>
          </w:p>
          <w:p w14:paraId="27E73EED" w14:textId="2785C2A0"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jc w:val="center"/>
              <w:rPr>
                <w:rFonts w:ascii="Aptos Narrow" w:hAnsi="Aptos Narrow" w:cstheme="majorHAnsi"/>
                <w:lang w:bidi="en-US"/>
              </w:rPr>
            </w:pPr>
          </w:p>
        </w:tc>
      </w:tr>
      <w:tr w:rsidR="001938AC" w:rsidRPr="00AF087C" w14:paraId="4CD8966D" w14:textId="77777777" w:rsidTr="0057677E">
        <w:trPr>
          <w:trHeight w:val="20"/>
        </w:trPr>
        <w:tc>
          <w:tcPr>
            <w:tcW w:w="0" w:type="auto"/>
            <w:tcBorders>
              <w:top w:val="single" w:sz="6" w:space="0" w:color="000000"/>
              <w:left w:val="single" w:sz="6" w:space="0" w:color="000000"/>
              <w:bottom w:val="single" w:sz="6" w:space="0" w:color="000000"/>
              <w:right w:val="single" w:sz="6" w:space="0" w:color="000000"/>
            </w:tcBorders>
          </w:tcPr>
          <w:p w14:paraId="7548A980"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Discussion   </w:t>
            </w:r>
          </w:p>
          <w:p w14:paraId="7F9B8384"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  </w:t>
            </w:r>
          </w:p>
          <w:p w14:paraId="0C114E13" w14:textId="4D870EF8"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(5 points)  </w:t>
            </w:r>
          </w:p>
        </w:tc>
        <w:tc>
          <w:tcPr>
            <w:tcW w:w="0" w:type="auto"/>
            <w:tcBorders>
              <w:top w:val="single" w:sz="6" w:space="0" w:color="000000"/>
              <w:left w:val="single" w:sz="6" w:space="0" w:color="000000"/>
              <w:bottom w:val="single" w:sz="6" w:space="0" w:color="000000"/>
              <w:right w:val="single" w:sz="6" w:space="0" w:color="000000"/>
            </w:tcBorders>
          </w:tcPr>
          <w:p w14:paraId="0EECF0C5" w14:textId="71C2D9C0"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Post is not complete, not written in a clear manner OR post is missing critical components of the question. Responses to classmates are not complete, missing critical components OR feedback is not thoughtful. Initial post is not completed on time that is before Wednesday 11:59 pm.  </w:t>
            </w:r>
          </w:p>
        </w:tc>
        <w:tc>
          <w:tcPr>
            <w:tcW w:w="0" w:type="auto"/>
            <w:tcBorders>
              <w:top w:val="single" w:sz="6" w:space="0" w:color="000000"/>
              <w:left w:val="single" w:sz="6" w:space="0" w:color="000000"/>
              <w:bottom w:val="single" w:sz="6" w:space="0" w:color="000000"/>
              <w:right w:val="single" w:sz="6" w:space="0" w:color="000000"/>
            </w:tcBorders>
          </w:tcPr>
          <w:p w14:paraId="32DD5C15" w14:textId="3BAB83FB"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Post presents most elements of the question OR all elements discussed in a brief manner. Responses to classmates present most elements in a brief manner. Initial post is submitted on or before Wednesday 11:59 pm.  </w:t>
            </w:r>
          </w:p>
        </w:tc>
        <w:tc>
          <w:tcPr>
            <w:tcW w:w="0" w:type="auto"/>
            <w:tcBorders>
              <w:top w:val="single" w:sz="6" w:space="0" w:color="000000"/>
              <w:left w:val="single" w:sz="6" w:space="0" w:color="000000"/>
              <w:bottom w:val="single" w:sz="6" w:space="0" w:color="000000"/>
              <w:right w:val="single" w:sz="6" w:space="0" w:color="000000"/>
            </w:tcBorders>
          </w:tcPr>
          <w:p w14:paraId="7122530A" w14:textId="1769B451"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Post presents all elements of the question(s) discussed thoroughly and clearly. Responses present all elements required thoroughly and clearly. Provided thoughtful, detailed feedback to peers before Friday11:59 PM. Followed the ABC while responding to peers. Initial post is submitted on or before Wednesday 11:59 pm.   </w:t>
            </w:r>
          </w:p>
        </w:tc>
      </w:tr>
    </w:tbl>
    <w:p w14:paraId="2C0FADBD"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b/>
          <w:lang w:bidi="en-US"/>
        </w:rPr>
        <w:t xml:space="preserve"> </w:t>
      </w:r>
      <w:r w:rsidRPr="00AF087C">
        <w:rPr>
          <w:rFonts w:ascii="Aptos Narrow" w:hAnsi="Aptos Narrow" w:cstheme="majorHAnsi"/>
          <w:lang w:bidi="en-US"/>
        </w:rPr>
        <w:t xml:space="preserve"> </w:t>
      </w:r>
    </w:p>
    <w:p w14:paraId="7088F2D7"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b/>
          <w:lang w:bidi="en-US"/>
        </w:rPr>
        <w:t xml:space="preserve"> </w:t>
      </w:r>
      <w:r w:rsidRPr="00AF087C">
        <w:rPr>
          <w:rFonts w:ascii="Aptos Narrow" w:hAnsi="Aptos Narrow" w:cstheme="majorHAnsi"/>
          <w:lang w:bidi="en-US"/>
        </w:rPr>
        <w:t xml:space="preserve"> </w:t>
      </w:r>
    </w:p>
    <w:p w14:paraId="50D91160"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b/>
          <w:lang w:bidi="en-US"/>
        </w:rPr>
        <w:t xml:space="preserve">2. Assessment Report (50 points total; 25 points each). </w:t>
      </w:r>
      <w:r w:rsidRPr="00AF087C">
        <w:rPr>
          <w:rFonts w:ascii="Aptos Narrow" w:hAnsi="Aptos Narrow" w:cstheme="majorHAnsi"/>
          <w:lang w:bidi="en-US"/>
        </w:rPr>
        <w:t xml:space="preserve">You will administer two assessments: one to a friend, family member, or colleague and the other to yourself, interpret it, and write up a professional report.   </w:t>
      </w:r>
    </w:p>
    <w:p w14:paraId="327C5FAD"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  </w:t>
      </w:r>
    </w:p>
    <w:p w14:paraId="686F347B" w14:textId="77777777" w:rsidR="001938AC" w:rsidRPr="00AF087C" w:rsidRDefault="001938AC" w:rsidP="001938AC">
      <w:pPr>
        <w:widowControl w:val="0"/>
        <w:numPr>
          <w:ilvl w:val="0"/>
          <w:numId w:val="7"/>
        </w:numPr>
        <w:tabs>
          <w:tab w:val="left" w:pos="-1440"/>
          <w:tab w:val="left" w:pos="-720"/>
          <w:tab w:val="left" w:pos="0"/>
          <w:tab w:val="left" w:pos="720"/>
          <w:tab w:val="left" w:pos="90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1620" w:hanging="180"/>
        <w:rPr>
          <w:rFonts w:ascii="Aptos Narrow" w:hAnsi="Aptos Narrow" w:cstheme="majorHAnsi"/>
          <w:lang w:bidi="en-US"/>
        </w:rPr>
      </w:pPr>
      <w:r w:rsidRPr="00AF087C">
        <w:rPr>
          <w:rFonts w:ascii="Aptos Narrow" w:hAnsi="Aptos Narrow" w:cstheme="majorHAnsi"/>
          <w:b/>
          <w:lang w:bidi="en-US"/>
        </w:rPr>
        <w:t xml:space="preserve">Assessment Report one: </w:t>
      </w:r>
      <w:r w:rsidRPr="00AF087C">
        <w:rPr>
          <w:rFonts w:ascii="Aptos Narrow" w:hAnsi="Aptos Narrow" w:cstheme="majorHAnsi"/>
          <w:lang w:bidi="en-US"/>
        </w:rPr>
        <w:t xml:space="preserve">The self-administered assessment will be the State-Trait Anxiety Inventory (Spielberger, 1983).   </w:t>
      </w:r>
    </w:p>
    <w:p w14:paraId="0D3D3B36" w14:textId="77777777" w:rsidR="001938AC" w:rsidRPr="00AF087C" w:rsidRDefault="001938AC" w:rsidP="001938AC">
      <w:pPr>
        <w:widowControl w:val="0"/>
        <w:tabs>
          <w:tab w:val="left" w:pos="-1440"/>
          <w:tab w:val="left" w:pos="-720"/>
          <w:tab w:val="left" w:pos="0"/>
          <w:tab w:val="left" w:pos="720"/>
          <w:tab w:val="left" w:pos="90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1620" w:hanging="180"/>
        <w:rPr>
          <w:rFonts w:ascii="Aptos Narrow" w:hAnsi="Aptos Narrow" w:cstheme="majorHAnsi"/>
          <w:lang w:bidi="en-US"/>
        </w:rPr>
      </w:pPr>
      <w:r w:rsidRPr="00AF087C">
        <w:rPr>
          <w:rFonts w:ascii="Aptos Narrow" w:hAnsi="Aptos Narrow" w:cstheme="majorHAnsi"/>
          <w:lang w:bidi="en-US"/>
        </w:rPr>
        <w:t xml:space="preserve">  </w:t>
      </w:r>
    </w:p>
    <w:p w14:paraId="01154902" w14:textId="77777777" w:rsidR="001938AC" w:rsidRPr="00AF087C" w:rsidRDefault="001938AC" w:rsidP="001938AC">
      <w:pPr>
        <w:widowControl w:val="0"/>
        <w:numPr>
          <w:ilvl w:val="0"/>
          <w:numId w:val="7"/>
        </w:numPr>
        <w:tabs>
          <w:tab w:val="left" w:pos="-1440"/>
          <w:tab w:val="left" w:pos="-720"/>
          <w:tab w:val="left" w:pos="0"/>
          <w:tab w:val="left" w:pos="720"/>
          <w:tab w:val="left" w:pos="90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1620" w:hanging="180"/>
        <w:rPr>
          <w:rFonts w:ascii="Aptos Narrow" w:hAnsi="Aptos Narrow" w:cstheme="majorHAnsi"/>
          <w:lang w:bidi="en-US"/>
        </w:rPr>
      </w:pPr>
      <w:r w:rsidRPr="00AF087C">
        <w:rPr>
          <w:rFonts w:ascii="Aptos Narrow" w:hAnsi="Aptos Narrow" w:cstheme="majorHAnsi"/>
          <w:b/>
          <w:lang w:bidi="en-US"/>
        </w:rPr>
        <w:t xml:space="preserve">Assessment Report two: </w:t>
      </w:r>
      <w:r w:rsidRPr="00AF087C">
        <w:rPr>
          <w:rFonts w:ascii="Aptos Narrow" w:hAnsi="Aptos Narrow" w:cstheme="majorHAnsi"/>
          <w:lang w:bidi="en-US"/>
        </w:rPr>
        <w:t xml:space="preserve">The assessment administered to another individual will be the O*NET Interest Profiler.  </w:t>
      </w:r>
    </w:p>
    <w:p w14:paraId="289E82A8"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  </w:t>
      </w:r>
    </w:p>
    <w:p w14:paraId="640731F5"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You will need to explain to this individual that this is for a class assignment and </w:t>
      </w:r>
      <w:r w:rsidRPr="00AF087C">
        <w:rPr>
          <w:rFonts w:ascii="Aptos Narrow" w:hAnsi="Aptos Narrow" w:cstheme="majorHAnsi"/>
          <w:u w:val="single"/>
          <w:lang w:bidi="en-US"/>
        </w:rPr>
        <w:t>NOT</w:t>
      </w:r>
      <w:r w:rsidRPr="00AF087C">
        <w:rPr>
          <w:rFonts w:ascii="Aptos Narrow" w:hAnsi="Aptos Narrow" w:cstheme="majorHAnsi"/>
          <w:lang w:bidi="en-US"/>
        </w:rPr>
        <w:t xml:space="preserve"> an actual counseling intervention. This report must be written in APA format.  I will provide directions on how to receive these assessments and examples in D2L. You must include the following items in your report:  </w:t>
      </w:r>
    </w:p>
    <w:p w14:paraId="031481ED" w14:textId="77777777" w:rsidR="001938AC" w:rsidRPr="00AF087C" w:rsidRDefault="001938AC" w:rsidP="001938AC">
      <w:pPr>
        <w:widowControl w:val="0"/>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1080" w:hanging="360"/>
        <w:rPr>
          <w:rFonts w:ascii="Aptos Narrow" w:hAnsi="Aptos Narrow" w:cstheme="majorHAnsi"/>
          <w:lang w:bidi="en-US"/>
        </w:rPr>
      </w:pPr>
      <w:r w:rsidRPr="00AF087C">
        <w:rPr>
          <w:rFonts w:ascii="Aptos Narrow" w:hAnsi="Aptos Narrow" w:cstheme="majorHAnsi"/>
          <w:b/>
          <w:lang w:bidi="en-US"/>
        </w:rPr>
        <w:t xml:space="preserve"> </w:t>
      </w:r>
      <w:r w:rsidRPr="00AF087C">
        <w:rPr>
          <w:rFonts w:ascii="Aptos Narrow" w:hAnsi="Aptos Narrow" w:cstheme="majorHAnsi"/>
          <w:lang w:bidi="en-US"/>
        </w:rPr>
        <w:t xml:space="preserve"> </w:t>
      </w:r>
    </w:p>
    <w:p w14:paraId="44C90AE8" w14:textId="77777777" w:rsidR="001938AC" w:rsidRPr="00AF087C" w:rsidRDefault="001938AC" w:rsidP="001938AC">
      <w:pPr>
        <w:widowControl w:val="0"/>
        <w:numPr>
          <w:ilvl w:val="1"/>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1080" w:hanging="360"/>
        <w:rPr>
          <w:rFonts w:ascii="Aptos Narrow" w:hAnsi="Aptos Narrow" w:cstheme="majorHAnsi"/>
          <w:lang w:bidi="en-US"/>
        </w:rPr>
      </w:pPr>
      <w:r w:rsidRPr="00AF087C">
        <w:rPr>
          <w:rFonts w:ascii="Aptos Narrow" w:hAnsi="Aptos Narrow" w:cstheme="majorHAnsi"/>
          <w:lang w:bidi="en-US"/>
        </w:rPr>
        <w:t xml:space="preserve">Background Information including pseudonym (not real name), age, sex, ethnicity, relationship status, etc.  </w:t>
      </w:r>
    </w:p>
    <w:p w14:paraId="6FB44DC2" w14:textId="77777777" w:rsidR="001938AC" w:rsidRPr="00AF087C" w:rsidRDefault="001938AC" w:rsidP="001938AC">
      <w:pPr>
        <w:widowControl w:val="0"/>
        <w:numPr>
          <w:ilvl w:val="1"/>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1080" w:hanging="360"/>
        <w:rPr>
          <w:rFonts w:ascii="Aptos Narrow" w:hAnsi="Aptos Narrow" w:cstheme="majorHAnsi"/>
          <w:lang w:bidi="en-US"/>
        </w:rPr>
      </w:pPr>
      <w:r w:rsidRPr="00AF087C">
        <w:rPr>
          <w:rFonts w:ascii="Aptos Narrow" w:hAnsi="Aptos Narrow" w:cstheme="majorHAnsi"/>
          <w:lang w:bidi="en-US"/>
        </w:rPr>
        <w:lastRenderedPageBreak/>
        <w:t xml:space="preserve">History (psychosocial history, medical/counseling background, substance use and abuse, educational and vocational history, and any other pertinent information)  </w:t>
      </w:r>
    </w:p>
    <w:p w14:paraId="7317F665" w14:textId="77777777" w:rsidR="001938AC" w:rsidRPr="00AF087C" w:rsidRDefault="001938AC" w:rsidP="001938AC">
      <w:pPr>
        <w:widowControl w:val="0"/>
        <w:numPr>
          <w:ilvl w:val="1"/>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1080" w:hanging="360"/>
        <w:rPr>
          <w:rFonts w:ascii="Aptos Narrow" w:hAnsi="Aptos Narrow" w:cstheme="majorHAnsi"/>
          <w:lang w:bidi="en-US"/>
        </w:rPr>
      </w:pPr>
      <w:r w:rsidRPr="00AF087C">
        <w:rPr>
          <w:rFonts w:ascii="Aptos Narrow" w:hAnsi="Aptos Narrow" w:cstheme="majorHAnsi"/>
          <w:lang w:bidi="en-US"/>
        </w:rPr>
        <w:t xml:space="preserve">Behavioral Observations (including a mental status examination)  </w:t>
      </w:r>
    </w:p>
    <w:p w14:paraId="795488AF" w14:textId="77777777" w:rsidR="001938AC" w:rsidRPr="00AF087C" w:rsidRDefault="001938AC" w:rsidP="001938AC">
      <w:pPr>
        <w:widowControl w:val="0"/>
        <w:numPr>
          <w:ilvl w:val="1"/>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1080" w:hanging="360"/>
        <w:rPr>
          <w:rFonts w:ascii="Aptos Narrow" w:hAnsi="Aptos Narrow" w:cstheme="majorHAnsi"/>
          <w:lang w:bidi="en-US"/>
        </w:rPr>
      </w:pPr>
      <w:r w:rsidRPr="00AF087C">
        <w:rPr>
          <w:rFonts w:ascii="Aptos Narrow" w:hAnsi="Aptos Narrow" w:cstheme="majorHAnsi"/>
          <w:lang w:bidi="en-US"/>
        </w:rPr>
        <w:t xml:space="preserve">Instrument information including purpose, reliability, validity, scoring, and interpretation  </w:t>
      </w:r>
    </w:p>
    <w:p w14:paraId="3B0C957D" w14:textId="77777777" w:rsidR="001938AC" w:rsidRPr="00AF087C" w:rsidRDefault="001938AC" w:rsidP="001938AC">
      <w:pPr>
        <w:widowControl w:val="0"/>
        <w:numPr>
          <w:ilvl w:val="1"/>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1080" w:hanging="360"/>
        <w:rPr>
          <w:rFonts w:ascii="Aptos Narrow" w:hAnsi="Aptos Narrow" w:cstheme="majorHAnsi"/>
          <w:lang w:bidi="en-US"/>
        </w:rPr>
      </w:pPr>
      <w:r w:rsidRPr="00AF087C">
        <w:rPr>
          <w:rFonts w:ascii="Aptos Narrow" w:hAnsi="Aptos Narrow" w:cstheme="majorHAnsi"/>
          <w:lang w:bidi="en-US"/>
        </w:rPr>
        <w:t xml:space="preserve">Assessment Results (assessment and diagnostic impressions/interpretation)  </w:t>
      </w:r>
    </w:p>
    <w:p w14:paraId="6CCFB63F" w14:textId="77777777" w:rsidR="001938AC" w:rsidRPr="00AF087C" w:rsidRDefault="001938AC" w:rsidP="001938AC">
      <w:pPr>
        <w:widowControl w:val="0"/>
        <w:numPr>
          <w:ilvl w:val="1"/>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1080" w:hanging="360"/>
        <w:rPr>
          <w:rFonts w:ascii="Aptos Narrow" w:hAnsi="Aptos Narrow" w:cstheme="majorHAnsi"/>
          <w:lang w:bidi="en-US"/>
        </w:rPr>
      </w:pPr>
      <w:r w:rsidRPr="00AF087C">
        <w:rPr>
          <w:rFonts w:ascii="Aptos Narrow" w:hAnsi="Aptos Narrow" w:cstheme="majorHAnsi"/>
          <w:lang w:bidi="en-US"/>
        </w:rPr>
        <w:t xml:space="preserve">Recommendation  </w:t>
      </w:r>
    </w:p>
    <w:p w14:paraId="778F86EB" w14:textId="77777777" w:rsidR="001938AC" w:rsidRPr="00AF087C" w:rsidRDefault="001938AC" w:rsidP="001938AC">
      <w:pPr>
        <w:widowControl w:val="0"/>
        <w:numPr>
          <w:ilvl w:val="1"/>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1080" w:hanging="360"/>
        <w:rPr>
          <w:rFonts w:ascii="Aptos Narrow" w:hAnsi="Aptos Narrow" w:cstheme="majorHAnsi"/>
          <w:lang w:bidi="en-US"/>
        </w:rPr>
      </w:pPr>
      <w:r w:rsidRPr="00AF087C">
        <w:rPr>
          <w:rFonts w:ascii="Aptos Narrow" w:hAnsi="Aptos Narrow" w:cstheme="majorHAnsi"/>
          <w:lang w:bidi="en-US"/>
        </w:rPr>
        <w:t xml:space="preserve">Summary and conclusion  </w:t>
      </w:r>
    </w:p>
    <w:p w14:paraId="5837E51F" w14:textId="77777777" w:rsidR="001938AC" w:rsidRPr="00AF087C" w:rsidRDefault="001938AC" w:rsidP="001938AC">
      <w:pPr>
        <w:widowControl w:val="0"/>
        <w:numPr>
          <w:ilvl w:val="1"/>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1080" w:hanging="360"/>
        <w:rPr>
          <w:rFonts w:ascii="Aptos Narrow" w:hAnsi="Aptos Narrow" w:cstheme="majorHAnsi"/>
          <w:lang w:bidi="en-US"/>
        </w:rPr>
      </w:pPr>
      <w:r w:rsidRPr="00AF087C">
        <w:rPr>
          <w:rFonts w:ascii="Aptos Narrow" w:hAnsi="Aptos Narrow" w:cstheme="majorHAnsi"/>
          <w:lang w:bidi="en-US"/>
        </w:rPr>
        <w:t xml:space="preserve">References  </w:t>
      </w:r>
    </w:p>
    <w:p w14:paraId="735DCAEC"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1080" w:hanging="360"/>
        <w:rPr>
          <w:rFonts w:ascii="Aptos Narrow" w:hAnsi="Aptos Narrow" w:cstheme="majorHAnsi"/>
          <w:lang w:bidi="en-US"/>
        </w:rPr>
      </w:pPr>
      <w:r w:rsidRPr="00AF087C">
        <w:rPr>
          <w:rFonts w:ascii="Aptos Narrow" w:hAnsi="Aptos Narrow" w:cstheme="majorHAnsi"/>
          <w:lang w:bidi="en-US"/>
        </w:rPr>
        <w:t xml:space="preserve">  </w:t>
      </w:r>
    </w:p>
    <w:p w14:paraId="703EB8D1"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  </w:t>
      </w:r>
    </w:p>
    <w:p w14:paraId="31451826"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b/>
          <w:lang w:bidi="en-US"/>
        </w:rPr>
        <w:t xml:space="preserve"> </w:t>
      </w:r>
      <w:r w:rsidRPr="00AF087C">
        <w:rPr>
          <w:rFonts w:ascii="Aptos Narrow" w:hAnsi="Aptos Narrow" w:cstheme="majorHAnsi"/>
          <w:lang w:bidi="en-US"/>
        </w:rPr>
        <w:t xml:space="preserve"> </w:t>
      </w:r>
    </w:p>
    <w:p w14:paraId="42BC24C6" w14:textId="710E00DB"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jc w:val="center"/>
        <w:rPr>
          <w:rFonts w:ascii="Aptos Narrow" w:hAnsi="Aptos Narrow" w:cstheme="majorHAnsi"/>
          <w:b/>
        </w:rPr>
      </w:pPr>
      <w:r w:rsidRPr="00AF087C">
        <w:rPr>
          <w:rFonts w:ascii="Aptos Narrow" w:hAnsi="Aptos Narrow" w:cstheme="majorHAnsi"/>
          <w:b/>
        </w:rPr>
        <w:t>Assessment Report Rubric</w:t>
      </w:r>
    </w:p>
    <w:tbl>
      <w:tblPr>
        <w:tblW w:w="0" w:type="auto"/>
        <w:tblInd w:w="172" w:type="dxa"/>
        <w:tblCellMar>
          <w:top w:w="107" w:type="dxa"/>
          <w:left w:w="113" w:type="dxa"/>
          <w:right w:w="0" w:type="dxa"/>
        </w:tblCellMar>
        <w:tblLook w:val="04A0" w:firstRow="1" w:lastRow="0" w:firstColumn="1" w:lastColumn="0" w:noHBand="0" w:noVBand="1"/>
      </w:tblPr>
      <w:tblGrid>
        <w:gridCol w:w="1890"/>
        <w:gridCol w:w="2476"/>
        <w:gridCol w:w="2403"/>
        <w:gridCol w:w="2403"/>
      </w:tblGrid>
      <w:tr w:rsidR="001938AC" w:rsidRPr="00AF087C" w14:paraId="095FB27E" w14:textId="77777777" w:rsidTr="0057677E">
        <w:trPr>
          <w:trHeight w:val="924"/>
        </w:trPr>
        <w:tc>
          <w:tcPr>
            <w:tcW w:w="0" w:type="auto"/>
            <w:tcBorders>
              <w:top w:val="single" w:sz="6" w:space="0" w:color="000000"/>
              <w:left w:val="single" w:sz="6" w:space="0" w:color="000000"/>
              <w:bottom w:val="single" w:sz="6" w:space="0" w:color="000000"/>
              <w:right w:val="single" w:sz="6" w:space="0" w:color="000000"/>
            </w:tcBorders>
          </w:tcPr>
          <w:p w14:paraId="46DB97E5"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715F0F78"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1 – Does not meet expectations  </w:t>
            </w:r>
          </w:p>
          <w:p w14:paraId="66E16248"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0-3 points  </w:t>
            </w:r>
          </w:p>
        </w:tc>
        <w:tc>
          <w:tcPr>
            <w:tcW w:w="0" w:type="auto"/>
            <w:tcBorders>
              <w:top w:val="single" w:sz="6" w:space="0" w:color="000000"/>
              <w:left w:val="single" w:sz="6" w:space="0" w:color="000000"/>
              <w:bottom w:val="single" w:sz="6" w:space="0" w:color="000000"/>
              <w:right w:val="single" w:sz="6" w:space="0" w:color="000000"/>
            </w:tcBorders>
          </w:tcPr>
          <w:p w14:paraId="6F844F60"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2 - Meets expectations  </w:t>
            </w:r>
          </w:p>
          <w:p w14:paraId="41E6134E"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4 points  </w:t>
            </w:r>
          </w:p>
        </w:tc>
        <w:tc>
          <w:tcPr>
            <w:tcW w:w="0" w:type="auto"/>
            <w:tcBorders>
              <w:top w:val="single" w:sz="6" w:space="0" w:color="000000"/>
              <w:left w:val="single" w:sz="6" w:space="0" w:color="000000"/>
              <w:bottom w:val="single" w:sz="6" w:space="0" w:color="000000"/>
              <w:right w:val="single" w:sz="6" w:space="0" w:color="000000"/>
            </w:tcBorders>
          </w:tcPr>
          <w:p w14:paraId="327F73B9"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3 – Exceeds expectations  </w:t>
            </w:r>
          </w:p>
          <w:p w14:paraId="5E87589F"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5 points  </w:t>
            </w:r>
          </w:p>
        </w:tc>
      </w:tr>
      <w:tr w:rsidR="001938AC" w:rsidRPr="00AF087C" w14:paraId="1DE03F81" w14:textId="77777777" w:rsidTr="0057677E">
        <w:trPr>
          <w:trHeight w:val="2345"/>
        </w:trPr>
        <w:tc>
          <w:tcPr>
            <w:tcW w:w="0" w:type="auto"/>
            <w:tcBorders>
              <w:top w:val="single" w:sz="6" w:space="0" w:color="000000"/>
              <w:left w:val="single" w:sz="6" w:space="0" w:color="000000"/>
              <w:bottom w:val="single" w:sz="6" w:space="0" w:color="000000"/>
              <w:right w:val="single" w:sz="6" w:space="0" w:color="000000"/>
            </w:tcBorders>
          </w:tcPr>
          <w:p w14:paraId="374F4060"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proofErr w:type="gramStart"/>
            <w:r w:rsidRPr="00AF087C">
              <w:rPr>
                <w:rFonts w:ascii="Aptos Narrow" w:hAnsi="Aptos Narrow" w:cstheme="majorHAnsi"/>
                <w:lang w:bidi="en-US"/>
              </w:rPr>
              <w:t>Background  information</w:t>
            </w:r>
            <w:proofErr w:type="gramEnd"/>
            <w:r w:rsidRPr="00AF087C">
              <w:rPr>
                <w:rFonts w:ascii="Aptos Narrow" w:hAnsi="Aptos Narrow" w:cstheme="majorHAnsi"/>
                <w:lang w:bidi="en-US"/>
              </w:rPr>
              <w:t xml:space="preserve"> and </w:t>
            </w:r>
          </w:p>
          <w:p w14:paraId="766569FB"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proofErr w:type="gramStart"/>
            <w:r w:rsidRPr="00AF087C">
              <w:rPr>
                <w:rFonts w:ascii="Aptos Narrow" w:hAnsi="Aptos Narrow" w:cstheme="majorHAnsi"/>
                <w:lang w:bidi="en-US"/>
              </w:rPr>
              <w:t>history  (</w:t>
            </w:r>
            <w:proofErr w:type="gramEnd"/>
            <w:r w:rsidRPr="00AF087C">
              <w:rPr>
                <w:rFonts w:ascii="Aptos Narrow" w:hAnsi="Aptos Narrow" w:cstheme="majorHAnsi"/>
                <w:lang w:bidi="en-US"/>
              </w:rPr>
              <w:t xml:space="preserve">5 points)  </w:t>
            </w:r>
          </w:p>
        </w:tc>
        <w:tc>
          <w:tcPr>
            <w:tcW w:w="0" w:type="auto"/>
            <w:tcBorders>
              <w:top w:val="single" w:sz="6" w:space="0" w:color="000000"/>
              <w:left w:val="single" w:sz="6" w:space="0" w:color="000000"/>
              <w:bottom w:val="single" w:sz="6" w:space="0" w:color="000000"/>
              <w:right w:val="single" w:sz="6" w:space="0" w:color="000000"/>
            </w:tcBorders>
          </w:tcPr>
          <w:p w14:paraId="2B9FAA7C"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Knowledge of the content area was not identified/addressed or information provided was underdeveloped; does not meet standards of graduate level coursework  </w:t>
            </w:r>
          </w:p>
        </w:tc>
        <w:tc>
          <w:tcPr>
            <w:tcW w:w="0" w:type="auto"/>
            <w:tcBorders>
              <w:top w:val="single" w:sz="6" w:space="0" w:color="000000"/>
              <w:left w:val="single" w:sz="6" w:space="0" w:color="000000"/>
              <w:bottom w:val="single" w:sz="6" w:space="0" w:color="000000"/>
              <w:right w:val="single" w:sz="6" w:space="0" w:color="000000"/>
            </w:tcBorders>
          </w:tcPr>
          <w:p w14:paraId="275C2AE5"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Knowledge of the content area was identified/addressed but missing one or two key considerations; meets standards of graduate level </w:t>
            </w:r>
          </w:p>
          <w:p w14:paraId="15E6507C"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coursework  </w:t>
            </w:r>
          </w:p>
        </w:tc>
        <w:tc>
          <w:tcPr>
            <w:tcW w:w="0" w:type="auto"/>
            <w:tcBorders>
              <w:top w:val="single" w:sz="6" w:space="0" w:color="000000"/>
              <w:left w:val="single" w:sz="6" w:space="0" w:color="000000"/>
              <w:bottom w:val="single" w:sz="6" w:space="0" w:color="000000"/>
              <w:right w:val="single" w:sz="6" w:space="0" w:color="000000"/>
            </w:tcBorders>
          </w:tcPr>
          <w:p w14:paraId="3FAA6EDA" w14:textId="2A9219C9"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Knowledge of the content area clearly identified/addressed with no missing detail; meets standards of graduate level </w:t>
            </w:r>
          </w:p>
          <w:p w14:paraId="086B77D1"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coursework  </w:t>
            </w:r>
          </w:p>
        </w:tc>
      </w:tr>
      <w:tr w:rsidR="001938AC" w:rsidRPr="00AF087C" w14:paraId="027F4E03" w14:textId="77777777" w:rsidTr="0057677E">
        <w:trPr>
          <w:trHeight w:val="2345"/>
        </w:trPr>
        <w:tc>
          <w:tcPr>
            <w:tcW w:w="0" w:type="auto"/>
            <w:tcBorders>
              <w:top w:val="single" w:sz="6" w:space="0" w:color="000000"/>
              <w:left w:val="single" w:sz="6" w:space="0" w:color="000000"/>
              <w:bottom w:val="single" w:sz="6" w:space="0" w:color="000000"/>
              <w:right w:val="single" w:sz="6" w:space="0" w:color="000000"/>
            </w:tcBorders>
          </w:tcPr>
          <w:p w14:paraId="3EF102A4"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Behavioral  </w:t>
            </w:r>
          </w:p>
          <w:p w14:paraId="3EFF320F"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Observations (MSE; 5 </w:t>
            </w:r>
          </w:p>
          <w:p w14:paraId="5F30332D"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points)  </w:t>
            </w:r>
          </w:p>
        </w:tc>
        <w:tc>
          <w:tcPr>
            <w:tcW w:w="0" w:type="auto"/>
            <w:tcBorders>
              <w:top w:val="single" w:sz="6" w:space="0" w:color="000000"/>
              <w:left w:val="single" w:sz="6" w:space="0" w:color="000000"/>
              <w:bottom w:val="single" w:sz="6" w:space="0" w:color="000000"/>
              <w:right w:val="single" w:sz="6" w:space="0" w:color="000000"/>
            </w:tcBorders>
          </w:tcPr>
          <w:p w14:paraId="57283B5C"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Knowledge of the content area was not identified/addressed or information provided was underdeveloped; does not meet standards of graduate level coursework  </w:t>
            </w:r>
          </w:p>
        </w:tc>
        <w:tc>
          <w:tcPr>
            <w:tcW w:w="0" w:type="auto"/>
            <w:tcBorders>
              <w:top w:val="single" w:sz="6" w:space="0" w:color="000000"/>
              <w:left w:val="single" w:sz="6" w:space="0" w:color="000000"/>
              <w:bottom w:val="single" w:sz="6" w:space="0" w:color="000000"/>
              <w:right w:val="single" w:sz="6" w:space="0" w:color="000000"/>
            </w:tcBorders>
          </w:tcPr>
          <w:p w14:paraId="3D7A157C"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Knowledge of the content area was </w:t>
            </w:r>
          </w:p>
          <w:p w14:paraId="0F970074"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identified/addressed but missing one or two key considerations; meets standards of graduate level </w:t>
            </w:r>
          </w:p>
          <w:p w14:paraId="2EF923C7"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coursework  </w:t>
            </w:r>
          </w:p>
        </w:tc>
        <w:tc>
          <w:tcPr>
            <w:tcW w:w="0" w:type="auto"/>
            <w:tcBorders>
              <w:top w:val="single" w:sz="6" w:space="0" w:color="000000"/>
              <w:left w:val="single" w:sz="6" w:space="0" w:color="000000"/>
              <w:bottom w:val="single" w:sz="6" w:space="0" w:color="000000"/>
              <w:right w:val="single" w:sz="6" w:space="0" w:color="000000"/>
            </w:tcBorders>
          </w:tcPr>
          <w:p w14:paraId="26DE67A1"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Knowledge </w:t>
            </w:r>
            <w:r w:rsidRPr="00AF087C">
              <w:rPr>
                <w:rFonts w:ascii="Aptos Narrow" w:hAnsi="Aptos Narrow" w:cstheme="majorHAnsi"/>
                <w:lang w:bidi="en-US"/>
              </w:rPr>
              <w:tab/>
              <w:t xml:space="preserve">of </w:t>
            </w:r>
            <w:r w:rsidRPr="00AF087C">
              <w:rPr>
                <w:rFonts w:ascii="Aptos Narrow" w:hAnsi="Aptos Narrow" w:cstheme="majorHAnsi"/>
                <w:lang w:bidi="en-US"/>
              </w:rPr>
              <w:tab/>
              <w:t xml:space="preserve">the content area clearly identified/addressed with no missing detail; meets </w:t>
            </w:r>
            <w:r w:rsidRPr="00AF087C">
              <w:rPr>
                <w:rFonts w:ascii="Aptos Narrow" w:hAnsi="Aptos Narrow" w:cstheme="majorHAnsi"/>
                <w:lang w:bidi="en-US"/>
              </w:rPr>
              <w:tab/>
              <w:t xml:space="preserve">standards </w:t>
            </w:r>
            <w:r w:rsidRPr="00AF087C">
              <w:rPr>
                <w:rFonts w:ascii="Aptos Narrow" w:hAnsi="Aptos Narrow" w:cstheme="majorHAnsi"/>
                <w:lang w:bidi="en-US"/>
              </w:rPr>
              <w:tab/>
              <w:t xml:space="preserve">of graduate </w:t>
            </w:r>
            <w:r w:rsidRPr="00AF087C">
              <w:rPr>
                <w:rFonts w:ascii="Aptos Narrow" w:hAnsi="Aptos Narrow" w:cstheme="majorHAnsi"/>
                <w:lang w:bidi="en-US"/>
              </w:rPr>
              <w:tab/>
              <w:t xml:space="preserve">level </w:t>
            </w:r>
          </w:p>
          <w:p w14:paraId="3D3A5944"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coursework  </w:t>
            </w:r>
          </w:p>
        </w:tc>
      </w:tr>
      <w:tr w:rsidR="001938AC" w:rsidRPr="00AF087C" w14:paraId="103D0BB9" w14:textId="77777777" w:rsidTr="0057677E">
        <w:trPr>
          <w:trHeight w:val="2345"/>
        </w:trPr>
        <w:tc>
          <w:tcPr>
            <w:tcW w:w="0" w:type="auto"/>
            <w:tcBorders>
              <w:top w:val="single" w:sz="6" w:space="0" w:color="000000"/>
              <w:left w:val="single" w:sz="6" w:space="0" w:color="000000"/>
              <w:bottom w:val="single" w:sz="6" w:space="0" w:color="000000"/>
              <w:right w:val="single" w:sz="6" w:space="0" w:color="000000"/>
            </w:tcBorders>
          </w:tcPr>
          <w:p w14:paraId="68E0876E"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lastRenderedPageBreak/>
              <w:t xml:space="preserve">Instrument information </w:t>
            </w:r>
          </w:p>
          <w:p w14:paraId="08B8659A"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(5 points)  </w:t>
            </w:r>
          </w:p>
        </w:tc>
        <w:tc>
          <w:tcPr>
            <w:tcW w:w="0" w:type="auto"/>
            <w:tcBorders>
              <w:top w:val="single" w:sz="6" w:space="0" w:color="000000"/>
              <w:left w:val="single" w:sz="6" w:space="0" w:color="000000"/>
              <w:bottom w:val="single" w:sz="6" w:space="0" w:color="000000"/>
              <w:right w:val="single" w:sz="6" w:space="0" w:color="000000"/>
            </w:tcBorders>
          </w:tcPr>
          <w:p w14:paraId="251E78DF"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Knowledge of the content area was not identified/addressed or information provided was underdeveloped; does not meet standards of graduate level coursework  </w:t>
            </w:r>
          </w:p>
        </w:tc>
        <w:tc>
          <w:tcPr>
            <w:tcW w:w="0" w:type="auto"/>
            <w:tcBorders>
              <w:top w:val="single" w:sz="6" w:space="0" w:color="000000"/>
              <w:left w:val="single" w:sz="6" w:space="0" w:color="000000"/>
              <w:bottom w:val="single" w:sz="6" w:space="0" w:color="000000"/>
              <w:right w:val="single" w:sz="6" w:space="0" w:color="000000"/>
            </w:tcBorders>
          </w:tcPr>
          <w:p w14:paraId="1D0FD822"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Knowledge of the content area was </w:t>
            </w:r>
          </w:p>
          <w:p w14:paraId="03E35105"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identified/addressed but missing one or two key considerations; meets standards of graduate level </w:t>
            </w:r>
          </w:p>
          <w:p w14:paraId="42A7D6ED"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coursework  </w:t>
            </w:r>
          </w:p>
        </w:tc>
        <w:tc>
          <w:tcPr>
            <w:tcW w:w="0" w:type="auto"/>
            <w:tcBorders>
              <w:top w:val="single" w:sz="6" w:space="0" w:color="000000"/>
              <w:left w:val="single" w:sz="6" w:space="0" w:color="000000"/>
              <w:bottom w:val="single" w:sz="6" w:space="0" w:color="000000"/>
              <w:right w:val="single" w:sz="6" w:space="0" w:color="000000"/>
            </w:tcBorders>
          </w:tcPr>
          <w:p w14:paraId="12CE526E" w14:textId="537A803A" w:rsidR="001938AC" w:rsidRPr="00AF087C" w:rsidRDefault="001938AC"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Knowledge of the content area clearly identified/addressed with no missing detail; meets </w:t>
            </w:r>
            <w:r w:rsidRPr="00AF087C">
              <w:rPr>
                <w:rFonts w:ascii="Aptos Narrow" w:hAnsi="Aptos Narrow" w:cstheme="majorHAnsi"/>
                <w:lang w:bidi="en-US"/>
              </w:rPr>
              <w:tab/>
              <w:t>standards of graduate level</w:t>
            </w:r>
            <w:r w:rsidR="0057677E">
              <w:rPr>
                <w:rFonts w:ascii="Aptos Narrow" w:hAnsi="Aptos Narrow" w:cstheme="majorHAnsi"/>
                <w:lang w:bidi="en-US"/>
              </w:rPr>
              <w:t xml:space="preserve"> </w:t>
            </w:r>
            <w:r w:rsidRPr="00AF087C">
              <w:rPr>
                <w:rFonts w:ascii="Aptos Narrow" w:hAnsi="Aptos Narrow" w:cstheme="majorHAnsi"/>
                <w:lang w:bidi="en-US"/>
              </w:rPr>
              <w:t xml:space="preserve">coursework  </w:t>
            </w:r>
          </w:p>
        </w:tc>
      </w:tr>
      <w:tr w:rsidR="001938AC" w:rsidRPr="00AF087C" w14:paraId="32DB04D5" w14:textId="77777777" w:rsidTr="0057677E">
        <w:trPr>
          <w:trHeight w:val="1774"/>
        </w:trPr>
        <w:tc>
          <w:tcPr>
            <w:tcW w:w="0" w:type="auto"/>
            <w:tcBorders>
              <w:top w:val="single" w:sz="6" w:space="0" w:color="000000"/>
              <w:left w:val="single" w:sz="6" w:space="0" w:color="000000"/>
              <w:bottom w:val="single" w:sz="6" w:space="0" w:color="000000"/>
              <w:right w:val="single" w:sz="6" w:space="0" w:color="000000"/>
            </w:tcBorders>
          </w:tcPr>
          <w:p w14:paraId="10F76FCF"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Assessment Results and Recommendation </w:t>
            </w:r>
          </w:p>
          <w:p w14:paraId="7F890321"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(5 points)  </w:t>
            </w:r>
          </w:p>
        </w:tc>
        <w:tc>
          <w:tcPr>
            <w:tcW w:w="0" w:type="auto"/>
            <w:tcBorders>
              <w:top w:val="single" w:sz="6" w:space="0" w:color="000000"/>
              <w:left w:val="single" w:sz="6" w:space="0" w:color="000000"/>
              <w:bottom w:val="single" w:sz="6" w:space="0" w:color="000000"/>
              <w:right w:val="single" w:sz="6" w:space="0" w:color="000000"/>
            </w:tcBorders>
          </w:tcPr>
          <w:p w14:paraId="464A0C43" w14:textId="6846B3D5"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Knowledge of the content area was not identified/addressed or information provided was </w:t>
            </w:r>
            <w:r w:rsidR="0057677E" w:rsidRPr="00AF087C">
              <w:rPr>
                <w:rFonts w:ascii="Aptos Narrow" w:hAnsi="Aptos Narrow" w:cstheme="majorHAnsi"/>
                <w:lang w:bidi="en-US"/>
              </w:rPr>
              <w:t>underdeveloped; does</w:t>
            </w:r>
            <w:r w:rsidR="0057677E" w:rsidRPr="00AF087C">
              <w:rPr>
                <w:rFonts w:ascii="Aptos Narrow" w:hAnsi="Aptos Narrow" w:cstheme="majorHAnsi"/>
                <w:lang w:bidi="en-US"/>
              </w:rPr>
              <w:t xml:space="preserve"> not meet standards of graduate level coursework  </w:t>
            </w:r>
          </w:p>
        </w:tc>
        <w:tc>
          <w:tcPr>
            <w:tcW w:w="0" w:type="auto"/>
            <w:tcBorders>
              <w:top w:val="single" w:sz="6" w:space="0" w:color="000000"/>
              <w:left w:val="single" w:sz="6" w:space="0" w:color="000000"/>
              <w:bottom w:val="single" w:sz="6" w:space="0" w:color="000000"/>
              <w:right w:val="single" w:sz="6" w:space="0" w:color="000000"/>
            </w:tcBorders>
          </w:tcPr>
          <w:p w14:paraId="21C5492C"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Knowledge of the content area was </w:t>
            </w:r>
          </w:p>
          <w:p w14:paraId="2894E6DE" w14:textId="671047E4"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identified/addressed but missing one or two key considerations; meets </w:t>
            </w:r>
            <w:r w:rsidR="0057677E" w:rsidRPr="00AF087C">
              <w:rPr>
                <w:rFonts w:ascii="Aptos Narrow" w:hAnsi="Aptos Narrow" w:cstheme="majorHAnsi"/>
                <w:lang w:bidi="en-US"/>
              </w:rPr>
              <w:t xml:space="preserve">standards of graduate level coursework  </w:t>
            </w:r>
          </w:p>
        </w:tc>
        <w:tc>
          <w:tcPr>
            <w:tcW w:w="0" w:type="auto"/>
            <w:tcBorders>
              <w:top w:val="single" w:sz="6" w:space="0" w:color="000000"/>
              <w:left w:val="single" w:sz="6" w:space="0" w:color="000000"/>
              <w:bottom w:val="single" w:sz="6" w:space="0" w:color="000000"/>
              <w:right w:val="single" w:sz="6" w:space="0" w:color="000000"/>
            </w:tcBorders>
          </w:tcPr>
          <w:p w14:paraId="736989DE" w14:textId="0C07493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Knowledge of the content area clearly identified/addressed with no missing detail; meets standards of </w:t>
            </w:r>
            <w:r w:rsidR="0057677E" w:rsidRPr="00AF087C">
              <w:rPr>
                <w:rFonts w:ascii="Aptos Narrow" w:hAnsi="Aptos Narrow" w:cstheme="majorHAnsi"/>
                <w:lang w:bidi="en-US"/>
              </w:rPr>
              <w:t xml:space="preserve">graduate level coursework  </w:t>
            </w:r>
          </w:p>
        </w:tc>
      </w:tr>
      <w:tr w:rsidR="001938AC" w:rsidRPr="00AF087C" w14:paraId="07C09876" w14:textId="77777777" w:rsidTr="0057677E">
        <w:trPr>
          <w:trHeight w:val="2345"/>
        </w:trPr>
        <w:tc>
          <w:tcPr>
            <w:tcW w:w="0" w:type="auto"/>
            <w:tcBorders>
              <w:top w:val="single" w:sz="6" w:space="0" w:color="000000"/>
              <w:left w:val="single" w:sz="6" w:space="0" w:color="000000"/>
              <w:bottom w:val="single" w:sz="6" w:space="0" w:color="000000"/>
              <w:right w:val="single" w:sz="6" w:space="0" w:color="000000"/>
            </w:tcBorders>
          </w:tcPr>
          <w:p w14:paraId="55A788FD" w14:textId="77777777" w:rsidR="0057677E"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Summary, conclusion, and references </w:t>
            </w:r>
          </w:p>
          <w:p w14:paraId="4FD80071" w14:textId="173F29F4"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(5 points)  </w:t>
            </w:r>
          </w:p>
        </w:tc>
        <w:tc>
          <w:tcPr>
            <w:tcW w:w="0" w:type="auto"/>
            <w:tcBorders>
              <w:top w:val="single" w:sz="6" w:space="0" w:color="000000"/>
              <w:left w:val="single" w:sz="6" w:space="0" w:color="000000"/>
              <w:bottom w:val="single" w:sz="6" w:space="0" w:color="000000"/>
              <w:right w:val="single" w:sz="6" w:space="0" w:color="000000"/>
            </w:tcBorders>
          </w:tcPr>
          <w:p w14:paraId="2C95C213"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Knowledge of the content area was not identified/addressed or information provided was underdeveloped; does not meet standards of graduate level coursework  </w:t>
            </w:r>
          </w:p>
        </w:tc>
        <w:tc>
          <w:tcPr>
            <w:tcW w:w="0" w:type="auto"/>
            <w:tcBorders>
              <w:top w:val="single" w:sz="6" w:space="0" w:color="000000"/>
              <w:left w:val="single" w:sz="6" w:space="0" w:color="000000"/>
              <w:bottom w:val="single" w:sz="6" w:space="0" w:color="000000"/>
              <w:right w:val="single" w:sz="6" w:space="0" w:color="000000"/>
            </w:tcBorders>
          </w:tcPr>
          <w:p w14:paraId="08431046"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Knowledge of the content area was </w:t>
            </w:r>
          </w:p>
          <w:p w14:paraId="0FD3F7D8"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identified/addressed but missing one or two key considerations; meets standards of graduate level </w:t>
            </w:r>
          </w:p>
          <w:p w14:paraId="51D7C59A"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coursework  </w:t>
            </w:r>
          </w:p>
        </w:tc>
        <w:tc>
          <w:tcPr>
            <w:tcW w:w="0" w:type="auto"/>
            <w:tcBorders>
              <w:top w:val="single" w:sz="6" w:space="0" w:color="000000"/>
              <w:left w:val="single" w:sz="6" w:space="0" w:color="000000"/>
              <w:bottom w:val="single" w:sz="6" w:space="0" w:color="000000"/>
              <w:right w:val="single" w:sz="6" w:space="0" w:color="000000"/>
            </w:tcBorders>
          </w:tcPr>
          <w:p w14:paraId="5DC47E42"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Knowledge of the content area clearly identified/addressed with no missing detail; meets standards of graduate level </w:t>
            </w:r>
          </w:p>
          <w:p w14:paraId="562C9798"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coursework  </w:t>
            </w:r>
          </w:p>
        </w:tc>
      </w:tr>
    </w:tbl>
    <w:p w14:paraId="02A58C1C" w14:textId="4760B93F"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p>
    <w:p w14:paraId="23FCCC37"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  </w:t>
      </w:r>
    </w:p>
    <w:p w14:paraId="34331CBF"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b/>
          <w:lang w:bidi="en-US"/>
        </w:rPr>
        <w:t>3</w:t>
      </w:r>
      <w:r w:rsidRPr="00AF087C">
        <w:rPr>
          <w:rFonts w:ascii="Aptos Narrow" w:hAnsi="Aptos Narrow" w:cstheme="majorHAnsi"/>
          <w:lang w:bidi="en-US"/>
        </w:rPr>
        <w:t xml:space="preserve">. </w:t>
      </w:r>
      <w:r w:rsidRPr="00AF087C">
        <w:rPr>
          <w:rFonts w:ascii="Aptos Narrow" w:hAnsi="Aptos Narrow" w:cstheme="majorHAnsi"/>
          <w:b/>
          <w:lang w:bidi="en-US"/>
        </w:rPr>
        <w:t>Final Assessment Project: Recorded Video Presentation (</w:t>
      </w:r>
      <w:r w:rsidRPr="00AF087C">
        <w:rPr>
          <w:rFonts w:ascii="Aptos Narrow" w:hAnsi="Aptos Narrow" w:cstheme="majorHAnsi"/>
          <w:lang w:bidi="en-US"/>
        </w:rPr>
        <w:t xml:space="preserve">CACREP KPI Assessment: </w:t>
      </w:r>
      <w:r w:rsidRPr="00AF087C">
        <w:rPr>
          <w:rFonts w:ascii="Aptos Narrow" w:hAnsi="Aptos Narrow" w:cstheme="majorHAnsi"/>
          <w:b/>
          <w:lang w:bidi="en-US"/>
        </w:rPr>
        <w:t xml:space="preserve">100 points total). </w:t>
      </w:r>
      <w:r w:rsidRPr="00AF087C">
        <w:rPr>
          <w:rFonts w:ascii="Aptos Narrow" w:hAnsi="Aptos Narrow" w:cstheme="majorHAnsi"/>
          <w:lang w:bidi="en-US"/>
        </w:rPr>
        <w:t xml:space="preserve">For the final project, you are to develop an assessment for a special population of your choosing. You must also choose a specific purpose for this assessment. You are to identify the population and purpose and use the information from the course to develop the assessment. Identify all steps and procedures that you will use and include all relevant aspects that relate to the assessment process. The second portion of this project includes a complete example of the actual assessment developed. Lastly, you will provide an </w:t>
      </w:r>
      <w:r w:rsidRPr="00AF087C">
        <w:rPr>
          <w:rFonts w:ascii="Aptos Narrow" w:hAnsi="Aptos Narrow" w:cstheme="majorHAnsi"/>
          <w:b/>
          <w:lang w:bidi="en-US"/>
        </w:rPr>
        <w:t>online presentation (30-45 minutes).</w:t>
      </w:r>
      <w:r w:rsidRPr="00AF087C">
        <w:rPr>
          <w:rFonts w:ascii="Aptos Narrow" w:hAnsi="Aptos Narrow" w:cstheme="majorHAnsi"/>
          <w:lang w:bidi="en-US"/>
        </w:rPr>
        <w:t xml:space="preserve">  </w:t>
      </w:r>
    </w:p>
    <w:p w14:paraId="27E28FCC"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This presentation can be an actual video presentation, or an audio embedded (e.g., voiceover) PowerPoint presentation. Your classmates and I must be able to hear you give this presentation. </w:t>
      </w:r>
      <w:r w:rsidRPr="00AF087C">
        <w:rPr>
          <w:rFonts w:ascii="Aptos Narrow" w:hAnsi="Aptos Narrow" w:cstheme="majorHAnsi"/>
          <w:b/>
          <w:lang w:bidi="en-US"/>
        </w:rPr>
        <w:lastRenderedPageBreak/>
        <w:t xml:space="preserve">For this final project, you may work either alone or in groups of no more than 4 individuals. </w:t>
      </w:r>
      <w:r w:rsidRPr="00AF087C">
        <w:rPr>
          <w:rFonts w:ascii="Aptos Narrow" w:hAnsi="Aptos Narrow" w:cstheme="majorHAnsi"/>
          <w:lang w:bidi="en-US"/>
        </w:rPr>
        <w:t xml:space="preserve">Please send me your groups and topics by the end of week two (you have a few workweeks during the semester. Use them).  </w:t>
      </w:r>
    </w:p>
    <w:p w14:paraId="39B358BB"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  </w:t>
      </w:r>
    </w:p>
    <w:p w14:paraId="305FCCAF"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Use the following to present information:    </w:t>
      </w:r>
    </w:p>
    <w:p w14:paraId="663C2BBD"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b/>
          <w:lang w:bidi="en-US"/>
        </w:rPr>
        <w:t xml:space="preserve"> </w:t>
      </w:r>
      <w:r w:rsidRPr="00AF087C">
        <w:rPr>
          <w:rFonts w:ascii="Aptos Narrow" w:hAnsi="Aptos Narrow" w:cstheme="majorHAnsi"/>
          <w:lang w:bidi="en-US"/>
        </w:rPr>
        <w:t xml:space="preserve"> </w:t>
      </w:r>
    </w:p>
    <w:p w14:paraId="2D66ED85" w14:textId="5DC7A55E" w:rsidR="001938AC" w:rsidRPr="00AF087C" w:rsidRDefault="001938AC" w:rsidP="001938AC">
      <w:pPr>
        <w:widowControl w:val="0"/>
        <w:numPr>
          <w:ilvl w:val="0"/>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990" w:hanging="270"/>
        <w:rPr>
          <w:rFonts w:ascii="Aptos Narrow" w:hAnsi="Aptos Narrow" w:cstheme="majorHAnsi"/>
          <w:lang w:bidi="en-US"/>
        </w:rPr>
      </w:pPr>
      <w:r w:rsidRPr="00AF087C">
        <w:rPr>
          <w:rFonts w:ascii="Aptos Narrow" w:hAnsi="Aptos Narrow" w:cstheme="majorHAnsi"/>
          <w:lang w:bidi="en-US"/>
        </w:rPr>
        <w:t xml:space="preserve">Description of the population and </w:t>
      </w:r>
      <w:r w:rsidR="0057677E">
        <w:rPr>
          <w:rFonts w:ascii="Aptos Narrow" w:hAnsi="Aptos Narrow" w:cstheme="majorHAnsi"/>
          <w:lang w:bidi="en-US"/>
        </w:rPr>
        <w:t xml:space="preserve">the </w:t>
      </w:r>
      <w:r w:rsidRPr="00AF087C">
        <w:rPr>
          <w:rFonts w:ascii="Aptos Narrow" w:hAnsi="Aptos Narrow" w:cstheme="majorHAnsi"/>
          <w:lang w:bidi="en-US"/>
        </w:rPr>
        <w:t>specific purpose behind the assessment</w:t>
      </w:r>
      <w:r w:rsidR="0057677E">
        <w:rPr>
          <w:rFonts w:ascii="Aptos Narrow" w:hAnsi="Aptos Narrow" w:cstheme="majorHAnsi"/>
          <w:lang w:bidi="en-US"/>
        </w:rPr>
        <w:t>,</w:t>
      </w:r>
      <w:r w:rsidRPr="00AF087C">
        <w:rPr>
          <w:rFonts w:ascii="Aptos Narrow" w:hAnsi="Aptos Narrow" w:cstheme="majorHAnsi"/>
          <w:lang w:bidi="en-US"/>
        </w:rPr>
        <w:t xml:space="preserve"> including literature  </w:t>
      </w:r>
    </w:p>
    <w:p w14:paraId="60B2C475" w14:textId="4F200002" w:rsidR="001938AC" w:rsidRPr="00AF087C" w:rsidRDefault="001938AC" w:rsidP="001938AC">
      <w:pPr>
        <w:widowControl w:val="0"/>
        <w:numPr>
          <w:ilvl w:val="0"/>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990" w:hanging="270"/>
        <w:rPr>
          <w:rFonts w:ascii="Aptos Narrow" w:hAnsi="Aptos Narrow" w:cstheme="majorHAnsi"/>
          <w:lang w:bidi="en-US"/>
        </w:rPr>
      </w:pPr>
      <w:r w:rsidRPr="00AF087C">
        <w:rPr>
          <w:rFonts w:ascii="Aptos Narrow" w:hAnsi="Aptos Narrow" w:cstheme="majorHAnsi"/>
          <w:lang w:bidi="en-US"/>
        </w:rPr>
        <w:t>Historical perspective</w:t>
      </w:r>
      <w:r w:rsidR="0057677E">
        <w:rPr>
          <w:rFonts w:ascii="Aptos Narrow" w:hAnsi="Aptos Narrow" w:cstheme="majorHAnsi"/>
          <w:lang w:bidi="en-US"/>
        </w:rPr>
        <w:t>,</w:t>
      </w:r>
      <w:r w:rsidRPr="00AF087C">
        <w:rPr>
          <w:rFonts w:ascii="Aptos Narrow" w:hAnsi="Aptos Narrow" w:cstheme="majorHAnsi"/>
          <w:lang w:bidi="en-US"/>
        </w:rPr>
        <w:t xml:space="preserve"> including literature  </w:t>
      </w:r>
    </w:p>
    <w:p w14:paraId="45279EBC" w14:textId="77777777" w:rsidR="001938AC" w:rsidRPr="00AF087C" w:rsidRDefault="001938AC" w:rsidP="001938AC">
      <w:pPr>
        <w:widowControl w:val="0"/>
        <w:numPr>
          <w:ilvl w:val="0"/>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990" w:hanging="270"/>
        <w:rPr>
          <w:rFonts w:ascii="Aptos Narrow" w:hAnsi="Aptos Narrow" w:cstheme="majorHAnsi"/>
          <w:lang w:bidi="en-US"/>
        </w:rPr>
      </w:pPr>
      <w:r w:rsidRPr="00AF087C">
        <w:rPr>
          <w:rFonts w:ascii="Aptos Narrow" w:hAnsi="Aptos Narrow" w:cstheme="majorHAnsi"/>
          <w:lang w:bidi="en-US"/>
        </w:rPr>
        <w:t xml:space="preserve">Basic concepts of your assessment  </w:t>
      </w:r>
    </w:p>
    <w:p w14:paraId="1C017129" w14:textId="77777777" w:rsidR="001938AC" w:rsidRPr="00AF087C" w:rsidRDefault="001938AC" w:rsidP="001938AC">
      <w:pPr>
        <w:widowControl w:val="0"/>
        <w:numPr>
          <w:ilvl w:val="0"/>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990" w:hanging="270"/>
        <w:rPr>
          <w:rFonts w:ascii="Aptos Narrow" w:hAnsi="Aptos Narrow" w:cstheme="majorHAnsi"/>
          <w:lang w:bidi="en-US"/>
        </w:rPr>
      </w:pPr>
      <w:r w:rsidRPr="00AF087C">
        <w:rPr>
          <w:rFonts w:ascii="Aptos Narrow" w:hAnsi="Aptos Narrow" w:cstheme="majorHAnsi"/>
          <w:lang w:bidi="en-US"/>
        </w:rPr>
        <w:t xml:space="preserve">Explanation of statistical concepts of your assessment  </w:t>
      </w:r>
    </w:p>
    <w:p w14:paraId="7E5EE3B8" w14:textId="77777777" w:rsidR="001938AC" w:rsidRPr="00AF087C" w:rsidRDefault="001938AC" w:rsidP="001938AC">
      <w:pPr>
        <w:widowControl w:val="0"/>
        <w:numPr>
          <w:ilvl w:val="0"/>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990" w:hanging="270"/>
        <w:rPr>
          <w:rFonts w:ascii="Aptos Narrow" w:hAnsi="Aptos Narrow" w:cstheme="majorHAnsi"/>
          <w:lang w:bidi="en-US"/>
        </w:rPr>
      </w:pPr>
      <w:r w:rsidRPr="00AF087C">
        <w:rPr>
          <w:rFonts w:ascii="Aptos Narrow" w:hAnsi="Aptos Narrow" w:cstheme="majorHAnsi"/>
          <w:lang w:bidi="en-US"/>
        </w:rPr>
        <w:t xml:space="preserve">Use of your assessment  </w:t>
      </w:r>
    </w:p>
    <w:p w14:paraId="19530208" w14:textId="77777777" w:rsidR="001938AC" w:rsidRPr="00AF087C" w:rsidRDefault="001938AC" w:rsidP="001938AC">
      <w:pPr>
        <w:widowControl w:val="0"/>
        <w:numPr>
          <w:ilvl w:val="0"/>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990" w:hanging="270"/>
        <w:rPr>
          <w:rFonts w:ascii="Aptos Narrow" w:hAnsi="Aptos Narrow" w:cstheme="majorHAnsi"/>
          <w:lang w:bidi="en-US"/>
        </w:rPr>
      </w:pPr>
      <w:r w:rsidRPr="00AF087C">
        <w:rPr>
          <w:rFonts w:ascii="Aptos Narrow" w:hAnsi="Aptos Narrow" w:cstheme="majorHAnsi"/>
          <w:lang w:bidi="en-US"/>
        </w:rPr>
        <w:t xml:space="preserve">Evaluation of the assessment  </w:t>
      </w:r>
    </w:p>
    <w:p w14:paraId="2081ADDF" w14:textId="77777777" w:rsidR="001938AC" w:rsidRPr="00AF087C" w:rsidRDefault="001938AC" w:rsidP="001938AC">
      <w:pPr>
        <w:widowControl w:val="0"/>
        <w:numPr>
          <w:ilvl w:val="0"/>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990" w:hanging="270"/>
        <w:rPr>
          <w:rFonts w:ascii="Aptos Narrow" w:hAnsi="Aptos Narrow" w:cstheme="majorHAnsi"/>
          <w:lang w:bidi="en-US"/>
        </w:rPr>
      </w:pPr>
      <w:r w:rsidRPr="00AF087C">
        <w:rPr>
          <w:rFonts w:ascii="Aptos Narrow" w:hAnsi="Aptos Narrow" w:cstheme="majorHAnsi"/>
          <w:lang w:bidi="en-US"/>
        </w:rPr>
        <w:t xml:space="preserve">Ethical and culturally relevant strategies for selecting, administering, and interpreting assessment and test results  </w:t>
      </w:r>
    </w:p>
    <w:p w14:paraId="29F809FF" w14:textId="77777777" w:rsidR="001938AC" w:rsidRPr="00AF087C" w:rsidRDefault="001938AC" w:rsidP="001938AC">
      <w:pPr>
        <w:widowControl w:val="0"/>
        <w:numPr>
          <w:ilvl w:val="0"/>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990" w:hanging="270"/>
        <w:rPr>
          <w:rFonts w:ascii="Aptos Narrow" w:hAnsi="Aptos Narrow" w:cstheme="majorHAnsi"/>
          <w:lang w:bidi="en-US"/>
        </w:rPr>
      </w:pPr>
      <w:r w:rsidRPr="00AF087C">
        <w:rPr>
          <w:rFonts w:ascii="Aptos Narrow" w:hAnsi="Aptos Narrow" w:cstheme="majorHAnsi"/>
          <w:lang w:bidi="en-US"/>
        </w:rPr>
        <w:t xml:space="preserve">Adaptation for students: How might you adapt your assessment to use in school settings? When would this be appropriate/inappropriate? How would you work with a school counselor to use this assessment?  </w:t>
      </w:r>
    </w:p>
    <w:p w14:paraId="2BA44824" w14:textId="77777777" w:rsidR="001938AC" w:rsidRPr="00AF087C" w:rsidRDefault="001938AC" w:rsidP="001938AC">
      <w:pPr>
        <w:widowControl w:val="0"/>
        <w:numPr>
          <w:ilvl w:val="0"/>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ind w:left="990" w:hanging="270"/>
        <w:rPr>
          <w:rFonts w:ascii="Aptos Narrow" w:hAnsi="Aptos Narrow" w:cstheme="majorHAnsi"/>
          <w:lang w:bidi="en-US"/>
        </w:rPr>
      </w:pPr>
      <w:r w:rsidRPr="00AF087C">
        <w:rPr>
          <w:rFonts w:ascii="Aptos Narrow" w:hAnsi="Aptos Narrow" w:cstheme="majorHAnsi"/>
          <w:lang w:bidi="en-US"/>
        </w:rPr>
        <w:t xml:space="preserve">References  </w:t>
      </w:r>
    </w:p>
    <w:p w14:paraId="58705203"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  </w:t>
      </w:r>
    </w:p>
    <w:p w14:paraId="68071B1F"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You can also add extra files with your presentation in the discussion forum.  </w:t>
      </w:r>
    </w:p>
    <w:p w14:paraId="73A872E3" w14:textId="77777777" w:rsidR="001938AC" w:rsidRPr="00AF087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  </w:t>
      </w:r>
    </w:p>
    <w:p w14:paraId="204C6D9F" w14:textId="27BA9E6B" w:rsidR="001938AC" w:rsidRDefault="001938AC"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jc w:val="center"/>
        <w:rPr>
          <w:rFonts w:ascii="Aptos Narrow" w:hAnsi="Aptos Narrow" w:cstheme="majorHAnsi"/>
          <w:b/>
        </w:rPr>
      </w:pPr>
      <w:r w:rsidRPr="00AF087C">
        <w:rPr>
          <w:rFonts w:ascii="Aptos Narrow" w:hAnsi="Aptos Narrow" w:cstheme="majorHAnsi"/>
          <w:b/>
        </w:rPr>
        <w:t>Final Assessment Project Rubric</w:t>
      </w:r>
    </w:p>
    <w:p w14:paraId="6B17FD4B" w14:textId="77777777" w:rsidR="0057677E" w:rsidRDefault="0057677E"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jc w:val="center"/>
        <w:rPr>
          <w:rFonts w:ascii="Aptos Narrow" w:hAnsi="Aptos Narrow" w:cstheme="majorHAnsi"/>
          <w:b/>
        </w:rPr>
      </w:pPr>
    </w:p>
    <w:p w14:paraId="16F2A57C" w14:textId="77777777" w:rsidR="0057677E" w:rsidRDefault="0057677E"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jc w:val="center"/>
        <w:rPr>
          <w:rFonts w:ascii="Aptos Narrow" w:hAnsi="Aptos Narrow" w:cstheme="majorHAnsi"/>
          <w:b/>
        </w:rPr>
      </w:pPr>
    </w:p>
    <w:p w14:paraId="5CF001F2" w14:textId="77777777" w:rsidR="0057677E" w:rsidRDefault="0057677E"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jc w:val="center"/>
        <w:rPr>
          <w:rFonts w:ascii="Aptos Narrow" w:hAnsi="Aptos Narrow" w:cstheme="majorHAnsi"/>
          <w:b/>
        </w:rPr>
      </w:pPr>
    </w:p>
    <w:tbl>
      <w:tblPr>
        <w:tblStyle w:val="TableGrid"/>
        <w:tblW w:w="0" w:type="auto"/>
        <w:tblLook w:val="04A0" w:firstRow="1" w:lastRow="0" w:firstColumn="1" w:lastColumn="0" w:noHBand="0" w:noVBand="1"/>
      </w:tblPr>
      <w:tblGrid>
        <w:gridCol w:w="2343"/>
        <w:gridCol w:w="2535"/>
        <w:gridCol w:w="2240"/>
        <w:gridCol w:w="2232"/>
      </w:tblGrid>
      <w:tr w:rsidR="0057677E" w14:paraId="447C62BF" w14:textId="77777777" w:rsidTr="0057677E">
        <w:tc>
          <w:tcPr>
            <w:tcW w:w="0" w:type="auto"/>
          </w:tcPr>
          <w:p w14:paraId="1086DA1D" w14:textId="7A8A8242" w:rsidR="0057677E"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p>
        </w:tc>
        <w:tc>
          <w:tcPr>
            <w:tcW w:w="0" w:type="auto"/>
          </w:tcPr>
          <w:p w14:paraId="4CCE747D" w14:textId="2EB421B4" w:rsidR="0057677E" w:rsidRPr="00AF087C"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1-Does not meet expectation</w:t>
            </w:r>
          </w:p>
          <w:p w14:paraId="206A358C" w14:textId="4F7DB64E" w:rsidR="0057677E"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r w:rsidRPr="00AF087C">
              <w:rPr>
                <w:rFonts w:ascii="Aptos Narrow" w:hAnsi="Aptos Narrow" w:cstheme="majorHAnsi"/>
                <w:lang w:bidi="en-US"/>
              </w:rPr>
              <w:t>(0-15 points)</w:t>
            </w:r>
          </w:p>
        </w:tc>
        <w:tc>
          <w:tcPr>
            <w:tcW w:w="0" w:type="auto"/>
          </w:tcPr>
          <w:p w14:paraId="6DEBA114" w14:textId="24C7A5DB" w:rsidR="0057677E" w:rsidRPr="00AF087C"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2-Meets expectation</w:t>
            </w:r>
          </w:p>
          <w:p w14:paraId="2594F961" w14:textId="1A327C08" w:rsidR="0057677E"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r w:rsidRPr="00AF087C">
              <w:rPr>
                <w:rFonts w:ascii="Aptos Narrow" w:hAnsi="Aptos Narrow" w:cstheme="majorHAnsi"/>
                <w:lang w:bidi="en-US"/>
              </w:rPr>
              <w:t>(16-17 points)</w:t>
            </w:r>
          </w:p>
        </w:tc>
        <w:tc>
          <w:tcPr>
            <w:tcW w:w="0" w:type="auto"/>
          </w:tcPr>
          <w:p w14:paraId="32D7B711" w14:textId="1DCCFE99" w:rsidR="0057677E" w:rsidRPr="00AF087C"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3-Exceed expectation</w:t>
            </w:r>
          </w:p>
          <w:p w14:paraId="5F2FB695" w14:textId="5C4FF631" w:rsidR="0057677E"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r w:rsidRPr="00AF087C">
              <w:rPr>
                <w:rFonts w:ascii="Aptos Narrow" w:hAnsi="Aptos Narrow" w:cstheme="majorHAnsi"/>
                <w:lang w:bidi="en-US"/>
              </w:rPr>
              <w:t>(18-20 points)</w:t>
            </w:r>
          </w:p>
        </w:tc>
      </w:tr>
      <w:tr w:rsidR="0057677E" w14:paraId="0E7E470D" w14:textId="77777777" w:rsidTr="0057677E">
        <w:tc>
          <w:tcPr>
            <w:tcW w:w="0" w:type="auto"/>
          </w:tcPr>
          <w:p w14:paraId="7031BD63" w14:textId="02A4A200" w:rsidR="0057677E" w:rsidRPr="00AF087C"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Background information/Literature Review: Description of population, purpose, historical perspective all including literature</w:t>
            </w:r>
          </w:p>
          <w:p w14:paraId="72E51373" w14:textId="00E79892" w:rsidR="0057677E"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r w:rsidRPr="00AF087C">
              <w:rPr>
                <w:rFonts w:ascii="Aptos Narrow" w:hAnsi="Aptos Narrow" w:cstheme="majorHAnsi"/>
                <w:lang w:bidi="en-US"/>
              </w:rPr>
              <w:t>(20 points)</w:t>
            </w:r>
          </w:p>
        </w:tc>
        <w:tc>
          <w:tcPr>
            <w:tcW w:w="0" w:type="auto"/>
          </w:tcPr>
          <w:p w14:paraId="68F4C181" w14:textId="4FD4BFDB" w:rsidR="0057677E" w:rsidRPr="00AF087C"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Knowledge of the content area was not identified/addressed or information provided was underdeveloped; does not meet standards of graduate </w:t>
            </w:r>
            <w:r w:rsidRPr="00AF087C">
              <w:rPr>
                <w:rFonts w:ascii="Aptos Narrow" w:hAnsi="Aptos Narrow" w:cstheme="majorHAnsi"/>
                <w:lang w:bidi="en-US"/>
              </w:rPr>
              <w:lastRenderedPageBreak/>
              <w:t>level</w:t>
            </w:r>
          </w:p>
          <w:p w14:paraId="10B07298" w14:textId="2FD1027B" w:rsidR="0057677E" w:rsidRPr="00AF087C"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coursework;</w:t>
            </w:r>
          </w:p>
          <w:p w14:paraId="5C28E6F1" w14:textId="0058EBD3" w:rsidR="0057677E" w:rsidRPr="00AF087C"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Information provided</w:t>
            </w:r>
          </w:p>
          <w:p w14:paraId="5928095A" w14:textId="517A9BFE" w:rsidR="0057677E"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r w:rsidRPr="00AF087C">
              <w:rPr>
                <w:rFonts w:ascii="Aptos Narrow" w:hAnsi="Aptos Narrow" w:cstheme="majorHAnsi"/>
                <w:lang w:bidi="en-US"/>
              </w:rPr>
              <w:t>Appears</w:t>
            </w:r>
            <w:r>
              <w:rPr>
                <w:rFonts w:ascii="Aptos Narrow" w:hAnsi="Aptos Narrow" w:cstheme="majorHAnsi"/>
                <w:lang w:bidi="en-US"/>
              </w:rPr>
              <w:t xml:space="preserve"> </w:t>
            </w:r>
            <w:r w:rsidRPr="00AF087C">
              <w:rPr>
                <w:rFonts w:ascii="Aptos Narrow" w:hAnsi="Aptos Narrow" w:cstheme="majorHAnsi"/>
                <w:lang w:bidi="en-US"/>
              </w:rPr>
              <w:t>disorganized/disjointed; presenter appeared unrehearsed; scholarly sources not utilized</w:t>
            </w:r>
          </w:p>
        </w:tc>
        <w:tc>
          <w:tcPr>
            <w:tcW w:w="0" w:type="auto"/>
          </w:tcPr>
          <w:p w14:paraId="69D5EF59" w14:textId="4D372137" w:rsidR="0057677E" w:rsidRPr="00AF087C"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lastRenderedPageBreak/>
              <w:t>Knowledge of the content area was identified/addressed but missing one or</w:t>
            </w:r>
          </w:p>
          <w:p w14:paraId="6FFBB528" w14:textId="5702192A" w:rsidR="0057677E"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r w:rsidRPr="00AF087C">
              <w:rPr>
                <w:rFonts w:ascii="Aptos Narrow" w:hAnsi="Aptos Narrow" w:cstheme="majorHAnsi"/>
                <w:lang w:bidi="en-US"/>
              </w:rPr>
              <w:t>two key</w:t>
            </w:r>
            <w:r>
              <w:rPr>
                <w:rFonts w:ascii="Aptos Narrow" w:hAnsi="Aptos Narrow" w:cstheme="majorHAnsi"/>
                <w:lang w:bidi="en-US"/>
              </w:rPr>
              <w:t xml:space="preserve"> </w:t>
            </w:r>
            <w:r w:rsidRPr="00AF087C">
              <w:rPr>
                <w:rFonts w:ascii="Aptos Narrow" w:hAnsi="Aptos Narrow" w:cstheme="majorHAnsi"/>
                <w:lang w:bidi="en-US"/>
              </w:rPr>
              <w:t xml:space="preserve">considerations; meets standards of </w:t>
            </w:r>
            <w:r w:rsidRPr="00AF087C">
              <w:rPr>
                <w:rFonts w:ascii="Aptos Narrow" w:hAnsi="Aptos Narrow" w:cstheme="majorHAnsi"/>
                <w:lang w:bidi="en-US"/>
              </w:rPr>
              <w:lastRenderedPageBreak/>
              <w:t xml:space="preserve">graduate level coursework; Information provided appears </w:t>
            </w:r>
            <w:proofErr w:type="gramStart"/>
            <w:r w:rsidRPr="00AF087C">
              <w:rPr>
                <w:rFonts w:ascii="Aptos Narrow" w:hAnsi="Aptos Narrow" w:cstheme="majorHAnsi"/>
                <w:lang w:bidi="en-US"/>
              </w:rPr>
              <w:t>fairly</w:t>
            </w:r>
            <w:r>
              <w:rPr>
                <w:rFonts w:ascii="Aptos Narrow" w:hAnsi="Aptos Narrow" w:cstheme="majorHAnsi"/>
                <w:lang w:bidi="en-US"/>
              </w:rPr>
              <w:t xml:space="preserve"> </w:t>
            </w:r>
            <w:r w:rsidRPr="00AF087C">
              <w:rPr>
                <w:rFonts w:ascii="Aptos Narrow" w:hAnsi="Aptos Narrow" w:cstheme="majorHAnsi"/>
                <w:lang w:bidi="en-US"/>
              </w:rPr>
              <w:t>organized</w:t>
            </w:r>
            <w:proofErr w:type="gramEnd"/>
            <w:r w:rsidRPr="00AF087C">
              <w:rPr>
                <w:rFonts w:ascii="Aptos Narrow" w:hAnsi="Aptos Narrow" w:cstheme="majorHAnsi"/>
                <w:lang w:bidi="en-US"/>
              </w:rPr>
              <w:t>; presenter appeared rehearsed but missed one or two key points; scholarly sources utilized</w:t>
            </w:r>
          </w:p>
        </w:tc>
        <w:tc>
          <w:tcPr>
            <w:tcW w:w="0" w:type="auto"/>
          </w:tcPr>
          <w:p w14:paraId="37D3DF17" w14:textId="068C4677" w:rsidR="0057677E" w:rsidRPr="00AF087C"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lastRenderedPageBreak/>
              <w:t>Knowledge of the content area clearly identified/addressed with no missing detail; meets standards of graduate level</w:t>
            </w:r>
          </w:p>
          <w:p w14:paraId="2661BC37" w14:textId="4E77ED6A" w:rsidR="0057677E"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r w:rsidRPr="00AF087C">
              <w:rPr>
                <w:rFonts w:ascii="Aptos Narrow" w:hAnsi="Aptos Narrow" w:cstheme="majorHAnsi"/>
                <w:lang w:bidi="en-US"/>
              </w:rPr>
              <w:lastRenderedPageBreak/>
              <w:t>coursework; Information provided appears well organized; presenter appeared rehearsed; scholarly sources utilized</w:t>
            </w:r>
          </w:p>
        </w:tc>
      </w:tr>
      <w:tr w:rsidR="0057677E" w14:paraId="2B043A59" w14:textId="77777777" w:rsidTr="0057677E">
        <w:tc>
          <w:tcPr>
            <w:tcW w:w="0" w:type="auto"/>
          </w:tcPr>
          <w:p w14:paraId="1D7872A0" w14:textId="5B7FAAE9" w:rsidR="0057677E"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r w:rsidRPr="00AF087C">
              <w:rPr>
                <w:rFonts w:ascii="Aptos Narrow" w:hAnsi="Aptos Narrow" w:cstheme="majorHAnsi"/>
                <w:lang w:bidi="en-US"/>
              </w:rPr>
              <w:lastRenderedPageBreak/>
              <w:t xml:space="preserve">Concepts: Basic concepts and statistical concepts of your assessment (20 points)  </w:t>
            </w:r>
          </w:p>
        </w:tc>
        <w:tc>
          <w:tcPr>
            <w:tcW w:w="0" w:type="auto"/>
          </w:tcPr>
          <w:p w14:paraId="023E7E7B" w14:textId="2FD30DCF" w:rsidR="0057677E" w:rsidRPr="00AF087C"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Knowledge of the content area was not</w:t>
            </w:r>
            <w:r>
              <w:rPr>
                <w:rFonts w:ascii="Aptos Narrow" w:hAnsi="Aptos Narrow" w:cstheme="majorHAnsi"/>
                <w:lang w:bidi="en-US"/>
              </w:rPr>
              <w:t xml:space="preserve"> </w:t>
            </w:r>
            <w:r w:rsidRPr="00AF087C">
              <w:rPr>
                <w:rFonts w:ascii="Aptos Narrow" w:hAnsi="Aptos Narrow" w:cstheme="majorHAnsi"/>
                <w:lang w:bidi="en-US"/>
              </w:rPr>
              <w:t xml:space="preserve">identified/addressed or information provided was underdeveloped; does not meet standards of graduate level coursework;  </w:t>
            </w:r>
          </w:p>
          <w:p w14:paraId="3286D56E" w14:textId="77777777" w:rsidR="0057677E" w:rsidRPr="00AF087C"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Information provided </w:t>
            </w:r>
          </w:p>
          <w:p w14:paraId="30D220BE" w14:textId="79B69EE6" w:rsidR="0057677E"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r w:rsidRPr="00AF087C">
              <w:rPr>
                <w:rFonts w:ascii="Aptos Narrow" w:hAnsi="Aptos Narrow" w:cstheme="majorHAnsi"/>
                <w:lang w:bidi="en-US"/>
              </w:rPr>
              <w:t xml:space="preserve">appears disorganized/disjointed; presenter appeared unrehearsed; scholarly sources not utilized  </w:t>
            </w:r>
          </w:p>
        </w:tc>
        <w:tc>
          <w:tcPr>
            <w:tcW w:w="0" w:type="auto"/>
            <w:vAlign w:val="bottom"/>
          </w:tcPr>
          <w:p w14:paraId="6DFAC866" w14:textId="77777777" w:rsidR="0057677E" w:rsidRPr="00AF087C" w:rsidRDefault="0057677E" w:rsidP="0057677E">
            <w:pPr>
              <w:widowControl w:val="0"/>
              <w:tabs>
                <w:tab w:val="left" w:pos="-1440"/>
                <w:tab w:val="left" w:pos="-720"/>
                <w:tab w:val="left" w:pos="0"/>
                <w:tab w:val="left" w:pos="6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Knowledge of the content area was identified/addressed but missing one or  </w:t>
            </w:r>
          </w:p>
          <w:p w14:paraId="083EF0D8" w14:textId="1E93403F" w:rsidR="0057677E"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r w:rsidRPr="00AF087C">
              <w:rPr>
                <w:rFonts w:ascii="Aptos Narrow" w:hAnsi="Aptos Narrow" w:cstheme="majorHAnsi"/>
                <w:lang w:bidi="en-US"/>
              </w:rPr>
              <w:t>two key</w:t>
            </w:r>
            <w:r>
              <w:rPr>
                <w:rFonts w:ascii="Aptos Narrow" w:hAnsi="Aptos Narrow" w:cstheme="majorHAnsi"/>
                <w:lang w:bidi="en-US"/>
              </w:rPr>
              <w:t xml:space="preserve"> </w:t>
            </w:r>
            <w:r w:rsidRPr="00AF087C">
              <w:rPr>
                <w:rFonts w:ascii="Aptos Narrow" w:hAnsi="Aptos Narrow" w:cstheme="majorHAnsi"/>
                <w:lang w:bidi="en-US"/>
              </w:rPr>
              <w:t xml:space="preserve">considerations; meets standards of graduate level coursework; Information provided appears </w:t>
            </w:r>
            <w:proofErr w:type="gramStart"/>
            <w:r w:rsidRPr="00AF087C">
              <w:rPr>
                <w:rFonts w:ascii="Aptos Narrow" w:hAnsi="Aptos Narrow" w:cstheme="majorHAnsi"/>
                <w:lang w:bidi="en-US"/>
              </w:rPr>
              <w:t>fairly</w:t>
            </w:r>
            <w:r>
              <w:rPr>
                <w:rFonts w:ascii="Aptos Narrow" w:hAnsi="Aptos Narrow" w:cstheme="majorHAnsi"/>
                <w:lang w:bidi="en-US"/>
              </w:rPr>
              <w:t xml:space="preserve"> </w:t>
            </w:r>
            <w:r w:rsidRPr="00AF087C">
              <w:rPr>
                <w:rFonts w:ascii="Aptos Narrow" w:hAnsi="Aptos Narrow" w:cstheme="majorHAnsi"/>
                <w:lang w:bidi="en-US"/>
              </w:rPr>
              <w:t>organized</w:t>
            </w:r>
            <w:proofErr w:type="gramEnd"/>
            <w:r w:rsidRPr="00AF087C">
              <w:rPr>
                <w:rFonts w:ascii="Aptos Narrow" w:hAnsi="Aptos Narrow" w:cstheme="majorHAnsi"/>
                <w:lang w:bidi="en-US"/>
              </w:rPr>
              <w:t xml:space="preserve">; presenter appeared rehearsed but missed one or two key points; scholarly sources utilized  </w:t>
            </w:r>
          </w:p>
        </w:tc>
        <w:tc>
          <w:tcPr>
            <w:tcW w:w="0" w:type="auto"/>
          </w:tcPr>
          <w:p w14:paraId="5EDF016E" w14:textId="77777777" w:rsidR="0057677E" w:rsidRPr="00AF087C"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Knowledge of the content area clearly identified/addressed with no missing detail; meets standards of graduate level </w:t>
            </w:r>
          </w:p>
          <w:p w14:paraId="71AA3D72" w14:textId="2C46B679" w:rsidR="0057677E"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r w:rsidRPr="00AF087C">
              <w:rPr>
                <w:rFonts w:ascii="Aptos Narrow" w:hAnsi="Aptos Narrow" w:cstheme="majorHAnsi"/>
                <w:lang w:bidi="en-US"/>
              </w:rPr>
              <w:t xml:space="preserve">coursework; Information provided appears well organized; presenter appeared rehearsed; scholarly sources utilized  </w:t>
            </w:r>
          </w:p>
        </w:tc>
      </w:tr>
      <w:tr w:rsidR="0057677E" w14:paraId="5CE7EF7B" w14:textId="77777777" w:rsidTr="0057677E">
        <w:tc>
          <w:tcPr>
            <w:tcW w:w="0" w:type="auto"/>
          </w:tcPr>
          <w:p w14:paraId="63DE3688" w14:textId="77777777" w:rsidR="0057677E" w:rsidRPr="00AF087C"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Use and Evaluation  </w:t>
            </w:r>
          </w:p>
          <w:p w14:paraId="5C3F2C71" w14:textId="5EDEF198" w:rsidR="0057677E"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r w:rsidRPr="00AF087C">
              <w:rPr>
                <w:rFonts w:ascii="Aptos Narrow" w:hAnsi="Aptos Narrow" w:cstheme="majorHAnsi"/>
                <w:lang w:bidi="en-US"/>
              </w:rPr>
              <w:t xml:space="preserve">(20 points)  </w:t>
            </w:r>
          </w:p>
        </w:tc>
        <w:tc>
          <w:tcPr>
            <w:tcW w:w="0" w:type="auto"/>
          </w:tcPr>
          <w:p w14:paraId="29E74D88" w14:textId="77777777" w:rsidR="0057677E" w:rsidRPr="00AF087C"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Knowledge of the content area was not identified/addressed or information provided was underdeveloped; does not meet standards of graduate level </w:t>
            </w:r>
          </w:p>
          <w:p w14:paraId="299610CE" w14:textId="77777777" w:rsidR="0057677E" w:rsidRPr="00AF087C"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coursework;  </w:t>
            </w:r>
          </w:p>
          <w:p w14:paraId="7E98C928" w14:textId="7D0F83BA" w:rsidR="0057677E"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r w:rsidRPr="00AF087C">
              <w:rPr>
                <w:rFonts w:ascii="Aptos Narrow" w:hAnsi="Aptos Narrow" w:cstheme="majorHAnsi"/>
                <w:lang w:bidi="en-US"/>
              </w:rPr>
              <w:lastRenderedPageBreak/>
              <w:t xml:space="preserve">Information provided appears disorganized/disjointed; presenter appeared unrehearsed; scholarly sources not utilized  </w:t>
            </w:r>
          </w:p>
        </w:tc>
        <w:tc>
          <w:tcPr>
            <w:tcW w:w="0" w:type="auto"/>
          </w:tcPr>
          <w:p w14:paraId="573D6F0E" w14:textId="77777777" w:rsidR="0057677E" w:rsidRPr="00AF087C"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lastRenderedPageBreak/>
              <w:t xml:space="preserve">Knowledge of the content area was identified/addressed but missing one or two key considerations; meets standards of graduate level </w:t>
            </w:r>
          </w:p>
          <w:p w14:paraId="466A0921" w14:textId="23EB66F3" w:rsidR="0057677E" w:rsidRPr="0057677E"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coursework; </w:t>
            </w:r>
            <w:r w:rsidRPr="00AF087C">
              <w:rPr>
                <w:rFonts w:ascii="Aptos Narrow" w:hAnsi="Aptos Narrow" w:cstheme="majorHAnsi"/>
                <w:lang w:bidi="en-US"/>
              </w:rPr>
              <w:lastRenderedPageBreak/>
              <w:t>Information provided</w:t>
            </w:r>
            <w:r>
              <w:rPr>
                <w:rFonts w:ascii="Aptos Narrow" w:hAnsi="Aptos Narrow" w:cstheme="majorHAnsi"/>
                <w:lang w:bidi="en-US"/>
              </w:rPr>
              <w:t xml:space="preserve"> </w:t>
            </w:r>
            <w:r w:rsidRPr="00AF087C">
              <w:rPr>
                <w:rFonts w:ascii="Aptos Narrow" w:hAnsi="Aptos Narrow" w:cstheme="majorHAnsi"/>
                <w:lang w:bidi="en-US"/>
              </w:rPr>
              <w:t xml:space="preserve">appears </w:t>
            </w:r>
            <w:proofErr w:type="gramStart"/>
            <w:r w:rsidRPr="00AF087C">
              <w:rPr>
                <w:rFonts w:ascii="Aptos Narrow" w:hAnsi="Aptos Narrow" w:cstheme="majorHAnsi"/>
                <w:lang w:bidi="en-US"/>
              </w:rPr>
              <w:t>fairly</w:t>
            </w:r>
            <w:r>
              <w:rPr>
                <w:rFonts w:ascii="Aptos Narrow" w:hAnsi="Aptos Narrow" w:cstheme="majorHAnsi"/>
                <w:lang w:bidi="en-US"/>
              </w:rPr>
              <w:t xml:space="preserve"> </w:t>
            </w:r>
            <w:r w:rsidRPr="00AF087C">
              <w:rPr>
                <w:rFonts w:ascii="Aptos Narrow" w:hAnsi="Aptos Narrow" w:cstheme="majorHAnsi"/>
                <w:lang w:bidi="en-US"/>
              </w:rPr>
              <w:t>organized</w:t>
            </w:r>
            <w:proofErr w:type="gramEnd"/>
            <w:r w:rsidRPr="00AF087C">
              <w:rPr>
                <w:rFonts w:ascii="Aptos Narrow" w:hAnsi="Aptos Narrow" w:cstheme="majorHAnsi"/>
                <w:lang w:bidi="en-US"/>
              </w:rPr>
              <w:t xml:space="preserve">; presenter appeared rehearsed but missed one or two key points; scholarly sources utilized  </w:t>
            </w:r>
          </w:p>
        </w:tc>
        <w:tc>
          <w:tcPr>
            <w:tcW w:w="0" w:type="auto"/>
          </w:tcPr>
          <w:p w14:paraId="6CED0BBB" w14:textId="68A8F895" w:rsidR="0057677E"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r w:rsidRPr="00AF087C">
              <w:rPr>
                <w:rFonts w:ascii="Aptos Narrow" w:hAnsi="Aptos Narrow" w:cstheme="majorHAnsi"/>
                <w:lang w:bidi="en-US"/>
              </w:rPr>
              <w:lastRenderedPageBreak/>
              <w:t xml:space="preserve">Knowledge of the content area clearly identified/addressed with no missing detail; meets standards of graduate level coursework; Information provided </w:t>
            </w:r>
            <w:r w:rsidRPr="00AF087C">
              <w:rPr>
                <w:rFonts w:ascii="Aptos Narrow" w:hAnsi="Aptos Narrow" w:cstheme="majorHAnsi"/>
                <w:lang w:bidi="en-US"/>
              </w:rPr>
              <w:lastRenderedPageBreak/>
              <w:t xml:space="preserve">appears well organized; presenter appeared rehearsed; scholarly sources utilized  </w:t>
            </w:r>
          </w:p>
        </w:tc>
      </w:tr>
      <w:tr w:rsidR="0057677E" w14:paraId="6946E272" w14:textId="77777777" w:rsidTr="0057677E">
        <w:tc>
          <w:tcPr>
            <w:tcW w:w="0" w:type="auto"/>
          </w:tcPr>
          <w:p w14:paraId="09C6C964" w14:textId="439B2462" w:rsidR="0057677E"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lastRenderedPageBreak/>
              <w:t xml:space="preserve">Ethical and cultural strategies </w:t>
            </w:r>
          </w:p>
          <w:p w14:paraId="48DB26C3" w14:textId="31CF9400" w:rsidR="0057677E"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r w:rsidRPr="00AF087C">
              <w:rPr>
                <w:rFonts w:ascii="Aptos Narrow" w:hAnsi="Aptos Narrow" w:cstheme="majorHAnsi"/>
                <w:lang w:bidi="en-US"/>
              </w:rPr>
              <w:t xml:space="preserve">(20 points) </w:t>
            </w:r>
          </w:p>
        </w:tc>
        <w:tc>
          <w:tcPr>
            <w:tcW w:w="0" w:type="auto"/>
          </w:tcPr>
          <w:p w14:paraId="5E9C588C" w14:textId="036D9A06" w:rsidR="0057677E" w:rsidRPr="00AF087C"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Knowledge of the content area was not identified/addressed or information provided was underdeveloped; does not meet standards of graduate level coursework;  </w:t>
            </w:r>
          </w:p>
          <w:p w14:paraId="1A6AE1F5" w14:textId="2EFDDB63" w:rsidR="0057677E"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r w:rsidRPr="00AF087C">
              <w:rPr>
                <w:rFonts w:ascii="Aptos Narrow" w:hAnsi="Aptos Narrow" w:cstheme="majorHAnsi"/>
                <w:lang w:bidi="en-US"/>
              </w:rPr>
              <w:t xml:space="preserve">Information provided appears disorganized/disjointed; presenter appeared unrehearsed; scholarly sources not utilized  </w:t>
            </w:r>
          </w:p>
        </w:tc>
        <w:tc>
          <w:tcPr>
            <w:tcW w:w="0" w:type="auto"/>
          </w:tcPr>
          <w:p w14:paraId="5BD6275A" w14:textId="77777777" w:rsidR="0057677E" w:rsidRPr="00AF087C"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Knowledge of the content area was identified/addressed but missing one or two key considerations; meets standards of graduate level </w:t>
            </w:r>
          </w:p>
          <w:p w14:paraId="116B22B0" w14:textId="41B07EFD" w:rsidR="0057677E"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r w:rsidRPr="00AF087C">
              <w:rPr>
                <w:rFonts w:ascii="Aptos Narrow" w:hAnsi="Aptos Narrow" w:cstheme="majorHAnsi"/>
                <w:lang w:bidi="en-US"/>
              </w:rPr>
              <w:t xml:space="preserve">coursework; Information provided appears </w:t>
            </w:r>
            <w:proofErr w:type="gramStart"/>
            <w:r w:rsidRPr="00AF087C">
              <w:rPr>
                <w:rFonts w:ascii="Aptos Narrow" w:hAnsi="Aptos Narrow" w:cstheme="majorHAnsi"/>
                <w:lang w:bidi="en-US"/>
              </w:rPr>
              <w:t>fairly</w:t>
            </w:r>
            <w:r>
              <w:rPr>
                <w:rFonts w:ascii="Aptos Narrow" w:hAnsi="Aptos Narrow" w:cstheme="majorHAnsi"/>
                <w:lang w:bidi="en-US"/>
              </w:rPr>
              <w:t xml:space="preserve"> </w:t>
            </w:r>
            <w:r w:rsidRPr="00AF087C">
              <w:rPr>
                <w:rFonts w:ascii="Aptos Narrow" w:hAnsi="Aptos Narrow" w:cstheme="majorHAnsi"/>
                <w:lang w:bidi="en-US"/>
              </w:rPr>
              <w:t>organized</w:t>
            </w:r>
            <w:proofErr w:type="gramEnd"/>
            <w:r w:rsidRPr="00AF087C">
              <w:rPr>
                <w:rFonts w:ascii="Aptos Narrow" w:hAnsi="Aptos Narrow" w:cstheme="majorHAnsi"/>
                <w:lang w:bidi="en-US"/>
              </w:rPr>
              <w:t xml:space="preserve">; presenter appeared rehearsed but missed one or two key points; scholarly sources utilized  </w:t>
            </w:r>
          </w:p>
        </w:tc>
        <w:tc>
          <w:tcPr>
            <w:tcW w:w="0" w:type="auto"/>
          </w:tcPr>
          <w:p w14:paraId="2B047AD7" w14:textId="77777777" w:rsidR="0057677E" w:rsidRPr="00AF087C"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Knowledge of the content area clearly identified/addressed with no missing detail; meets standards of graduate level </w:t>
            </w:r>
          </w:p>
          <w:p w14:paraId="561E73A2" w14:textId="65E95628" w:rsidR="0057677E"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r w:rsidRPr="00AF087C">
              <w:rPr>
                <w:rFonts w:ascii="Aptos Narrow" w:hAnsi="Aptos Narrow" w:cstheme="majorHAnsi"/>
                <w:lang w:bidi="en-US"/>
              </w:rPr>
              <w:t xml:space="preserve">coursework; Information provided appears well organized; presenter appeared rehearsed; scholarly sources utilized  </w:t>
            </w:r>
          </w:p>
        </w:tc>
      </w:tr>
      <w:tr w:rsidR="0057677E" w14:paraId="057E3B6D" w14:textId="77777777" w:rsidTr="0057677E">
        <w:tc>
          <w:tcPr>
            <w:tcW w:w="0" w:type="auto"/>
          </w:tcPr>
          <w:p w14:paraId="5F6A0C06" w14:textId="7D84BAEB" w:rsidR="0057677E"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r w:rsidRPr="00AF087C">
              <w:rPr>
                <w:rFonts w:ascii="Aptos Narrow" w:hAnsi="Aptos Narrow" w:cstheme="majorHAnsi"/>
                <w:lang w:bidi="en-US"/>
              </w:rPr>
              <w:t xml:space="preserve">Adaptation for students (20 points)  </w:t>
            </w:r>
          </w:p>
        </w:tc>
        <w:tc>
          <w:tcPr>
            <w:tcW w:w="0" w:type="auto"/>
          </w:tcPr>
          <w:p w14:paraId="6803D45C" w14:textId="77777777" w:rsidR="0057677E" w:rsidRPr="00AF087C"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Knowledge of the content area was not identified/addressed or information provided was underdeveloped; </w:t>
            </w:r>
          </w:p>
          <w:p w14:paraId="75F6CB86" w14:textId="77777777" w:rsidR="0057677E" w:rsidRPr="00AF087C"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does not meet </w:t>
            </w:r>
            <w:proofErr w:type="gramStart"/>
            <w:r w:rsidRPr="00AF087C">
              <w:rPr>
                <w:rFonts w:ascii="Aptos Narrow" w:hAnsi="Aptos Narrow" w:cstheme="majorHAnsi"/>
                <w:lang w:bidi="en-US"/>
              </w:rPr>
              <w:t>standards  of</w:t>
            </w:r>
            <w:proofErr w:type="gramEnd"/>
            <w:r w:rsidRPr="00AF087C">
              <w:rPr>
                <w:rFonts w:ascii="Aptos Narrow" w:hAnsi="Aptos Narrow" w:cstheme="majorHAnsi"/>
                <w:lang w:bidi="en-US"/>
              </w:rPr>
              <w:t xml:space="preserve"> graduate level coursework;  </w:t>
            </w:r>
          </w:p>
          <w:p w14:paraId="17EAC86C" w14:textId="77777777" w:rsidR="0057677E" w:rsidRPr="00AF087C"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t xml:space="preserve">Information provided </w:t>
            </w:r>
          </w:p>
          <w:p w14:paraId="025C2F81" w14:textId="25178A90" w:rsidR="0057677E"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proofErr w:type="gramStart"/>
            <w:r w:rsidRPr="00AF087C">
              <w:rPr>
                <w:rFonts w:ascii="Aptos Narrow" w:hAnsi="Aptos Narrow" w:cstheme="majorHAnsi"/>
                <w:lang w:bidi="en-US"/>
              </w:rPr>
              <w:t>appears  disorganized</w:t>
            </w:r>
            <w:proofErr w:type="gramEnd"/>
            <w:r w:rsidRPr="00AF087C">
              <w:rPr>
                <w:rFonts w:ascii="Aptos Narrow" w:hAnsi="Aptos Narrow" w:cstheme="majorHAnsi"/>
                <w:lang w:bidi="en-US"/>
              </w:rPr>
              <w:t xml:space="preserve">/disjointed; </w:t>
            </w:r>
            <w:r w:rsidRPr="00AF087C">
              <w:rPr>
                <w:rFonts w:ascii="Aptos Narrow" w:hAnsi="Aptos Narrow" w:cstheme="majorHAnsi"/>
                <w:lang w:bidi="en-US"/>
              </w:rPr>
              <w:lastRenderedPageBreak/>
              <w:t xml:space="preserve">presenter appeared unrehearsed; scholarly sources not utilized  </w:t>
            </w:r>
          </w:p>
        </w:tc>
        <w:tc>
          <w:tcPr>
            <w:tcW w:w="0" w:type="auto"/>
          </w:tcPr>
          <w:p w14:paraId="25971BDE" w14:textId="30689D23" w:rsidR="0057677E"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r w:rsidRPr="00AF087C">
              <w:rPr>
                <w:rFonts w:ascii="Aptos Narrow" w:hAnsi="Aptos Narrow" w:cstheme="majorHAnsi"/>
                <w:lang w:bidi="en-US"/>
              </w:rPr>
              <w:lastRenderedPageBreak/>
              <w:t xml:space="preserve">Knowledge of the content area was identified/addressed but missing one </w:t>
            </w:r>
            <w:proofErr w:type="gramStart"/>
            <w:r w:rsidRPr="00AF087C">
              <w:rPr>
                <w:rFonts w:ascii="Aptos Narrow" w:hAnsi="Aptos Narrow" w:cstheme="majorHAnsi"/>
                <w:lang w:bidi="en-US"/>
              </w:rPr>
              <w:t>or  two</w:t>
            </w:r>
            <w:proofErr w:type="gramEnd"/>
            <w:r w:rsidRPr="00AF087C">
              <w:rPr>
                <w:rFonts w:ascii="Aptos Narrow" w:hAnsi="Aptos Narrow" w:cstheme="majorHAnsi"/>
                <w:lang w:bidi="en-US"/>
              </w:rPr>
              <w:t xml:space="preserve"> key</w:t>
            </w:r>
            <w:r>
              <w:rPr>
                <w:rFonts w:ascii="Aptos Narrow" w:hAnsi="Aptos Narrow" w:cstheme="majorHAnsi"/>
                <w:lang w:bidi="en-US"/>
              </w:rPr>
              <w:t xml:space="preserve"> </w:t>
            </w:r>
            <w:r w:rsidRPr="00AF087C">
              <w:rPr>
                <w:rFonts w:ascii="Aptos Narrow" w:hAnsi="Aptos Narrow" w:cstheme="majorHAnsi"/>
                <w:lang w:bidi="en-US"/>
              </w:rPr>
              <w:t>considerations</w:t>
            </w:r>
            <w:r>
              <w:rPr>
                <w:rFonts w:ascii="Aptos Narrow" w:hAnsi="Aptos Narrow" w:cstheme="majorHAnsi"/>
                <w:lang w:bidi="en-US"/>
              </w:rPr>
              <w:t xml:space="preserve"> </w:t>
            </w:r>
            <w:r w:rsidRPr="00AF087C">
              <w:rPr>
                <w:rFonts w:ascii="Aptos Narrow" w:hAnsi="Aptos Narrow" w:cstheme="majorHAnsi"/>
                <w:lang w:bidi="en-US"/>
              </w:rPr>
              <w:t>meets standards of graduate level</w:t>
            </w:r>
            <w:r>
              <w:rPr>
                <w:rFonts w:ascii="Aptos Narrow" w:hAnsi="Aptos Narrow" w:cstheme="majorHAnsi"/>
                <w:lang w:bidi="en-US"/>
              </w:rPr>
              <w:t xml:space="preserve"> </w:t>
            </w:r>
            <w:r w:rsidRPr="00AF087C">
              <w:rPr>
                <w:rFonts w:ascii="Aptos Narrow" w:hAnsi="Aptos Narrow" w:cstheme="majorHAnsi"/>
                <w:lang w:bidi="en-US"/>
              </w:rPr>
              <w:t xml:space="preserve">coursework; Information provided appears </w:t>
            </w:r>
            <w:proofErr w:type="gramStart"/>
            <w:r w:rsidRPr="00AF087C">
              <w:rPr>
                <w:rFonts w:ascii="Aptos Narrow" w:hAnsi="Aptos Narrow" w:cstheme="majorHAnsi"/>
                <w:lang w:bidi="en-US"/>
              </w:rPr>
              <w:t>fairly</w:t>
            </w:r>
            <w:r>
              <w:rPr>
                <w:rFonts w:ascii="Aptos Narrow" w:hAnsi="Aptos Narrow" w:cstheme="majorHAnsi"/>
                <w:lang w:bidi="en-US"/>
              </w:rPr>
              <w:t xml:space="preserve"> </w:t>
            </w:r>
            <w:r w:rsidRPr="00AF087C">
              <w:rPr>
                <w:rFonts w:ascii="Aptos Narrow" w:hAnsi="Aptos Narrow" w:cstheme="majorHAnsi"/>
                <w:lang w:bidi="en-US"/>
              </w:rPr>
              <w:lastRenderedPageBreak/>
              <w:t>organized</w:t>
            </w:r>
            <w:proofErr w:type="gramEnd"/>
            <w:r w:rsidRPr="00AF087C">
              <w:rPr>
                <w:rFonts w:ascii="Aptos Narrow" w:hAnsi="Aptos Narrow" w:cstheme="majorHAnsi"/>
                <w:lang w:bidi="en-US"/>
              </w:rPr>
              <w:t xml:space="preserve">; presenter appeared rehearsed but missed one or two key points; scholarly sources utilized  </w:t>
            </w:r>
          </w:p>
        </w:tc>
        <w:tc>
          <w:tcPr>
            <w:tcW w:w="0" w:type="auto"/>
          </w:tcPr>
          <w:p w14:paraId="762FE28E" w14:textId="77777777" w:rsidR="0057677E" w:rsidRPr="00AF087C"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r w:rsidRPr="00AF087C">
              <w:rPr>
                <w:rFonts w:ascii="Aptos Narrow" w:hAnsi="Aptos Narrow" w:cstheme="majorHAnsi"/>
                <w:lang w:bidi="en-US"/>
              </w:rPr>
              <w:lastRenderedPageBreak/>
              <w:t xml:space="preserve">Knowledge of the content area clearly identified/addressed with no missing detail; meets </w:t>
            </w:r>
          </w:p>
          <w:p w14:paraId="3114C960" w14:textId="26136324" w:rsidR="0057677E" w:rsidRDefault="0057677E" w:rsidP="0057677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r w:rsidRPr="00AF087C">
              <w:rPr>
                <w:rFonts w:ascii="Aptos Narrow" w:hAnsi="Aptos Narrow" w:cstheme="majorHAnsi"/>
                <w:lang w:bidi="en-US"/>
              </w:rPr>
              <w:t xml:space="preserve">standards </w:t>
            </w:r>
            <w:proofErr w:type="gramStart"/>
            <w:r w:rsidRPr="00AF087C">
              <w:rPr>
                <w:rFonts w:ascii="Aptos Narrow" w:hAnsi="Aptos Narrow" w:cstheme="majorHAnsi"/>
                <w:lang w:bidi="en-US"/>
              </w:rPr>
              <w:t>of</w:t>
            </w:r>
            <w:r>
              <w:rPr>
                <w:rFonts w:ascii="Aptos Narrow" w:hAnsi="Aptos Narrow" w:cstheme="majorHAnsi"/>
                <w:lang w:bidi="en-US"/>
              </w:rPr>
              <w:t xml:space="preserve"> </w:t>
            </w:r>
            <w:r w:rsidRPr="00AF087C">
              <w:rPr>
                <w:rFonts w:ascii="Aptos Narrow" w:hAnsi="Aptos Narrow" w:cstheme="majorHAnsi"/>
                <w:lang w:bidi="en-US"/>
              </w:rPr>
              <w:t xml:space="preserve"> graduate</w:t>
            </w:r>
            <w:proofErr w:type="gramEnd"/>
            <w:r w:rsidRPr="00AF087C">
              <w:rPr>
                <w:rFonts w:ascii="Aptos Narrow" w:hAnsi="Aptos Narrow" w:cstheme="majorHAnsi"/>
                <w:lang w:bidi="en-US"/>
              </w:rPr>
              <w:t xml:space="preserve"> level coursework; Information provided appears well organized; presenter </w:t>
            </w:r>
            <w:r w:rsidRPr="00AF087C">
              <w:rPr>
                <w:rFonts w:ascii="Aptos Narrow" w:hAnsi="Aptos Narrow" w:cstheme="majorHAnsi"/>
                <w:lang w:bidi="en-US"/>
              </w:rPr>
              <w:lastRenderedPageBreak/>
              <w:t xml:space="preserve">appeared rehearsed; scholarly sources utilized  </w:t>
            </w:r>
          </w:p>
        </w:tc>
      </w:tr>
    </w:tbl>
    <w:p w14:paraId="06E5B661" w14:textId="77777777" w:rsidR="0057677E" w:rsidRPr="00AF087C" w:rsidRDefault="0057677E"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lang w:bidi="en-US"/>
        </w:rPr>
      </w:pPr>
    </w:p>
    <w:p w14:paraId="71B3593C" w14:textId="77777777" w:rsidR="00197BA2" w:rsidRPr="00AF087C" w:rsidRDefault="00197BA2"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
        </w:rPr>
      </w:pPr>
    </w:p>
    <w:p w14:paraId="7288E204" w14:textId="708CF4ED" w:rsidR="00FE791E" w:rsidRPr="00AF087C" w:rsidRDefault="00FE791E" w:rsidP="005B3AAB">
      <w:pPr>
        <w:widowControl w:val="0"/>
        <w:shd w:val="clear" w:color="auto" w:fill="EEECE1" w:themeFill="background2"/>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jc w:val="center"/>
        <w:rPr>
          <w:rFonts w:ascii="Aptos Narrow" w:hAnsi="Aptos Narrow" w:cstheme="majorHAnsi"/>
          <w:b/>
        </w:rPr>
      </w:pPr>
      <w:r w:rsidRPr="00AF087C">
        <w:rPr>
          <w:rFonts w:ascii="Aptos Narrow" w:hAnsi="Aptos Narrow" w:cstheme="majorHAnsi"/>
          <w:b/>
        </w:rPr>
        <w:t xml:space="preserve">EVALUATION </w:t>
      </w:r>
      <w:r w:rsidR="0082419B" w:rsidRPr="00AF087C">
        <w:rPr>
          <w:rFonts w:ascii="Aptos Narrow" w:hAnsi="Aptos Narrow" w:cstheme="majorHAnsi"/>
          <w:b/>
        </w:rPr>
        <w:t xml:space="preserve">PERFORMANCE </w:t>
      </w:r>
      <w:r w:rsidRPr="00AF087C">
        <w:rPr>
          <w:rFonts w:ascii="Aptos Narrow" w:hAnsi="Aptos Narrow" w:cstheme="majorHAnsi"/>
          <w:b/>
        </w:rPr>
        <w:t>CRITERIA AND PROCEDURES</w:t>
      </w:r>
    </w:p>
    <w:p w14:paraId="497F0910" w14:textId="79F9DF91" w:rsidR="00045311" w:rsidRPr="00AF087C" w:rsidRDefault="002971D5" w:rsidP="001938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jc w:val="center"/>
        <w:rPr>
          <w:rFonts w:ascii="Aptos Narrow" w:hAnsi="Aptos Narrow" w:cstheme="majorHAnsi"/>
          <w:b/>
        </w:rPr>
      </w:pPr>
      <w:r w:rsidRPr="00AF087C">
        <w:rPr>
          <w:rFonts w:ascii="Aptos Narrow" w:hAnsi="Aptos Narrow" w:cstheme="majorHAnsi"/>
          <w:b/>
        </w:rPr>
        <w:t>Final Grading</w:t>
      </w:r>
    </w:p>
    <w:p w14:paraId="26CD1C9C" w14:textId="77777777" w:rsidR="00FB1A5A" w:rsidRPr="00AF087C" w:rsidRDefault="00FB1A5A"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rPr>
      </w:pPr>
    </w:p>
    <w:p w14:paraId="183BA034" w14:textId="072E5044" w:rsidR="002971D5" w:rsidRPr="00AF087C" w:rsidRDefault="002971D5"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rPr>
      </w:pPr>
      <w:r w:rsidRPr="00AF087C">
        <w:rPr>
          <w:rFonts w:ascii="Aptos Narrow" w:hAnsi="Aptos Narrow" w:cstheme="majorHAnsi"/>
        </w:rPr>
        <w:t>90%-100%</w:t>
      </w:r>
      <w:r w:rsidR="00055EE5" w:rsidRPr="00AF087C">
        <w:rPr>
          <w:rFonts w:ascii="Aptos Narrow" w:hAnsi="Aptos Narrow" w:cstheme="majorHAnsi"/>
        </w:rPr>
        <w:t xml:space="preserve">   </w:t>
      </w:r>
      <w:r w:rsidRPr="00AF087C">
        <w:rPr>
          <w:rFonts w:ascii="Aptos Narrow" w:hAnsi="Aptos Narrow" w:cstheme="majorHAnsi"/>
        </w:rPr>
        <w:t xml:space="preserve">A </w:t>
      </w:r>
    </w:p>
    <w:p w14:paraId="427DA855" w14:textId="35A6E37C" w:rsidR="002971D5" w:rsidRPr="00AF087C" w:rsidRDefault="002971D5"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rPr>
      </w:pPr>
      <w:r w:rsidRPr="00AF087C">
        <w:rPr>
          <w:rFonts w:ascii="Aptos Narrow" w:hAnsi="Aptos Narrow" w:cstheme="majorHAnsi"/>
        </w:rPr>
        <w:t>80%-89</w:t>
      </w:r>
      <w:r w:rsidR="00055EE5" w:rsidRPr="00AF087C">
        <w:rPr>
          <w:rFonts w:ascii="Aptos Narrow" w:hAnsi="Aptos Narrow" w:cstheme="majorHAnsi"/>
        </w:rPr>
        <w:t xml:space="preserve">%     </w:t>
      </w:r>
      <w:r w:rsidRPr="00AF087C">
        <w:rPr>
          <w:rFonts w:ascii="Aptos Narrow" w:hAnsi="Aptos Narrow" w:cstheme="majorHAnsi"/>
        </w:rPr>
        <w:t>B</w:t>
      </w:r>
    </w:p>
    <w:p w14:paraId="69AF9C9E" w14:textId="41855187" w:rsidR="002971D5" w:rsidRPr="00AF087C" w:rsidRDefault="002971D5"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rPr>
      </w:pPr>
      <w:r w:rsidRPr="00AF087C">
        <w:rPr>
          <w:rFonts w:ascii="Aptos Narrow" w:hAnsi="Aptos Narrow" w:cstheme="majorHAnsi"/>
        </w:rPr>
        <w:t xml:space="preserve">70%-79% </w:t>
      </w:r>
      <w:r w:rsidR="00055EE5" w:rsidRPr="00AF087C">
        <w:rPr>
          <w:rFonts w:ascii="Aptos Narrow" w:hAnsi="Aptos Narrow" w:cstheme="majorHAnsi"/>
        </w:rPr>
        <w:t xml:space="preserve">    </w:t>
      </w:r>
      <w:r w:rsidRPr="00AF087C">
        <w:rPr>
          <w:rFonts w:ascii="Aptos Narrow" w:hAnsi="Aptos Narrow" w:cstheme="majorHAnsi"/>
        </w:rPr>
        <w:t>C</w:t>
      </w:r>
    </w:p>
    <w:p w14:paraId="11184E24" w14:textId="1C0CB89E" w:rsidR="002971D5" w:rsidRPr="00AF087C" w:rsidRDefault="002971D5"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rPr>
      </w:pPr>
      <w:r w:rsidRPr="00AF087C">
        <w:rPr>
          <w:rFonts w:ascii="Aptos Narrow" w:hAnsi="Aptos Narrow" w:cstheme="majorHAnsi"/>
        </w:rPr>
        <w:t xml:space="preserve">60%-69% </w:t>
      </w:r>
      <w:r w:rsidR="00055EE5" w:rsidRPr="00AF087C">
        <w:rPr>
          <w:rFonts w:ascii="Aptos Narrow" w:hAnsi="Aptos Narrow" w:cstheme="majorHAnsi"/>
        </w:rPr>
        <w:t xml:space="preserve">    </w:t>
      </w:r>
      <w:r w:rsidRPr="00AF087C">
        <w:rPr>
          <w:rFonts w:ascii="Aptos Narrow" w:hAnsi="Aptos Narrow" w:cstheme="majorHAnsi"/>
        </w:rPr>
        <w:t>D</w:t>
      </w:r>
    </w:p>
    <w:p w14:paraId="6C7A6E67" w14:textId="520531FC" w:rsidR="002971D5" w:rsidRPr="00AF087C" w:rsidRDefault="002971D5"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rPr>
      </w:pPr>
      <w:r w:rsidRPr="00AF087C">
        <w:rPr>
          <w:rFonts w:ascii="Aptos Narrow" w:hAnsi="Aptos Narrow" w:cstheme="majorHAnsi"/>
        </w:rPr>
        <w:t>&lt; 59%</w:t>
      </w:r>
      <w:r w:rsidRPr="00AF087C">
        <w:rPr>
          <w:rFonts w:ascii="Aptos Narrow" w:hAnsi="Aptos Narrow" w:cstheme="majorHAnsi"/>
        </w:rPr>
        <w:tab/>
      </w:r>
      <w:r w:rsidR="00055EE5" w:rsidRPr="00AF087C">
        <w:rPr>
          <w:rFonts w:ascii="Aptos Narrow" w:hAnsi="Aptos Narrow" w:cstheme="majorHAnsi"/>
        </w:rPr>
        <w:t xml:space="preserve">         </w:t>
      </w:r>
      <w:r w:rsidRPr="00AF087C">
        <w:rPr>
          <w:rFonts w:ascii="Aptos Narrow" w:hAnsi="Aptos Narrow" w:cstheme="majorHAnsi"/>
        </w:rPr>
        <w:t>F</w:t>
      </w:r>
    </w:p>
    <w:p w14:paraId="10BA6077" w14:textId="77777777" w:rsidR="002D18F3" w:rsidRPr="00AF087C" w:rsidRDefault="002D18F3"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rPr>
      </w:pPr>
    </w:p>
    <w:p w14:paraId="4E645EE5" w14:textId="77777777" w:rsidR="002D18F3" w:rsidRPr="00AF087C" w:rsidRDefault="002D18F3"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bCs/>
        </w:rPr>
      </w:pPr>
      <w:r w:rsidRPr="00AF087C">
        <w:rPr>
          <w:rFonts w:ascii="Aptos Narrow" w:hAnsi="Aptos Narrow" w:cstheme="majorHAnsi"/>
          <w:b/>
          <w:bCs/>
        </w:rPr>
        <w:t>Total points corresponding to the final letter grades</w:t>
      </w:r>
    </w:p>
    <w:p w14:paraId="7B9951ED" w14:textId="50109B53" w:rsidR="002D18F3" w:rsidRPr="00AF087C" w:rsidRDefault="00210D5B"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rPr>
      </w:pPr>
      <w:r w:rsidRPr="00AF087C">
        <w:rPr>
          <w:rFonts w:ascii="Aptos Narrow" w:hAnsi="Aptos Narrow" w:cstheme="majorHAnsi"/>
        </w:rPr>
        <w:t>A</w:t>
      </w:r>
      <w:r w:rsidR="002D18F3" w:rsidRPr="00AF087C">
        <w:rPr>
          <w:rFonts w:ascii="Aptos Narrow" w:hAnsi="Aptos Narrow" w:cstheme="majorHAnsi"/>
        </w:rPr>
        <w:t xml:space="preserve">= </w:t>
      </w:r>
      <w:r w:rsidRPr="00AF087C">
        <w:rPr>
          <w:rFonts w:ascii="Aptos Narrow" w:hAnsi="Aptos Narrow" w:cstheme="majorHAnsi"/>
        </w:rPr>
        <w:t>90-100</w:t>
      </w:r>
      <w:r w:rsidR="00C62E03" w:rsidRPr="00AF087C">
        <w:rPr>
          <w:rFonts w:ascii="Aptos Narrow" w:hAnsi="Aptos Narrow" w:cstheme="majorHAnsi"/>
        </w:rPr>
        <w:t xml:space="preserve"> </w:t>
      </w:r>
      <w:r w:rsidRPr="00AF087C">
        <w:rPr>
          <w:rFonts w:ascii="Aptos Narrow" w:hAnsi="Aptos Narrow" w:cstheme="majorHAnsi"/>
        </w:rPr>
        <w:t>points</w:t>
      </w:r>
    </w:p>
    <w:p w14:paraId="43E8F007" w14:textId="0158FDDA" w:rsidR="002D18F3" w:rsidRPr="00AF087C" w:rsidRDefault="002D18F3"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rPr>
      </w:pPr>
      <w:r w:rsidRPr="00AF087C">
        <w:rPr>
          <w:rFonts w:ascii="Aptos Narrow" w:hAnsi="Aptos Narrow" w:cstheme="majorHAnsi"/>
        </w:rPr>
        <w:t xml:space="preserve">B = </w:t>
      </w:r>
      <w:r w:rsidR="00210D5B" w:rsidRPr="00AF087C">
        <w:rPr>
          <w:rFonts w:ascii="Aptos Narrow" w:hAnsi="Aptos Narrow" w:cstheme="majorHAnsi"/>
        </w:rPr>
        <w:t>80-89 points</w:t>
      </w:r>
    </w:p>
    <w:p w14:paraId="5A4D0AFE" w14:textId="6C8FBF4C" w:rsidR="002D18F3" w:rsidRPr="00AF087C" w:rsidRDefault="002D18F3"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rPr>
      </w:pPr>
      <w:r w:rsidRPr="00AF087C">
        <w:rPr>
          <w:rFonts w:ascii="Aptos Narrow" w:hAnsi="Aptos Narrow" w:cstheme="majorHAnsi"/>
        </w:rPr>
        <w:t xml:space="preserve">C = </w:t>
      </w:r>
      <w:r w:rsidR="00210D5B" w:rsidRPr="00AF087C">
        <w:rPr>
          <w:rFonts w:ascii="Aptos Narrow" w:hAnsi="Aptos Narrow" w:cstheme="majorHAnsi"/>
        </w:rPr>
        <w:t>70-79</w:t>
      </w:r>
      <w:r w:rsidR="00BB0395" w:rsidRPr="00AF087C">
        <w:rPr>
          <w:rFonts w:ascii="Aptos Narrow" w:hAnsi="Aptos Narrow" w:cstheme="majorHAnsi"/>
        </w:rPr>
        <w:t xml:space="preserve"> </w:t>
      </w:r>
      <w:r w:rsidR="00210D5B" w:rsidRPr="00AF087C">
        <w:rPr>
          <w:rFonts w:ascii="Aptos Narrow" w:hAnsi="Aptos Narrow" w:cstheme="majorHAnsi"/>
        </w:rPr>
        <w:t>points</w:t>
      </w:r>
    </w:p>
    <w:p w14:paraId="49309A70" w14:textId="2D8BF055" w:rsidR="002D18F3" w:rsidRPr="00AF087C" w:rsidRDefault="00D6388B"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rPr>
      </w:pPr>
      <w:r w:rsidRPr="00AF087C">
        <w:rPr>
          <w:rFonts w:ascii="Aptos Narrow" w:hAnsi="Aptos Narrow" w:cstheme="majorHAnsi"/>
        </w:rPr>
        <w:t xml:space="preserve">D </w:t>
      </w:r>
      <w:r w:rsidR="002D18F3" w:rsidRPr="00AF087C">
        <w:rPr>
          <w:rFonts w:ascii="Aptos Narrow" w:hAnsi="Aptos Narrow" w:cstheme="majorHAnsi"/>
        </w:rPr>
        <w:t>=</w:t>
      </w:r>
      <w:r w:rsidRPr="00AF087C">
        <w:rPr>
          <w:rFonts w:ascii="Aptos Narrow" w:hAnsi="Aptos Narrow" w:cstheme="majorHAnsi"/>
        </w:rPr>
        <w:t xml:space="preserve"> 60-</w:t>
      </w:r>
      <w:r w:rsidR="00FE1CE2" w:rsidRPr="00AF087C">
        <w:rPr>
          <w:rFonts w:ascii="Aptos Narrow" w:hAnsi="Aptos Narrow" w:cstheme="majorHAnsi"/>
        </w:rPr>
        <w:t xml:space="preserve">69 </w:t>
      </w:r>
      <w:r w:rsidRPr="00AF087C">
        <w:rPr>
          <w:rFonts w:ascii="Aptos Narrow" w:hAnsi="Aptos Narrow" w:cstheme="majorHAnsi"/>
        </w:rPr>
        <w:t>points</w:t>
      </w:r>
    </w:p>
    <w:p w14:paraId="41435DF2" w14:textId="17F70DFB" w:rsidR="00D6388B" w:rsidRPr="00AF087C" w:rsidRDefault="00D6388B" w:rsidP="005B3A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76" w:lineRule="auto"/>
        <w:rPr>
          <w:rFonts w:ascii="Aptos Narrow" w:hAnsi="Aptos Narrow" w:cstheme="majorHAnsi"/>
        </w:rPr>
      </w:pPr>
      <w:r w:rsidRPr="00AF087C">
        <w:rPr>
          <w:rFonts w:ascii="Aptos Narrow" w:hAnsi="Aptos Narrow" w:cstheme="majorHAnsi"/>
        </w:rPr>
        <w:t xml:space="preserve">F = </w:t>
      </w:r>
      <w:r w:rsidR="0006686B" w:rsidRPr="00AF087C">
        <w:rPr>
          <w:rFonts w:ascii="Aptos Narrow" w:hAnsi="Aptos Narrow" w:cstheme="majorHAnsi"/>
        </w:rPr>
        <w:t>&lt; 59 points</w:t>
      </w:r>
    </w:p>
    <w:p w14:paraId="4C9B9565" w14:textId="77777777" w:rsidR="008B0B6A" w:rsidRPr="00AF087C" w:rsidRDefault="008B0B6A" w:rsidP="008B0B6A">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276" w:lineRule="auto"/>
        <w:rPr>
          <w:rFonts w:ascii="Aptos Narrow" w:eastAsia="Times New Roman" w:hAnsi="Aptos Narrow"/>
          <w:bCs/>
          <w:i/>
          <w:iCs/>
          <w:color w:val="EE0000"/>
        </w:rPr>
      </w:pPr>
      <w:r w:rsidRPr="00AF087C">
        <w:rPr>
          <w:rFonts w:ascii="Aptos Narrow" w:eastAsia="Times New Roman" w:hAnsi="Aptos Narrow"/>
          <w:b/>
          <w:color w:val="EE0000"/>
        </w:rPr>
        <w:t>Late Assignment Policy</w:t>
      </w:r>
      <w:r w:rsidRPr="00AF087C">
        <w:rPr>
          <w:rFonts w:ascii="Aptos Narrow" w:eastAsia="Times New Roman" w:hAnsi="Aptos Narrow"/>
          <w:bCs/>
          <w:i/>
          <w:iCs/>
          <w:color w:val="EE0000"/>
        </w:rPr>
        <w:t>: Written assignments are due on the day noted in the syllabus. All assignments are before the deadline (example: an assignment is due on Saturday at 11:59 PM and must be submitted BEFORE that day/time). Late assignments will have 10% of the final score deducted per day. After five (5) days late, the student will receive a 0.</w:t>
      </w:r>
    </w:p>
    <w:p w14:paraId="6C1AC668" w14:textId="77777777" w:rsidR="00AA4153" w:rsidRPr="00AF087C" w:rsidRDefault="00AA4153" w:rsidP="005B3AA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pacing w:line="276" w:lineRule="auto"/>
        <w:rPr>
          <w:rFonts w:ascii="Aptos Narrow" w:eastAsia="Times New Roman" w:hAnsi="Aptos Narrow" w:cstheme="majorHAnsi"/>
          <w:b/>
          <w:color w:val="EE0000"/>
        </w:rPr>
      </w:pPr>
    </w:p>
    <w:p w14:paraId="0BF83C9F" w14:textId="77777777" w:rsidR="00AA4153" w:rsidRPr="00AF087C" w:rsidRDefault="00AA4153" w:rsidP="006301A2">
      <w:pPr>
        <w:shd w:val="clear" w:color="auto" w:fill="EEECE1" w:themeFill="background2"/>
        <w:rPr>
          <w:rFonts w:ascii="Aptos Narrow" w:hAnsi="Aptos Narrow" w:cstheme="majorHAnsi"/>
          <w:b/>
          <w:bCs/>
        </w:rPr>
      </w:pPr>
      <w:r w:rsidRPr="00AF087C">
        <w:rPr>
          <w:rFonts w:ascii="Aptos Narrow" w:hAnsi="Aptos Narrow" w:cstheme="majorHAnsi"/>
          <w:b/>
          <w:bCs/>
        </w:rPr>
        <w:t>Grade Appeals</w:t>
      </w:r>
    </w:p>
    <w:p w14:paraId="4D3A6239" w14:textId="01B1E460" w:rsidR="00AA4153" w:rsidRPr="00AF087C" w:rsidRDefault="00AA4153" w:rsidP="005B3AAB">
      <w:pPr>
        <w:rPr>
          <w:rFonts w:ascii="Aptos Narrow" w:hAnsi="Aptos Narrow" w:cstheme="majorHAnsi"/>
        </w:rPr>
      </w:pPr>
      <w:r w:rsidRPr="00AF087C">
        <w:rPr>
          <w:rFonts w:ascii="Aptos Narrow" w:hAnsi="Aptos Narrow" w:cstheme="majorHAnsi"/>
        </w:rPr>
        <w:t>If a student disagrees with a course grade, it is encouraged that the student discusses their concerns with the instructor of that course. If a satisfactory outcome cannot be reached, the student ma</w:t>
      </w:r>
      <w:r w:rsidR="002511A3" w:rsidRPr="00AF087C">
        <w:rPr>
          <w:rFonts w:ascii="Aptos Narrow" w:hAnsi="Aptos Narrow" w:cstheme="majorHAnsi"/>
        </w:rPr>
        <w:t xml:space="preserve">y refer to the appeals </w:t>
      </w:r>
      <w:r w:rsidR="00926955" w:rsidRPr="00AF087C">
        <w:rPr>
          <w:rFonts w:ascii="Aptos Narrow" w:hAnsi="Aptos Narrow" w:cstheme="majorHAnsi"/>
        </w:rPr>
        <w:t>policy (13.99.99.R0.05).</w:t>
      </w:r>
    </w:p>
    <w:p w14:paraId="7E583A55" w14:textId="77777777" w:rsidR="006301A2" w:rsidRPr="00AF087C" w:rsidRDefault="006301A2" w:rsidP="005B3AAB">
      <w:pPr>
        <w:rPr>
          <w:rFonts w:ascii="Aptos Narrow" w:hAnsi="Aptos Narrow" w:cstheme="majorHAnsi"/>
        </w:rPr>
      </w:pPr>
    </w:p>
    <w:p w14:paraId="5E9E0C42" w14:textId="256FD800" w:rsidR="006301A2" w:rsidRPr="00AF087C" w:rsidRDefault="006301A2" w:rsidP="006301A2">
      <w:pPr>
        <w:shd w:val="clear" w:color="auto" w:fill="EEECE1" w:themeFill="background2"/>
        <w:rPr>
          <w:rFonts w:ascii="Aptos Narrow" w:hAnsi="Aptos Narrow" w:cstheme="majorHAnsi"/>
          <w:b/>
          <w:bCs/>
        </w:rPr>
      </w:pPr>
      <w:r w:rsidRPr="00AF087C">
        <w:rPr>
          <w:rFonts w:ascii="Aptos Narrow" w:hAnsi="Aptos Narrow" w:cstheme="majorHAnsi"/>
          <w:b/>
          <w:bCs/>
        </w:rPr>
        <w:t>Remediation</w:t>
      </w:r>
    </w:p>
    <w:p w14:paraId="66FB27DB" w14:textId="78D60F19" w:rsidR="006301A2" w:rsidRPr="00AF087C" w:rsidRDefault="003C5752" w:rsidP="005B3AAB">
      <w:pPr>
        <w:rPr>
          <w:rFonts w:ascii="Aptos Narrow" w:hAnsi="Aptos Narrow" w:cstheme="majorHAnsi"/>
        </w:rPr>
      </w:pPr>
      <w:r w:rsidRPr="00AF087C">
        <w:rPr>
          <w:rFonts w:ascii="Aptos Narrow" w:hAnsi="Aptos Narrow" w:cstheme="majorHAnsi"/>
          <w:color w:val="000000"/>
        </w:rPr>
        <w:t xml:space="preserve">Students who demonstrate areas of concern, such as failing to meet academic expectations, clinical skill deficiencies, unprofessional behavior, dispositional concerns, challenges in interpersonal effectiveness, and so forth, </w:t>
      </w:r>
      <w:r w:rsidRPr="00AF087C">
        <w:rPr>
          <w:rFonts w:ascii="Aptos Narrow" w:hAnsi="Aptos Narrow" w:cstheme="majorHAnsi"/>
        </w:rPr>
        <w:t xml:space="preserve">may be required to complete a remediation plan to </w:t>
      </w:r>
      <w:r w:rsidRPr="00AF087C">
        <w:rPr>
          <w:rFonts w:ascii="Aptos Narrow" w:hAnsi="Aptos Narrow" w:cstheme="majorHAnsi"/>
        </w:rPr>
        <w:lastRenderedPageBreak/>
        <w:t xml:space="preserve">support their growth and continued progress in the program. Remediation may include, but is not limited to, additional supervision, repeating a clinical course, seeking personal counseling, completing targeted skill-building assignments, participating in professional development activities, or engaging in a structured improvement plan designed to address identified areas of concern. Additionally, students who exhibit personal limitations that significantly interfere with their professional performance, cause harm to clients, or engage in conduct that violates ethical and professional standards may be dismissed from the program. See </w:t>
      </w:r>
      <w:r w:rsidR="00954DB9" w:rsidRPr="00AF087C">
        <w:rPr>
          <w:rFonts w:ascii="Aptos Narrow" w:hAnsi="Aptos Narrow" w:cstheme="majorHAnsi"/>
        </w:rPr>
        <w:t xml:space="preserve">the </w:t>
      </w:r>
      <w:hyperlink r:id="rId13" w:history="1">
        <w:r w:rsidR="00954DB9" w:rsidRPr="00AF087C">
          <w:rPr>
            <w:rStyle w:val="Hyperlink"/>
            <w:rFonts w:ascii="Aptos Narrow" w:hAnsi="Aptos Narrow" w:cstheme="majorHAnsi"/>
          </w:rPr>
          <w:t xml:space="preserve">CMHC </w:t>
        </w:r>
        <w:r w:rsidRPr="00AF087C">
          <w:rPr>
            <w:rStyle w:val="Hyperlink"/>
            <w:rFonts w:ascii="Aptos Narrow" w:hAnsi="Aptos Narrow" w:cstheme="majorHAnsi"/>
          </w:rPr>
          <w:t>Counseling Department Handbook</w:t>
        </w:r>
      </w:hyperlink>
      <w:r w:rsidR="00954DB9" w:rsidRPr="00AF087C">
        <w:rPr>
          <w:rFonts w:ascii="Aptos Narrow" w:hAnsi="Aptos Narrow" w:cstheme="majorHAnsi"/>
        </w:rPr>
        <w:t xml:space="preserve"> or CES Handbook</w:t>
      </w:r>
      <w:r w:rsidRPr="00AF087C">
        <w:rPr>
          <w:rFonts w:ascii="Aptos Narrow" w:hAnsi="Aptos Narrow" w:cstheme="majorHAnsi"/>
        </w:rPr>
        <w:t>,</w:t>
      </w:r>
      <w:r w:rsidR="00954DB9" w:rsidRPr="00AF087C">
        <w:rPr>
          <w:rFonts w:ascii="Aptos Narrow" w:hAnsi="Aptos Narrow" w:cstheme="majorHAnsi"/>
        </w:rPr>
        <w:t xml:space="preserve"> </w:t>
      </w:r>
      <w:r w:rsidRPr="00AF087C">
        <w:rPr>
          <w:rFonts w:ascii="Aptos Narrow" w:hAnsi="Aptos Narrow" w:cstheme="majorHAnsi"/>
        </w:rPr>
        <w:t xml:space="preserve">or reference </w:t>
      </w:r>
      <w:r w:rsidR="00954DB9" w:rsidRPr="00AF087C">
        <w:rPr>
          <w:rFonts w:ascii="Aptos Narrow" w:hAnsi="Aptos Narrow" w:cstheme="majorHAnsi"/>
        </w:rPr>
        <w:t>East Texas A&amp;M University Procedure 13.33.99.R0.39, Section 4 (Graduate Academic Probation, Retention and Suspension)</w:t>
      </w:r>
      <w:r w:rsidR="00A21A7C" w:rsidRPr="00AF087C">
        <w:rPr>
          <w:rFonts w:ascii="Aptos Narrow" w:hAnsi="Aptos Narrow" w:cstheme="majorHAnsi"/>
        </w:rPr>
        <w:t>.</w:t>
      </w:r>
    </w:p>
    <w:p w14:paraId="007D6075" w14:textId="560547F9" w:rsidR="00A25DF4" w:rsidRPr="00AF087C" w:rsidRDefault="00A25DF4" w:rsidP="005B3AAB">
      <w:pPr>
        <w:rPr>
          <w:rFonts w:ascii="Aptos Narrow" w:hAnsi="Aptos Narrow" w:cstheme="majorHAnsi"/>
        </w:rPr>
      </w:pPr>
    </w:p>
    <w:p w14:paraId="56F21838" w14:textId="0AE965BA" w:rsidR="00A25DF4" w:rsidRPr="00AF087C" w:rsidRDefault="00A25DF4" w:rsidP="00A25DF4">
      <w:pPr>
        <w:shd w:val="clear" w:color="auto" w:fill="EEECE1" w:themeFill="background2"/>
        <w:rPr>
          <w:rFonts w:ascii="Aptos Narrow" w:hAnsi="Aptos Narrow" w:cstheme="majorHAnsi"/>
          <w:b/>
          <w:bCs/>
        </w:rPr>
      </w:pPr>
      <w:r w:rsidRPr="00AF087C">
        <w:rPr>
          <w:rFonts w:ascii="Aptos Narrow" w:hAnsi="Aptos Narrow" w:cstheme="majorHAnsi"/>
          <w:b/>
          <w:bCs/>
        </w:rPr>
        <w:t>Annual Evaluation of Students</w:t>
      </w:r>
    </w:p>
    <w:p w14:paraId="27D75641" w14:textId="7423CE5E" w:rsidR="006301A2" w:rsidRPr="00AF087C" w:rsidRDefault="0068120D" w:rsidP="005B3AAB">
      <w:pPr>
        <w:rPr>
          <w:rFonts w:ascii="Aptos Narrow" w:hAnsi="Aptos Narrow" w:cstheme="majorHAnsi"/>
        </w:rPr>
      </w:pPr>
      <w:r w:rsidRPr="00AF087C">
        <w:rPr>
          <w:rFonts w:ascii="Aptos Narrow" w:hAnsi="Aptos Narrow" w:cstheme="majorHAnsi"/>
        </w:rPr>
        <w:t xml:space="preserve">The program faculty has a systematic process </w:t>
      </w:r>
      <w:r w:rsidR="00A1747B" w:rsidRPr="00AF087C">
        <w:rPr>
          <w:rFonts w:ascii="Aptos Narrow" w:hAnsi="Aptos Narrow" w:cstheme="majorHAnsi"/>
        </w:rPr>
        <w:t>for using individual student assessment data - KPI and Student Disposition data - for</w:t>
      </w:r>
      <w:r w:rsidRPr="00AF087C">
        <w:rPr>
          <w:rFonts w:ascii="Aptos Narrow" w:hAnsi="Aptos Narrow" w:cstheme="majorHAnsi"/>
        </w:rPr>
        <w:t xml:space="preserve"> retention, remediation, and dismissal. The systematic process involves program faculty annually reviewing CMHC students across the 10 KPIs and CES students across the 6 KPIs. Note that KPI 10 for the CMHC program and KPI 6 for the CES program directly </w:t>
      </w:r>
      <w:r w:rsidR="00A1747B" w:rsidRPr="00AF087C">
        <w:rPr>
          <w:rFonts w:ascii="Aptos Narrow" w:hAnsi="Aptos Narrow" w:cstheme="majorHAnsi"/>
        </w:rPr>
        <w:t>measure</w:t>
      </w:r>
      <w:r w:rsidRPr="00AF087C">
        <w:rPr>
          <w:rFonts w:ascii="Aptos Narrow" w:hAnsi="Aptos Narrow" w:cstheme="majorHAnsi"/>
        </w:rPr>
        <w:t xml:space="preserve"> students’ professional dispositions using the </w:t>
      </w:r>
      <w:r w:rsidR="008D6968" w:rsidRPr="00AF087C">
        <w:rPr>
          <w:rFonts w:ascii="Aptos Narrow" w:hAnsi="Aptos Narrow" w:cstheme="majorHAnsi"/>
        </w:rPr>
        <w:t xml:space="preserve">Professional </w:t>
      </w:r>
      <w:r w:rsidR="00901AAA" w:rsidRPr="00AF087C">
        <w:rPr>
          <w:rFonts w:ascii="Aptos Narrow" w:hAnsi="Aptos Narrow" w:cstheme="majorHAnsi"/>
        </w:rPr>
        <w:t>Dispositions Competency Assessment – Revised (</w:t>
      </w:r>
      <w:r w:rsidRPr="00AF087C">
        <w:rPr>
          <w:rFonts w:ascii="Aptos Narrow" w:hAnsi="Aptos Narrow" w:cstheme="majorHAnsi"/>
        </w:rPr>
        <w:t>PDCA-R</w:t>
      </w:r>
      <w:r w:rsidR="00901AAA" w:rsidRPr="00AF087C">
        <w:rPr>
          <w:rFonts w:ascii="Aptos Narrow" w:hAnsi="Aptos Narrow" w:cstheme="majorHAnsi"/>
        </w:rPr>
        <w:t>)</w:t>
      </w:r>
      <w:r w:rsidRPr="00AF087C">
        <w:rPr>
          <w:rFonts w:ascii="Aptos Narrow" w:hAnsi="Aptos Narrow" w:cstheme="majorHAnsi"/>
        </w:rPr>
        <w:t>.</w:t>
      </w:r>
      <w:r w:rsidR="00161243" w:rsidRPr="00AF087C">
        <w:rPr>
          <w:rFonts w:ascii="Aptos Narrow" w:hAnsi="Aptos Narrow" w:cstheme="majorHAnsi"/>
        </w:rPr>
        <w:t xml:space="preserve"> See CMHC Student Handbook.</w:t>
      </w:r>
    </w:p>
    <w:p w14:paraId="47F1EF70" w14:textId="4A90EAD5" w:rsidR="00A25DF4" w:rsidRPr="00AF087C" w:rsidRDefault="00A25DF4" w:rsidP="005B3AAB">
      <w:pPr>
        <w:rPr>
          <w:rFonts w:ascii="Aptos Narrow" w:hAnsi="Aptos Narrow" w:cstheme="majorHAnsi"/>
        </w:rPr>
      </w:pPr>
    </w:p>
    <w:p w14:paraId="6183FF44" w14:textId="77777777" w:rsidR="008846C2" w:rsidRPr="00AF087C" w:rsidRDefault="008846C2" w:rsidP="005B3AAB">
      <w:pPr>
        <w:pStyle w:val="Heading2"/>
        <w:shd w:val="clear" w:color="auto" w:fill="1F497D" w:themeFill="text2"/>
        <w:spacing w:before="0" w:after="0"/>
        <w:rPr>
          <w:rFonts w:ascii="Aptos Narrow" w:hAnsi="Aptos Narrow" w:cstheme="majorHAnsi"/>
          <w:color w:val="FFFFFF" w:themeColor="background1"/>
          <w:sz w:val="24"/>
          <w:szCs w:val="24"/>
        </w:rPr>
      </w:pPr>
      <w:r w:rsidRPr="00AF087C">
        <w:rPr>
          <w:rFonts w:ascii="Aptos Narrow" w:hAnsi="Aptos Narrow" w:cstheme="majorHAnsi"/>
          <w:color w:val="FFFFFF" w:themeColor="background1"/>
          <w:sz w:val="24"/>
          <w:szCs w:val="24"/>
        </w:rPr>
        <w:t>TECHNOLOGY REQUIREMENTS</w:t>
      </w:r>
    </w:p>
    <w:p w14:paraId="67D27246" w14:textId="4DE578A6" w:rsidR="00FE1CE2" w:rsidRPr="00AF087C" w:rsidRDefault="00FE1CE2" w:rsidP="00F85812">
      <w:pPr>
        <w:pStyle w:val="Heading3"/>
        <w:shd w:val="clear" w:color="auto" w:fill="EEECE1" w:themeFill="background2"/>
        <w:spacing w:before="0" w:after="0" w:line="276" w:lineRule="auto"/>
        <w:jc w:val="left"/>
        <w:rPr>
          <w:rFonts w:ascii="Aptos Narrow" w:hAnsi="Aptos Narrow" w:cstheme="majorHAnsi"/>
          <w:color w:val="auto"/>
          <w:sz w:val="24"/>
          <w:szCs w:val="24"/>
        </w:rPr>
      </w:pPr>
      <w:r w:rsidRPr="00AF087C">
        <w:rPr>
          <w:rFonts w:ascii="Aptos Narrow" w:hAnsi="Aptos Narrow" w:cstheme="majorHAnsi"/>
          <w:color w:val="auto"/>
          <w:sz w:val="24"/>
          <w:szCs w:val="24"/>
        </w:rPr>
        <w:t>Minimal Technical Skills Needed</w:t>
      </w:r>
    </w:p>
    <w:p w14:paraId="0F76D3DB" w14:textId="543A330B" w:rsidR="00FE1CE2" w:rsidRPr="00AF087C" w:rsidRDefault="00FE1CE2" w:rsidP="005B3AAB">
      <w:pPr>
        <w:spacing w:line="276" w:lineRule="auto"/>
        <w:rPr>
          <w:rFonts w:ascii="Aptos Narrow" w:hAnsi="Aptos Narrow" w:cstheme="majorHAnsi"/>
        </w:rPr>
      </w:pPr>
      <w:r w:rsidRPr="00AF087C">
        <w:rPr>
          <w:rFonts w:ascii="Aptos Narrow" w:hAnsi="Aptos Narrow" w:cstheme="majorHAnsi"/>
        </w:rPr>
        <w:t xml:space="preserve">Students will utilize D2L, the learning management system, for this course. D2L is used to enhance instructional and learning methods and provides a place for students to submit assignments, participate in online discussions, </w:t>
      </w:r>
      <w:r w:rsidR="00C54FBC" w:rsidRPr="00AF087C">
        <w:rPr>
          <w:rFonts w:ascii="Aptos Narrow" w:hAnsi="Aptos Narrow" w:cstheme="majorHAnsi"/>
        </w:rPr>
        <w:t>complete</w:t>
      </w:r>
      <w:r w:rsidRPr="00AF087C">
        <w:rPr>
          <w:rFonts w:ascii="Aptos Narrow" w:hAnsi="Aptos Narrow" w:cstheme="majorHAnsi"/>
        </w:rPr>
        <w:t xml:space="preserve"> quizzes, receive interactive feedback from the instructor, etc. Students will need </w:t>
      </w:r>
      <w:r w:rsidR="00C54FBC" w:rsidRPr="00AF087C">
        <w:rPr>
          <w:rFonts w:ascii="Aptos Narrow" w:hAnsi="Aptos Narrow" w:cstheme="majorHAnsi"/>
        </w:rPr>
        <w:t>to utilize</w:t>
      </w:r>
      <w:r w:rsidRPr="00AF087C">
        <w:rPr>
          <w:rFonts w:ascii="Aptos Narrow" w:hAnsi="Aptos Narrow" w:cstheme="majorHAnsi"/>
        </w:rPr>
        <w:t xml:space="preserve"> other technologies such as Microsoft Word, Excel, PowerPoint/Canva, etc. The ETAMU IT Helpdesk can assist with technical assistance: </w:t>
      </w:r>
      <w:hyperlink r:id="rId14" w:history="1">
        <w:r w:rsidRPr="00AF087C">
          <w:rPr>
            <w:rStyle w:val="Hyperlink"/>
            <w:rFonts w:ascii="Aptos Narrow" w:hAnsi="Aptos Narrow" w:cstheme="majorHAnsi"/>
          </w:rPr>
          <w:t>HelpDesk@etamu.edu</w:t>
        </w:r>
      </w:hyperlink>
      <w:r w:rsidRPr="00AF087C">
        <w:rPr>
          <w:rFonts w:ascii="Aptos Narrow" w:hAnsi="Aptos Narrow" w:cstheme="majorHAnsi"/>
        </w:rPr>
        <w:t xml:space="preserve"> </w:t>
      </w:r>
    </w:p>
    <w:p w14:paraId="44BE26DB" w14:textId="77777777" w:rsidR="00FE1CE2" w:rsidRPr="00AF087C" w:rsidRDefault="00FE1CE2" w:rsidP="005B3AAB">
      <w:pPr>
        <w:rPr>
          <w:rFonts w:ascii="Aptos Narrow" w:hAnsi="Aptos Narrow" w:cstheme="majorHAnsi"/>
        </w:rPr>
      </w:pPr>
    </w:p>
    <w:p w14:paraId="2974E90F" w14:textId="77777777" w:rsidR="008846C2" w:rsidRPr="00AF087C" w:rsidRDefault="008846C2" w:rsidP="005B3AAB">
      <w:pPr>
        <w:autoSpaceDE w:val="0"/>
        <w:autoSpaceDN w:val="0"/>
        <w:adjustRightInd w:val="0"/>
        <w:rPr>
          <w:rFonts w:ascii="Aptos Narrow" w:eastAsia="Times New Roman" w:hAnsi="Aptos Narrow" w:cstheme="majorHAnsi"/>
          <w:b/>
          <w:bCs/>
          <w:color w:val="000000"/>
        </w:rPr>
      </w:pPr>
      <w:r w:rsidRPr="00AF087C">
        <w:rPr>
          <w:rFonts w:ascii="Aptos Narrow" w:eastAsia="Times New Roman" w:hAnsi="Aptos Narrow" w:cstheme="majorHAnsi"/>
          <w:b/>
          <w:bCs/>
          <w:color w:val="000000"/>
        </w:rPr>
        <w:t>Zoom Video Conferencing Tool</w:t>
      </w:r>
    </w:p>
    <w:p w14:paraId="051D9E39" w14:textId="1D8F8AEE" w:rsidR="008846C2" w:rsidRPr="00AF087C" w:rsidRDefault="00F85812" w:rsidP="005B3AAB">
      <w:pPr>
        <w:autoSpaceDE w:val="0"/>
        <w:autoSpaceDN w:val="0"/>
        <w:adjustRightInd w:val="0"/>
        <w:rPr>
          <w:rFonts w:ascii="Aptos Narrow" w:eastAsia="Times New Roman" w:hAnsi="Aptos Narrow" w:cstheme="majorHAnsi"/>
          <w:color w:val="000000"/>
        </w:rPr>
      </w:pPr>
      <w:hyperlink r:id="rId15" w:history="1">
        <w:r w:rsidRPr="00AF087C">
          <w:rPr>
            <w:rStyle w:val="Hyperlink"/>
            <w:rFonts w:ascii="Aptos Narrow" w:eastAsia="Times New Roman" w:hAnsi="Aptos Narrow" w:cstheme="majorHAnsi"/>
          </w:rPr>
          <w:t>https://inside.etamu.edu/campuslife/CampusServices/CITESupportCenter/Zoom_Account.aspx?source=universalmenu</w:t>
        </w:r>
      </w:hyperlink>
      <w:r w:rsidRPr="00AF087C">
        <w:rPr>
          <w:rFonts w:ascii="Aptos Narrow" w:hAnsi="Aptos Narrow" w:cstheme="majorHAnsi"/>
        </w:rPr>
        <w:t xml:space="preserve"> </w:t>
      </w:r>
    </w:p>
    <w:p w14:paraId="71158645" w14:textId="77777777" w:rsidR="00F85812" w:rsidRPr="00AF087C" w:rsidRDefault="00F85812" w:rsidP="00F85812">
      <w:pPr>
        <w:pStyle w:val="Heading2"/>
        <w:spacing w:before="0" w:after="0"/>
        <w:jc w:val="left"/>
        <w:rPr>
          <w:rFonts w:ascii="Aptos Narrow" w:hAnsi="Aptos Narrow" w:cstheme="majorHAnsi"/>
          <w:sz w:val="24"/>
          <w:szCs w:val="24"/>
        </w:rPr>
      </w:pPr>
    </w:p>
    <w:p w14:paraId="5D288DC5" w14:textId="00A88A80" w:rsidR="008846C2" w:rsidRPr="00AF087C" w:rsidRDefault="00F85812" w:rsidP="00F85812">
      <w:pPr>
        <w:pStyle w:val="Heading2"/>
        <w:shd w:val="clear" w:color="auto" w:fill="EEECE1" w:themeFill="background2"/>
        <w:spacing w:before="0" w:after="0"/>
        <w:jc w:val="left"/>
        <w:rPr>
          <w:rFonts w:ascii="Aptos Narrow" w:hAnsi="Aptos Narrow" w:cstheme="majorHAnsi"/>
          <w:sz w:val="24"/>
          <w:szCs w:val="24"/>
        </w:rPr>
      </w:pPr>
      <w:r w:rsidRPr="00AF087C">
        <w:rPr>
          <w:rFonts w:ascii="Aptos Narrow" w:hAnsi="Aptos Narrow" w:cstheme="majorHAnsi"/>
          <w:sz w:val="24"/>
          <w:szCs w:val="24"/>
        </w:rPr>
        <w:t>Access and Navigation</w:t>
      </w:r>
    </w:p>
    <w:p w14:paraId="0E845D2F" w14:textId="1532B477" w:rsidR="008846C2" w:rsidRPr="00AF087C" w:rsidRDefault="00AD3922" w:rsidP="005B3AAB">
      <w:pPr>
        <w:autoSpaceDE w:val="0"/>
        <w:autoSpaceDN w:val="0"/>
        <w:adjustRightInd w:val="0"/>
        <w:rPr>
          <w:rFonts w:ascii="Aptos Narrow" w:eastAsia="Times New Roman" w:hAnsi="Aptos Narrow" w:cstheme="majorHAnsi"/>
          <w:b/>
          <w:iCs/>
          <w:color w:val="000000"/>
        </w:rPr>
      </w:pPr>
      <w:r w:rsidRPr="00AF087C">
        <w:rPr>
          <w:rFonts w:ascii="Aptos Narrow" w:eastAsia="Times New Roman" w:hAnsi="Aptos Narrow" w:cstheme="majorHAnsi"/>
          <w:iCs/>
          <w:color w:val="000000"/>
        </w:rPr>
        <w:t xml:space="preserve">Students </w:t>
      </w:r>
      <w:r w:rsidR="008846C2" w:rsidRPr="00AF087C">
        <w:rPr>
          <w:rFonts w:ascii="Aptos Narrow" w:eastAsia="Times New Roman" w:hAnsi="Aptos Narrow" w:cstheme="majorHAnsi"/>
          <w:iCs/>
          <w:color w:val="000000"/>
        </w:rPr>
        <w:t xml:space="preserve">will need </w:t>
      </w:r>
      <w:r w:rsidRPr="00AF087C">
        <w:rPr>
          <w:rFonts w:ascii="Aptos Narrow" w:eastAsia="Times New Roman" w:hAnsi="Aptos Narrow" w:cstheme="majorHAnsi"/>
          <w:iCs/>
          <w:color w:val="000000"/>
        </w:rPr>
        <w:t>a</w:t>
      </w:r>
      <w:r w:rsidR="008846C2" w:rsidRPr="00AF087C">
        <w:rPr>
          <w:rFonts w:ascii="Aptos Narrow" w:eastAsia="Times New Roman" w:hAnsi="Aptos Narrow" w:cstheme="majorHAnsi"/>
          <w:iCs/>
          <w:color w:val="000000"/>
        </w:rPr>
        <w:t xml:space="preserve"> campus-wide ID (CWID) and password to log into the course. </w:t>
      </w:r>
      <w:r w:rsidRPr="00AF087C">
        <w:rPr>
          <w:rFonts w:ascii="Aptos Narrow" w:eastAsia="Times New Roman" w:hAnsi="Aptos Narrow" w:cstheme="majorHAnsi"/>
          <w:iCs/>
          <w:color w:val="000000"/>
        </w:rPr>
        <w:t>Please c</w:t>
      </w:r>
      <w:r w:rsidR="008846C2" w:rsidRPr="00AF087C">
        <w:rPr>
          <w:rFonts w:ascii="Aptos Narrow" w:eastAsia="Times New Roman" w:hAnsi="Aptos Narrow" w:cstheme="majorHAnsi"/>
          <w:iCs/>
          <w:color w:val="000000"/>
        </w:rPr>
        <w:t>ontact the Center for IT Excellence (CITE) at 903.468.6000 or</w:t>
      </w:r>
      <w:r w:rsidR="008846C2" w:rsidRPr="00AF087C">
        <w:rPr>
          <w:rFonts w:ascii="Aptos Narrow" w:eastAsia="Times New Roman" w:hAnsi="Aptos Narrow" w:cstheme="majorHAnsi"/>
          <w:b/>
          <w:iCs/>
          <w:color w:val="000000"/>
        </w:rPr>
        <w:t xml:space="preserve"> </w:t>
      </w:r>
      <w:hyperlink r:id="rId16" w:history="1">
        <w:r w:rsidR="002A6A21" w:rsidRPr="00AF087C">
          <w:rPr>
            <w:rStyle w:val="Hyperlink"/>
            <w:rFonts w:ascii="Aptos Narrow" w:hAnsi="Aptos Narrow" w:cstheme="majorHAnsi"/>
          </w:rPr>
          <w:t>helpdesk@etamu.edu</w:t>
        </w:r>
      </w:hyperlink>
      <w:r w:rsidRPr="00AF087C">
        <w:rPr>
          <w:rFonts w:ascii="Aptos Narrow" w:hAnsi="Aptos Narrow" w:cstheme="majorHAnsi"/>
        </w:rPr>
        <w:t xml:space="preserve"> for support.</w:t>
      </w:r>
    </w:p>
    <w:p w14:paraId="06F79BA2" w14:textId="77777777" w:rsidR="008846C2" w:rsidRPr="00AF087C" w:rsidRDefault="008846C2" w:rsidP="005B3AAB">
      <w:pPr>
        <w:autoSpaceDE w:val="0"/>
        <w:autoSpaceDN w:val="0"/>
        <w:adjustRightInd w:val="0"/>
        <w:rPr>
          <w:rFonts w:ascii="Aptos Narrow" w:eastAsia="Times New Roman" w:hAnsi="Aptos Narrow" w:cstheme="majorHAnsi"/>
          <w:b/>
          <w:color w:val="000000"/>
        </w:rPr>
      </w:pPr>
    </w:p>
    <w:p w14:paraId="641A5B3C" w14:textId="3DEF596F" w:rsidR="008846C2" w:rsidRPr="00AF087C" w:rsidRDefault="008846C2" w:rsidP="005B3AAB">
      <w:pPr>
        <w:autoSpaceDE w:val="0"/>
        <w:autoSpaceDN w:val="0"/>
        <w:adjustRightInd w:val="0"/>
        <w:rPr>
          <w:rFonts w:ascii="Aptos Narrow" w:eastAsia="Times New Roman" w:hAnsi="Aptos Narrow" w:cstheme="majorHAnsi"/>
          <w:color w:val="000000"/>
        </w:rPr>
      </w:pPr>
      <w:r w:rsidRPr="00AF087C">
        <w:rPr>
          <w:rStyle w:val="Heading3Char"/>
          <w:rFonts w:ascii="Aptos Narrow" w:eastAsiaTheme="minorHAnsi" w:hAnsi="Aptos Narrow" w:cstheme="majorHAnsi"/>
        </w:rPr>
        <w:t>Note</w:t>
      </w:r>
      <w:r w:rsidRPr="00AF087C">
        <w:rPr>
          <w:rFonts w:ascii="Aptos Narrow" w:eastAsia="Times New Roman" w:hAnsi="Aptos Narrow" w:cstheme="majorHAnsi"/>
          <w:b/>
          <w:color w:val="000000"/>
        </w:rPr>
        <w:t>:</w:t>
      </w:r>
      <w:r w:rsidRPr="00AF087C">
        <w:rPr>
          <w:rFonts w:ascii="Aptos Narrow" w:eastAsia="Times New Roman" w:hAnsi="Aptos Narrow" w:cstheme="majorHAnsi"/>
          <w:color w:val="000000"/>
        </w:rPr>
        <w:t xml:space="preserve"> Personal computer and internet connection problems do not excuse the requirement to complete all course work in a timely and satisfactory manner. Each student needs to have a backup method to deal with these inevitable problems. These methods might include the availability of a backup PC at home or work, the temporary use of a computer at a friend's home, the local library, office service companies, Starbucks, a</w:t>
      </w:r>
      <w:r w:rsidR="0081053E" w:rsidRPr="00AF087C">
        <w:rPr>
          <w:rFonts w:ascii="Aptos Narrow" w:eastAsia="Times New Roman" w:hAnsi="Aptos Narrow" w:cstheme="majorHAnsi"/>
          <w:color w:val="000000"/>
        </w:rPr>
        <w:t xml:space="preserve">m ETAMU </w:t>
      </w:r>
      <w:r w:rsidRPr="00AF087C">
        <w:rPr>
          <w:rFonts w:ascii="Aptos Narrow" w:eastAsia="Times New Roman" w:hAnsi="Aptos Narrow" w:cstheme="majorHAnsi"/>
          <w:color w:val="000000"/>
        </w:rPr>
        <w:t>campus open computer lab, etc.</w:t>
      </w:r>
    </w:p>
    <w:p w14:paraId="63649B26" w14:textId="77777777" w:rsidR="00AD3922" w:rsidRPr="00AF087C" w:rsidRDefault="00AD3922" w:rsidP="005B3AAB">
      <w:pPr>
        <w:autoSpaceDE w:val="0"/>
        <w:autoSpaceDN w:val="0"/>
        <w:adjustRightInd w:val="0"/>
        <w:rPr>
          <w:rFonts w:ascii="Aptos Narrow" w:eastAsia="Times New Roman" w:hAnsi="Aptos Narrow" w:cstheme="majorHAnsi"/>
          <w:color w:val="000000"/>
        </w:rPr>
      </w:pPr>
    </w:p>
    <w:p w14:paraId="2403FFB3" w14:textId="2F49371A" w:rsidR="008846C2" w:rsidRPr="00AF087C" w:rsidRDefault="004C79BF" w:rsidP="004C79BF">
      <w:pPr>
        <w:pStyle w:val="Heading2"/>
        <w:shd w:val="clear" w:color="auto" w:fill="EEECE1" w:themeFill="background2"/>
        <w:spacing w:before="0" w:after="0"/>
        <w:jc w:val="left"/>
        <w:rPr>
          <w:rFonts w:ascii="Aptos Narrow" w:hAnsi="Aptos Narrow" w:cstheme="majorHAnsi"/>
          <w:sz w:val="24"/>
          <w:szCs w:val="24"/>
        </w:rPr>
      </w:pPr>
      <w:r w:rsidRPr="00AF087C">
        <w:rPr>
          <w:rFonts w:ascii="Aptos Narrow" w:hAnsi="Aptos Narrow" w:cstheme="majorHAnsi"/>
          <w:sz w:val="24"/>
          <w:szCs w:val="24"/>
        </w:rPr>
        <w:t>Communication and Support</w:t>
      </w:r>
    </w:p>
    <w:p w14:paraId="48752AB4" w14:textId="20B7F9AF" w:rsidR="008846C2" w:rsidRPr="00AF087C" w:rsidRDefault="008846C2" w:rsidP="005B3AAB">
      <w:pPr>
        <w:pStyle w:val="NormalWeb"/>
        <w:spacing w:before="0" w:beforeAutospacing="0" w:after="0" w:afterAutospacing="0"/>
        <w:rPr>
          <w:rFonts w:ascii="Aptos Narrow" w:hAnsi="Aptos Narrow" w:cstheme="majorHAnsi"/>
          <w:color w:val="0D0D0D" w:themeColor="text1" w:themeTint="F2"/>
          <w:spacing w:val="3"/>
        </w:rPr>
      </w:pPr>
      <w:r w:rsidRPr="00AF087C">
        <w:rPr>
          <w:rFonts w:ascii="Aptos Narrow" w:hAnsi="Aptos Narrow" w:cstheme="majorHAnsi"/>
          <w:color w:val="0D0D0D" w:themeColor="text1" w:themeTint="F2"/>
          <w:spacing w:val="3"/>
        </w:rPr>
        <w:t xml:space="preserve">If you have any questions or are having difficulties with the course material, please contact your </w:t>
      </w:r>
      <w:proofErr w:type="gramStart"/>
      <w:r w:rsidRPr="00AF087C">
        <w:rPr>
          <w:rFonts w:ascii="Aptos Narrow" w:hAnsi="Aptos Narrow" w:cstheme="majorHAnsi"/>
          <w:color w:val="0D0D0D" w:themeColor="text1" w:themeTint="F2"/>
          <w:spacing w:val="3"/>
        </w:rPr>
        <w:t>Instructor</w:t>
      </w:r>
      <w:proofErr w:type="gramEnd"/>
      <w:r w:rsidR="005B3AAB" w:rsidRPr="00AF087C">
        <w:rPr>
          <w:rFonts w:ascii="Aptos Narrow" w:hAnsi="Aptos Narrow" w:cstheme="majorHAnsi"/>
          <w:color w:val="0D0D0D" w:themeColor="text1" w:themeTint="F2"/>
          <w:spacing w:val="3"/>
        </w:rPr>
        <w:t xml:space="preserve"> using their preferred method of communication listed on p. 1.</w:t>
      </w:r>
    </w:p>
    <w:p w14:paraId="68E6C24F" w14:textId="77777777" w:rsidR="00B30805" w:rsidRPr="00AF087C" w:rsidRDefault="00B30805" w:rsidP="005B3AAB">
      <w:pPr>
        <w:pStyle w:val="NormalWeb"/>
        <w:spacing w:before="0" w:beforeAutospacing="0" w:after="0" w:afterAutospacing="0"/>
        <w:rPr>
          <w:rFonts w:ascii="Aptos Narrow" w:hAnsi="Aptos Narrow" w:cstheme="majorHAnsi"/>
          <w:color w:val="0D0D0D" w:themeColor="text1" w:themeTint="F2"/>
          <w:spacing w:val="3"/>
        </w:rPr>
      </w:pPr>
    </w:p>
    <w:p w14:paraId="692691A5" w14:textId="3F8CA991" w:rsidR="00B30805" w:rsidRPr="00AF087C" w:rsidRDefault="004C79BF" w:rsidP="004C79BF">
      <w:pPr>
        <w:pStyle w:val="Heading2"/>
        <w:shd w:val="clear" w:color="auto" w:fill="EEECE1" w:themeFill="background2"/>
        <w:spacing w:before="0" w:after="0"/>
        <w:jc w:val="left"/>
        <w:rPr>
          <w:rFonts w:ascii="Aptos Narrow" w:hAnsi="Aptos Narrow" w:cstheme="majorHAnsi"/>
          <w:sz w:val="24"/>
          <w:szCs w:val="24"/>
        </w:rPr>
      </w:pPr>
      <w:r w:rsidRPr="00AF087C">
        <w:rPr>
          <w:rFonts w:ascii="Aptos Narrow" w:hAnsi="Aptos Narrow" w:cstheme="majorHAnsi"/>
          <w:sz w:val="24"/>
          <w:szCs w:val="24"/>
        </w:rPr>
        <w:t xml:space="preserve">COUNSELING DEPARTMENT: </w:t>
      </w:r>
      <w:r w:rsidR="00B30805" w:rsidRPr="00AF087C">
        <w:rPr>
          <w:rFonts w:ascii="Aptos Narrow" w:hAnsi="Aptos Narrow" w:cstheme="majorHAnsi"/>
          <w:sz w:val="24"/>
          <w:szCs w:val="24"/>
        </w:rPr>
        <w:t xml:space="preserve">Social Media Guidelines </w:t>
      </w:r>
    </w:p>
    <w:p w14:paraId="07AE49B3" w14:textId="2108117D" w:rsidR="00B30805" w:rsidRPr="00AF087C" w:rsidRDefault="00B30805" w:rsidP="00B30805">
      <w:pPr>
        <w:rPr>
          <w:rFonts w:ascii="Aptos Narrow" w:hAnsi="Aptos Narrow" w:cstheme="majorHAnsi"/>
          <w:b/>
          <w:bCs/>
        </w:rPr>
      </w:pPr>
      <w:r w:rsidRPr="00AF087C">
        <w:rPr>
          <w:rFonts w:ascii="Aptos Narrow" w:hAnsi="Aptos Narrow" w:cstheme="majorHAnsi"/>
        </w:rPr>
        <w:t>Counselors</w:t>
      </w:r>
      <w:r w:rsidR="004C79BF" w:rsidRPr="00AF087C">
        <w:rPr>
          <w:rFonts w:ascii="Aptos Narrow" w:hAnsi="Aptos Narrow" w:cstheme="majorHAnsi"/>
        </w:rPr>
        <w:t xml:space="preserve"> in training and </w:t>
      </w:r>
      <w:r w:rsidRPr="00AF087C">
        <w:rPr>
          <w:rFonts w:ascii="Aptos Narrow" w:hAnsi="Aptos Narrow" w:cstheme="majorHAnsi"/>
        </w:rPr>
        <w:t>Counselor Educator</w:t>
      </w:r>
      <w:r w:rsidR="004C79BF" w:rsidRPr="00AF087C">
        <w:rPr>
          <w:rFonts w:ascii="Aptos Narrow" w:hAnsi="Aptos Narrow" w:cstheme="majorHAnsi"/>
        </w:rPr>
        <w:t xml:space="preserve">s and </w:t>
      </w:r>
      <w:r w:rsidRPr="00AF087C">
        <w:rPr>
          <w:rFonts w:ascii="Aptos Narrow" w:hAnsi="Aptos Narrow" w:cstheme="majorHAnsi"/>
        </w:rPr>
        <w:t xml:space="preserve">Supervisors </w:t>
      </w:r>
      <w:r w:rsidR="004C79BF" w:rsidRPr="00AF087C">
        <w:rPr>
          <w:rFonts w:ascii="Aptos Narrow" w:hAnsi="Aptos Narrow" w:cstheme="majorHAnsi"/>
        </w:rPr>
        <w:t xml:space="preserve">in training </w:t>
      </w:r>
      <w:r w:rsidRPr="00AF087C">
        <w:rPr>
          <w:rFonts w:ascii="Aptos Narrow" w:hAnsi="Aptos Narrow" w:cstheme="majorHAnsi"/>
        </w:rPr>
        <w:t xml:space="preserve">must maintain an ethical disposition throughout the program and beyond. The Counseling Department seeks to promote open dialogue on social media sites, subject to professional and ethical guidelines and applicable law. Members of the ETAMU community -- students, staff and faculty -- are expected to adhere to the ACA (2014) </w:t>
      </w:r>
      <w:r w:rsidRPr="00AF087C">
        <w:rPr>
          <w:rFonts w:ascii="Aptos Narrow" w:hAnsi="Aptos Narrow" w:cstheme="majorHAnsi"/>
          <w:i/>
          <w:iCs/>
        </w:rPr>
        <w:t xml:space="preserve">Code of Ethics </w:t>
      </w:r>
      <w:r w:rsidRPr="00AF087C">
        <w:rPr>
          <w:rFonts w:ascii="Aptos Narrow" w:hAnsi="Aptos Narrow" w:cstheme="majorHAnsi"/>
        </w:rPr>
        <w:t>online and offline.</w:t>
      </w:r>
    </w:p>
    <w:p w14:paraId="27D39D09" w14:textId="77777777" w:rsidR="005B3AAB" w:rsidRPr="00AF087C" w:rsidRDefault="005B3AAB" w:rsidP="005B3AAB">
      <w:pPr>
        <w:pStyle w:val="Heading3"/>
        <w:shd w:val="clear" w:color="auto" w:fill="FFFFFF" w:themeFill="background1"/>
        <w:spacing w:before="0" w:after="0"/>
        <w:rPr>
          <w:rFonts w:ascii="Aptos Narrow" w:hAnsi="Aptos Narrow" w:cstheme="majorHAnsi"/>
          <w:color w:val="auto"/>
          <w:sz w:val="24"/>
          <w:szCs w:val="24"/>
        </w:rPr>
      </w:pPr>
    </w:p>
    <w:p w14:paraId="7E4DE850" w14:textId="729BC4E5" w:rsidR="008846C2" w:rsidRPr="00AF087C" w:rsidRDefault="005B3AAB" w:rsidP="005B3AAB">
      <w:pPr>
        <w:pStyle w:val="Heading3"/>
        <w:shd w:val="clear" w:color="auto" w:fill="1F497D" w:themeFill="text2"/>
        <w:spacing w:before="0" w:after="0"/>
        <w:rPr>
          <w:rFonts w:ascii="Aptos Narrow" w:hAnsi="Aptos Narrow" w:cstheme="majorHAnsi"/>
          <w:color w:val="FFFFFF" w:themeColor="background1"/>
          <w:sz w:val="24"/>
          <w:szCs w:val="24"/>
        </w:rPr>
      </w:pPr>
      <w:r w:rsidRPr="00AF087C">
        <w:rPr>
          <w:rFonts w:ascii="Aptos Narrow" w:hAnsi="Aptos Narrow" w:cstheme="majorHAnsi"/>
          <w:color w:val="FFFFFF" w:themeColor="background1"/>
          <w:sz w:val="24"/>
          <w:szCs w:val="24"/>
        </w:rPr>
        <w:t>UN</w:t>
      </w:r>
      <w:r w:rsidR="008846C2" w:rsidRPr="00AF087C">
        <w:rPr>
          <w:rFonts w:ascii="Aptos Narrow" w:hAnsi="Aptos Narrow" w:cstheme="majorHAnsi"/>
          <w:color w:val="FFFFFF" w:themeColor="background1"/>
          <w:sz w:val="24"/>
          <w:szCs w:val="24"/>
        </w:rPr>
        <w:t>IVERSITY PROCEDURES/POLICIES</w:t>
      </w:r>
    </w:p>
    <w:p w14:paraId="6D68F343" w14:textId="77777777" w:rsidR="008846C2" w:rsidRPr="00AF087C" w:rsidRDefault="008846C2" w:rsidP="001C4688">
      <w:pPr>
        <w:pStyle w:val="Heading3"/>
        <w:shd w:val="clear" w:color="auto" w:fill="EEECE1" w:themeFill="background2"/>
        <w:spacing w:before="0" w:after="0"/>
        <w:jc w:val="left"/>
        <w:rPr>
          <w:rFonts w:ascii="Aptos Narrow" w:hAnsi="Aptos Narrow" w:cstheme="majorHAnsi"/>
          <w:sz w:val="24"/>
          <w:szCs w:val="24"/>
        </w:rPr>
      </w:pPr>
      <w:r w:rsidRPr="00AF087C">
        <w:rPr>
          <w:rFonts w:ascii="Aptos Narrow" w:hAnsi="Aptos Narrow" w:cstheme="majorHAnsi"/>
          <w:sz w:val="24"/>
          <w:szCs w:val="24"/>
        </w:rPr>
        <w:t>Syllabus Change Policy</w:t>
      </w:r>
    </w:p>
    <w:p w14:paraId="6E494208" w14:textId="5C9E99B4" w:rsidR="008846C2" w:rsidRPr="00AF087C" w:rsidRDefault="008846C2" w:rsidP="005B3AAB">
      <w:pPr>
        <w:rPr>
          <w:rFonts w:ascii="Aptos Narrow" w:hAnsi="Aptos Narrow" w:cstheme="majorHAnsi"/>
        </w:rPr>
      </w:pPr>
      <w:r w:rsidRPr="00AF087C">
        <w:rPr>
          <w:rFonts w:ascii="Aptos Narrow" w:hAnsi="Aptos Narrow" w:cstheme="majorHAnsi"/>
        </w:rPr>
        <w:t xml:space="preserve">The syllabus </w:t>
      </w:r>
      <w:r w:rsidR="001C4688" w:rsidRPr="00AF087C">
        <w:rPr>
          <w:rFonts w:ascii="Aptos Narrow" w:hAnsi="Aptos Narrow" w:cstheme="majorHAnsi"/>
        </w:rPr>
        <w:t>serves as a guide and living document.</w:t>
      </w:r>
      <w:r w:rsidRPr="00AF087C">
        <w:rPr>
          <w:rFonts w:ascii="Aptos Narrow" w:hAnsi="Aptos Narrow" w:cstheme="majorHAnsi"/>
        </w:rPr>
        <w:t xml:space="preserve"> Circumstances and</w:t>
      </w:r>
      <w:r w:rsidR="001C4688" w:rsidRPr="00AF087C">
        <w:rPr>
          <w:rFonts w:ascii="Aptos Narrow" w:hAnsi="Aptos Narrow" w:cstheme="majorHAnsi"/>
        </w:rPr>
        <w:t>/or</w:t>
      </w:r>
      <w:r w:rsidRPr="00AF087C">
        <w:rPr>
          <w:rFonts w:ascii="Aptos Narrow" w:hAnsi="Aptos Narrow" w:cstheme="majorHAnsi"/>
        </w:rPr>
        <w:t xml:space="preserve"> events, such as student progress, may make it necessary for the instructor to modify the syllabus during the semester. Any changes made to the syllabus will be announced in advance.</w:t>
      </w:r>
    </w:p>
    <w:p w14:paraId="45AC8E72" w14:textId="77777777" w:rsidR="001C4688" w:rsidRPr="00AF087C" w:rsidRDefault="001C4688" w:rsidP="005B3AAB">
      <w:pPr>
        <w:rPr>
          <w:rFonts w:ascii="Aptos Narrow" w:hAnsi="Aptos Narrow" w:cstheme="majorHAnsi"/>
        </w:rPr>
      </w:pPr>
    </w:p>
    <w:p w14:paraId="715E92B7" w14:textId="77777777" w:rsidR="008846C2" w:rsidRPr="00AF087C" w:rsidRDefault="008846C2" w:rsidP="001C4688">
      <w:pPr>
        <w:pStyle w:val="Heading3"/>
        <w:shd w:val="clear" w:color="auto" w:fill="EEECE1" w:themeFill="background2"/>
        <w:spacing w:before="0" w:after="0"/>
        <w:jc w:val="left"/>
        <w:rPr>
          <w:rFonts w:ascii="Aptos Narrow" w:hAnsi="Aptos Narrow" w:cstheme="majorHAnsi"/>
          <w:sz w:val="24"/>
          <w:szCs w:val="24"/>
        </w:rPr>
      </w:pPr>
      <w:r w:rsidRPr="00AF087C">
        <w:rPr>
          <w:rFonts w:ascii="Aptos Narrow" w:hAnsi="Aptos Narrow" w:cstheme="majorHAnsi"/>
          <w:sz w:val="24"/>
          <w:szCs w:val="24"/>
        </w:rPr>
        <w:t>Student Conduct</w:t>
      </w:r>
    </w:p>
    <w:p w14:paraId="542F7136" w14:textId="77777777" w:rsidR="008846C2" w:rsidRPr="00AF087C" w:rsidRDefault="008846C2" w:rsidP="005B3AAB">
      <w:pPr>
        <w:contextualSpacing/>
        <w:rPr>
          <w:rFonts w:ascii="Aptos Narrow" w:eastAsia="Times New Roman" w:hAnsi="Aptos Narrow" w:cstheme="majorHAnsi"/>
        </w:rPr>
      </w:pPr>
      <w:r w:rsidRPr="00AF087C">
        <w:rPr>
          <w:rFonts w:ascii="Aptos Narrow" w:eastAsia="Times New Roman" w:hAnsi="Aptos Narrow" w:cstheme="majorHAnsi"/>
        </w:rPr>
        <w:t>All students enrolled at the University shall follow the tenets of common decency and acceptable behavior conducive to a positive learning environment.  The Code of Student Conduct is described in detail in the Student Guidebook.</w:t>
      </w:r>
    </w:p>
    <w:p w14:paraId="3B1712D6" w14:textId="287FC406" w:rsidR="008846C2" w:rsidRPr="00AF087C" w:rsidRDefault="002A6A21" w:rsidP="005B3AAB">
      <w:pPr>
        <w:contextualSpacing/>
        <w:rPr>
          <w:rFonts w:ascii="Aptos Narrow" w:eastAsia="Times New Roman" w:hAnsi="Aptos Narrow" w:cstheme="majorHAnsi"/>
        </w:rPr>
      </w:pPr>
      <w:hyperlink r:id="rId17" w:history="1">
        <w:r w:rsidRPr="00AF087C">
          <w:rPr>
            <w:rStyle w:val="Hyperlink"/>
            <w:rFonts w:ascii="Aptos Narrow" w:eastAsia="Times New Roman" w:hAnsi="Aptos Narrow" w:cstheme="majorHAnsi"/>
          </w:rPr>
          <w:t>https://inside.etamu.edu/admissions/registrar/documents/studentGuidebook.pdf</w:t>
        </w:r>
      </w:hyperlink>
      <w:r w:rsidR="008846C2" w:rsidRPr="00AF087C">
        <w:rPr>
          <w:rFonts w:ascii="Aptos Narrow" w:eastAsia="Times New Roman" w:hAnsi="Aptos Narrow" w:cstheme="majorHAnsi"/>
        </w:rPr>
        <w:t>.</w:t>
      </w:r>
    </w:p>
    <w:p w14:paraId="7F3A7CFF" w14:textId="77777777" w:rsidR="008846C2" w:rsidRPr="00AF087C" w:rsidRDefault="008846C2" w:rsidP="005B3AAB">
      <w:pPr>
        <w:contextualSpacing/>
        <w:rPr>
          <w:rFonts w:ascii="Aptos Narrow" w:eastAsia="Times New Roman" w:hAnsi="Aptos Narrow" w:cstheme="majorHAnsi"/>
          <w:i/>
        </w:rPr>
      </w:pPr>
    </w:p>
    <w:p w14:paraId="01DA3A00" w14:textId="77777777" w:rsidR="008846C2" w:rsidRPr="00AF087C" w:rsidRDefault="008846C2" w:rsidP="005B3AAB">
      <w:pPr>
        <w:contextualSpacing/>
        <w:rPr>
          <w:rFonts w:ascii="Aptos Narrow" w:hAnsi="Aptos Narrow" w:cstheme="majorHAnsi"/>
        </w:rPr>
      </w:pPr>
      <w:r w:rsidRPr="00AF087C">
        <w:rPr>
          <w:rFonts w:ascii="Aptos Narrow" w:eastAsia="Times New Roman" w:hAnsi="Aptos Narrow" w:cstheme="majorHAnsi"/>
        </w:rPr>
        <w:t xml:space="preserve">Students should also consult the Rules of Netiquette for more information regarding how to interact with students in an online forum: </w:t>
      </w:r>
      <w:hyperlink r:id="rId18" w:history="1">
        <w:r w:rsidRPr="00AF087C">
          <w:rPr>
            <w:rStyle w:val="Hyperlink"/>
            <w:rFonts w:ascii="Aptos Narrow" w:hAnsi="Aptos Narrow" w:cstheme="majorHAnsi"/>
          </w:rPr>
          <w:t>https://www.britannica.com/topic/netiquette</w:t>
        </w:r>
      </w:hyperlink>
    </w:p>
    <w:p w14:paraId="4C9FEB34" w14:textId="77777777" w:rsidR="008B0B6A" w:rsidRPr="00AF087C" w:rsidRDefault="008B0B6A" w:rsidP="005B3AAB">
      <w:pPr>
        <w:contextualSpacing/>
        <w:rPr>
          <w:rFonts w:ascii="Aptos Narrow" w:hAnsi="Aptos Narrow" w:cstheme="majorHAnsi"/>
        </w:rPr>
      </w:pPr>
    </w:p>
    <w:p w14:paraId="2BEFD31D" w14:textId="4D796543" w:rsidR="008846C2" w:rsidRPr="00AF087C" w:rsidRDefault="0081053E" w:rsidP="001C4688">
      <w:pPr>
        <w:pStyle w:val="Heading3"/>
        <w:shd w:val="clear" w:color="auto" w:fill="EEECE1" w:themeFill="background2"/>
        <w:spacing w:before="0" w:after="0"/>
        <w:jc w:val="left"/>
        <w:rPr>
          <w:rFonts w:ascii="Aptos Narrow" w:hAnsi="Aptos Narrow" w:cstheme="majorHAnsi"/>
          <w:sz w:val="24"/>
          <w:szCs w:val="24"/>
        </w:rPr>
      </w:pPr>
      <w:r w:rsidRPr="00AF087C">
        <w:rPr>
          <w:rFonts w:ascii="Aptos Narrow" w:hAnsi="Aptos Narrow" w:cstheme="majorHAnsi"/>
          <w:sz w:val="24"/>
          <w:szCs w:val="24"/>
        </w:rPr>
        <w:t>ETAMU</w:t>
      </w:r>
      <w:r w:rsidR="008846C2" w:rsidRPr="00AF087C">
        <w:rPr>
          <w:rFonts w:ascii="Aptos Narrow" w:hAnsi="Aptos Narrow" w:cstheme="majorHAnsi"/>
          <w:sz w:val="24"/>
          <w:szCs w:val="24"/>
        </w:rPr>
        <w:t xml:space="preserve"> Attendance</w:t>
      </w:r>
    </w:p>
    <w:p w14:paraId="2A82D375" w14:textId="0BA2363B" w:rsidR="008846C2" w:rsidRPr="00AF087C" w:rsidRDefault="008846C2" w:rsidP="005B3AAB">
      <w:pPr>
        <w:rPr>
          <w:rFonts w:ascii="Aptos Narrow" w:hAnsi="Aptos Narrow" w:cstheme="majorHAnsi"/>
        </w:rPr>
      </w:pPr>
      <w:r w:rsidRPr="00AF087C">
        <w:rPr>
          <w:rFonts w:ascii="Aptos Narrow" w:hAnsi="Aptos Narrow" w:cstheme="majorHAnsi"/>
        </w:rPr>
        <w:t>For more information about the attendance policy</w:t>
      </w:r>
      <w:r w:rsidR="008B0B6A" w:rsidRPr="00AF087C">
        <w:rPr>
          <w:rFonts w:ascii="Aptos Narrow" w:hAnsi="Aptos Narrow" w:cstheme="majorHAnsi"/>
        </w:rPr>
        <w:t>,</w:t>
      </w:r>
      <w:r w:rsidRPr="00AF087C">
        <w:rPr>
          <w:rFonts w:ascii="Aptos Narrow" w:hAnsi="Aptos Narrow" w:cstheme="majorHAnsi"/>
        </w:rPr>
        <w:t xml:space="preserve"> please visit the </w:t>
      </w:r>
      <w:hyperlink r:id="rId19" w:history="1">
        <w:r w:rsidRPr="00AF087C">
          <w:rPr>
            <w:rStyle w:val="Hyperlink"/>
            <w:rFonts w:ascii="Aptos Narrow" w:hAnsi="Aptos Narrow" w:cstheme="majorHAnsi"/>
          </w:rPr>
          <w:t>Attendance</w:t>
        </w:r>
      </w:hyperlink>
      <w:r w:rsidRPr="00AF087C">
        <w:rPr>
          <w:rFonts w:ascii="Aptos Narrow" w:hAnsi="Aptos Narrow" w:cstheme="majorHAnsi"/>
        </w:rPr>
        <w:t xml:space="preserve"> webpage and </w:t>
      </w:r>
      <w:hyperlink r:id="rId20" w:history="1">
        <w:r w:rsidRPr="00AF087C">
          <w:rPr>
            <w:rStyle w:val="Hyperlink"/>
            <w:rFonts w:ascii="Aptos Narrow" w:hAnsi="Aptos Narrow" w:cstheme="majorHAnsi"/>
          </w:rPr>
          <w:t>Procedures 13.99.</w:t>
        </w:r>
        <w:proofErr w:type="gramStart"/>
        <w:r w:rsidRPr="00AF087C">
          <w:rPr>
            <w:rStyle w:val="Hyperlink"/>
            <w:rFonts w:ascii="Aptos Narrow" w:hAnsi="Aptos Narrow" w:cstheme="majorHAnsi"/>
          </w:rPr>
          <w:t>99.R</w:t>
        </w:r>
        <w:proofErr w:type="gramEnd"/>
        <w:r w:rsidRPr="00AF087C">
          <w:rPr>
            <w:rStyle w:val="Hyperlink"/>
            <w:rFonts w:ascii="Aptos Narrow" w:hAnsi="Aptos Narrow" w:cstheme="majorHAnsi"/>
          </w:rPr>
          <w:t>0.01</w:t>
        </w:r>
      </w:hyperlink>
    </w:p>
    <w:p w14:paraId="77F70AC3" w14:textId="4EF9A089" w:rsidR="008846C2" w:rsidRPr="00AF087C" w:rsidRDefault="002A6A21" w:rsidP="005B3AAB">
      <w:pPr>
        <w:rPr>
          <w:rFonts w:ascii="Aptos Narrow" w:hAnsi="Aptos Narrow" w:cstheme="majorHAnsi"/>
        </w:rPr>
      </w:pPr>
      <w:hyperlink r:id="rId21" w:history="1">
        <w:r w:rsidRPr="00AF087C">
          <w:rPr>
            <w:rStyle w:val="Hyperlink"/>
            <w:rFonts w:ascii="Aptos Narrow" w:hAnsi="Aptos Narrow" w:cstheme="majorHAnsi"/>
          </w:rPr>
          <w:t>http://www.etamu.edu/admissions/registrar/generalInformation/attendance.aspx</w:t>
        </w:r>
      </w:hyperlink>
    </w:p>
    <w:p w14:paraId="198834EB" w14:textId="77777777" w:rsidR="008B0B6A" w:rsidRPr="00AF087C" w:rsidRDefault="008B0B6A" w:rsidP="005B3AAB">
      <w:pPr>
        <w:rPr>
          <w:rFonts w:ascii="Aptos Narrow" w:hAnsi="Aptos Narrow" w:cstheme="majorHAnsi"/>
        </w:rPr>
      </w:pPr>
    </w:p>
    <w:p w14:paraId="522C7835" w14:textId="5EC709D9" w:rsidR="001C4688" w:rsidRPr="00AF087C" w:rsidRDefault="008B0B6A" w:rsidP="008B0B6A">
      <w:pPr>
        <w:rPr>
          <w:rFonts w:ascii="Aptos Narrow" w:hAnsi="Aptos Narrow" w:cstheme="majorHAnsi"/>
        </w:rPr>
      </w:pPr>
      <w:r w:rsidRPr="00AF087C">
        <w:rPr>
          <w:rFonts w:ascii="Aptos Narrow" w:hAnsi="Aptos Narrow" w:cstheme="majorHAnsi"/>
        </w:rPr>
        <w:t>An online synchronous classroom is considered an extension of the in-person learning environment. All university and departmental policies apply equally in this setting and remain in full effect.</w:t>
      </w:r>
    </w:p>
    <w:p w14:paraId="4FD20307" w14:textId="77777777" w:rsidR="008B0B6A" w:rsidRPr="00AF087C" w:rsidRDefault="008B0B6A" w:rsidP="008B0B6A">
      <w:pPr>
        <w:rPr>
          <w:rFonts w:ascii="Aptos Narrow" w:hAnsi="Aptos Narrow" w:cstheme="majorHAnsi"/>
        </w:rPr>
      </w:pPr>
    </w:p>
    <w:p w14:paraId="5B64E42F" w14:textId="173B1F4D" w:rsidR="008846C2" w:rsidRPr="00AF087C" w:rsidRDefault="008846C2" w:rsidP="001C4688">
      <w:pPr>
        <w:pStyle w:val="Heading3"/>
        <w:shd w:val="clear" w:color="auto" w:fill="EEECE1" w:themeFill="background2"/>
        <w:spacing w:before="0" w:after="0"/>
        <w:jc w:val="left"/>
        <w:rPr>
          <w:rFonts w:ascii="Aptos Narrow" w:hAnsi="Aptos Narrow" w:cstheme="majorHAnsi"/>
        </w:rPr>
      </w:pPr>
      <w:r w:rsidRPr="00AF087C">
        <w:rPr>
          <w:rFonts w:ascii="Aptos Narrow" w:hAnsi="Aptos Narrow" w:cstheme="majorHAnsi"/>
        </w:rPr>
        <w:t>Academic Integrity</w:t>
      </w:r>
    </w:p>
    <w:p w14:paraId="4892B6F7" w14:textId="2E0F0887" w:rsidR="008846C2" w:rsidRPr="00AF087C" w:rsidRDefault="008846C2" w:rsidP="005B3AAB">
      <w:pPr>
        <w:rPr>
          <w:rFonts w:ascii="Aptos Narrow" w:hAnsi="Aptos Narrow" w:cstheme="majorHAnsi"/>
        </w:rPr>
      </w:pPr>
      <w:r w:rsidRPr="00AF087C">
        <w:rPr>
          <w:rFonts w:ascii="Aptos Narrow" w:hAnsi="Aptos Narrow" w:cstheme="majorHAnsi"/>
        </w:rPr>
        <w:t xml:space="preserve">Students at </w:t>
      </w:r>
      <w:r w:rsidR="002E5F88" w:rsidRPr="00AF087C">
        <w:rPr>
          <w:rFonts w:ascii="Aptos Narrow" w:hAnsi="Aptos Narrow" w:cstheme="majorHAnsi"/>
        </w:rPr>
        <w:t xml:space="preserve">East </w:t>
      </w:r>
      <w:r w:rsidRPr="00AF087C">
        <w:rPr>
          <w:rFonts w:ascii="Aptos Narrow" w:hAnsi="Aptos Narrow" w:cstheme="majorHAnsi"/>
        </w:rPr>
        <w:t xml:space="preserve">Texas A&amp;M University are expected to maintain high standards of integrity and honesty in </w:t>
      </w:r>
      <w:proofErr w:type="gramStart"/>
      <w:r w:rsidRPr="00AF087C">
        <w:rPr>
          <w:rFonts w:ascii="Aptos Narrow" w:hAnsi="Aptos Narrow" w:cstheme="majorHAnsi"/>
        </w:rPr>
        <w:t>all of</w:t>
      </w:r>
      <w:proofErr w:type="gramEnd"/>
      <w:r w:rsidRPr="00AF087C">
        <w:rPr>
          <w:rFonts w:ascii="Aptos Narrow" w:hAnsi="Aptos Narrow" w:cstheme="majorHAnsi"/>
        </w:rPr>
        <w:t xml:space="preserve"> their scholastic work.  For more details and the definition of academic dishonesty</w:t>
      </w:r>
      <w:r w:rsidR="008B0B6A" w:rsidRPr="00AF087C">
        <w:rPr>
          <w:rFonts w:ascii="Aptos Narrow" w:hAnsi="Aptos Narrow" w:cstheme="majorHAnsi"/>
        </w:rPr>
        <w:t>,</w:t>
      </w:r>
      <w:r w:rsidRPr="00AF087C">
        <w:rPr>
          <w:rFonts w:ascii="Aptos Narrow" w:hAnsi="Aptos Narrow" w:cstheme="majorHAnsi"/>
        </w:rPr>
        <w:t xml:space="preserve"> see the following procedures:</w:t>
      </w:r>
    </w:p>
    <w:p w14:paraId="3F81FE0B" w14:textId="77777777" w:rsidR="008846C2" w:rsidRPr="00AF087C" w:rsidRDefault="008846C2" w:rsidP="005B3AAB">
      <w:pPr>
        <w:rPr>
          <w:rFonts w:ascii="Aptos Narrow" w:hAnsi="Aptos Narrow" w:cstheme="majorHAnsi"/>
        </w:rPr>
      </w:pPr>
    </w:p>
    <w:p w14:paraId="78FBBD71" w14:textId="77777777" w:rsidR="008846C2" w:rsidRPr="00AF087C" w:rsidRDefault="008846C2" w:rsidP="005B3AAB">
      <w:pPr>
        <w:rPr>
          <w:rStyle w:val="Hyperlink"/>
          <w:rFonts w:ascii="Aptos Narrow" w:hAnsi="Aptos Narrow" w:cstheme="majorHAnsi"/>
        </w:rPr>
      </w:pPr>
      <w:hyperlink r:id="rId22" w:history="1">
        <w:r w:rsidRPr="00AF087C">
          <w:rPr>
            <w:rStyle w:val="Hyperlink"/>
            <w:rFonts w:ascii="Aptos Narrow" w:hAnsi="Aptos Narrow" w:cstheme="majorHAnsi"/>
          </w:rPr>
          <w:t>Undergraduate Academic Dishonesty 13.99.</w:t>
        </w:r>
        <w:proofErr w:type="gramStart"/>
        <w:r w:rsidRPr="00AF087C">
          <w:rPr>
            <w:rStyle w:val="Hyperlink"/>
            <w:rFonts w:ascii="Aptos Narrow" w:hAnsi="Aptos Narrow" w:cstheme="majorHAnsi"/>
          </w:rPr>
          <w:t>99.R</w:t>
        </w:r>
        <w:proofErr w:type="gramEnd"/>
        <w:r w:rsidRPr="00AF087C">
          <w:rPr>
            <w:rStyle w:val="Hyperlink"/>
            <w:rFonts w:ascii="Aptos Narrow" w:hAnsi="Aptos Narrow" w:cstheme="majorHAnsi"/>
          </w:rPr>
          <w:t>0.03</w:t>
        </w:r>
      </w:hyperlink>
    </w:p>
    <w:p w14:paraId="6C9F82E5" w14:textId="77777777" w:rsidR="008846C2" w:rsidRPr="00AF087C" w:rsidRDefault="008846C2" w:rsidP="005B3AAB">
      <w:pPr>
        <w:rPr>
          <w:rFonts w:ascii="Aptos Narrow" w:hAnsi="Aptos Narrow" w:cstheme="majorHAnsi"/>
        </w:rPr>
      </w:pPr>
      <w:hyperlink r:id="rId23" w:history="1">
        <w:r w:rsidRPr="00AF087C">
          <w:rPr>
            <w:rStyle w:val="Hyperlink"/>
            <w:rFonts w:ascii="Aptos Narrow" w:hAnsi="Aptos Narrow" w:cstheme="majorHAnsi"/>
          </w:rPr>
          <w:t>Undergraduate Student Academic Dishonesty Form</w:t>
        </w:r>
      </w:hyperlink>
    </w:p>
    <w:p w14:paraId="3E6D8C4B" w14:textId="77777777" w:rsidR="008846C2" w:rsidRPr="00AF087C" w:rsidRDefault="008846C2" w:rsidP="005B3AAB">
      <w:pPr>
        <w:rPr>
          <w:rFonts w:ascii="Aptos Narrow" w:hAnsi="Aptos Narrow" w:cstheme="majorHAnsi"/>
        </w:rPr>
      </w:pPr>
    </w:p>
    <w:p w14:paraId="0BABF1E4" w14:textId="097012FF" w:rsidR="008846C2" w:rsidRPr="00AF087C" w:rsidRDefault="002A6A21" w:rsidP="005B3AAB">
      <w:pPr>
        <w:rPr>
          <w:rFonts w:ascii="Aptos Narrow" w:hAnsi="Aptos Narrow" w:cstheme="majorHAnsi"/>
        </w:rPr>
      </w:pPr>
      <w:hyperlink r:id="rId24" w:history="1">
        <w:r w:rsidRPr="00AF087C">
          <w:rPr>
            <w:rStyle w:val="Hyperlink"/>
            <w:rFonts w:ascii="Aptos Narrow" w:hAnsi="Aptos Narrow" w:cstheme="majorHAnsi"/>
          </w:rPr>
          <w:t>http://www.etamu.edu/aboutUs/policiesProceduresStandardsStatements/rulesProcedures/documents/13.99.99.R0.03UndergraduateStudentAcademicDishonestyForm.pdf</w:t>
        </w:r>
      </w:hyperlink>
    </w:p>
    <w:p w14:paraId="5E6B66BB" w14:textId="77777777" w:rsidR="008846C2" w:rsidRPr="00AF087C" w:rsidRDefault="008846C2" w:rsidP="005B3AAB">
      <w:pPr>
        <w:rPr>
          <w:rFonts w:ascii="Aptos Narrow" w:hAnsi="Aptos Narrow" w:cstheme="majorHAnsi"/>
        </w:rPr>
      </w:pPr>
    </w:p>
    <w:p w14:paraId="595108E5" w14:textId="1FEA5A2A" w:rsidR="008846C2" w:rsidRPr="00AF087C" w:rsidRDefault="008846C2" w:rsidP="001C4688">
      <w:pPr>
        <w:shd w:val="clear" w:color="auto" w:fill="EEECE1" w:themeFill="background2"/>
        <w:rPr>
          <w:rFonts w:ascii="Aptos Narrow" w:hAnsi="Aptos Narrow" w:cstheme="majorHAnsi"/>
        </w:rPr>
      </w:pPr>
      <w:r w:rsidRPr="00AF087C">
        <w:rPr>
          <w:rFonts w:ascii="Aptos Narrow" w:hAnsi="Aptos Narrow" w:cstheme="majorHAnsi"/>
          <w:b/>
        </w:rPr>
        <w:t xml:space="preserve">Graduate </w:t>
      </w:r>
      <w:r w:rsidR="008B0B6A" w:rsidRPr="00AF087C">
        <w:rPr>
          <w:rFonts w:ascii="Aptos Narrow" w:hAnsi="Aptos Narrow" w:cstheme="majorHAnsi"/>
          <w:b/>
        </w:rPr>
        <w:t>Student</w:t>
      </w:r>
      <w:r w:rsidRPr="00AF087C">
        <w:rPr>
          <w:rFonts w:ascii="Aptos Narrow" w:hAnsi="Aptos Narrow" w:cstheme="majorHAnsi"/>
          <w:b/>
        </w:rPr>
        <w:t xml:space="preserve"> Academic Integrity Policy and Form</w:t>
      </w:r>
    </w:p>
    <w:p w14:paraId="6A3627C1" w14:textId="2DF11149" w:rsidR="008846C2" w:rsidRPr="00AF087C" w:rsidRDefault="008846C2" w:rsidP="005B3AAB">
      <w:pPr>
        <w:rPr>
          <w:rFonts w:ascii="Aptos Narrow" w:hAnsi="Aptos Narrow" w:cstheme="majorHAnsi"/>
        </w:rPr>
      </w:pPr>
      <w:hyperlink r:id="rId25" w:history="1">
        <w:r w:rsidRPr="00AF087C">
          <w:rPr>
            <w:rStyle w:val="Hyperlink"/>
            <w:rFonts w:ascii="Aptos Narrow" w:hAnsi="Aptos Narrow" w:cstheme="majorHAnsi"/>
          </w:rPr>
          <w:t>Graduate Student Academic Dishonesty Form</w:t>
        </w:r>
      </w:hyperlink>
    </w:p>
    <w:p w14:paraId="3A9FF9DF" w14:textId="77777777" w:rsidR="008846C2" w:rsidRPr="00AF087C" w:rsidRDefault="008846C2" w:rsidP="005B3AAB">
      <w:pPr>
        <w:rPr>
          <w:rFonts w:ascii="Aptos Narrow" w:hAnsi="Aptos Narrow" w:cstheme="majorHAnsi"/>
        </w:rPr>
      </w:pPr>
    </w:p>
    <w:p w14:paraId="2641A2ED" w14:textId="23F8F926" w:rsidR="008846C2" w:rsidRPr="00AF087C" w:rsidRDefault="002A6A21" w:rsidP="005B3AAB">
      <w:pPr>
        <w:rPr>
          <w:rFonts w:ascii="Aptos Narrow" w:hAnsi="Aptos Narrow" w:cstheme="majorHAnsi"/>
        </w:rPr>
      </w:pPr>
      <w:hyperlink r:id="rId26" w:history="1">
        <w:r w:rsidRPr="00AF087C">
          <w:rPr>
            <w:rStyle w:val="Hyperlink"/>
            <w:rFonts w:ascii="Aptos Narrow" w:hAnsi="Aptos Narrow" w:cstheme="majorHAnsi"/>
          </w:rPr>
          <w:t>https://inside.etamu.edu/aboutus/policiesProceduresStandardsStatements/rulesProcedures/13students/graduate/13.99.99.R0.10.pdf</w:t>
        </w:r>
      </w:hyperlink>
    </w:p>
    <w:p w14:paraId="3F141971" w14:textId="77777777" w:rsidR="008846C2" w:rsidRPr="00AF087C" w:rsidRDefault="008846C2" w:rsidP="005B3AAB">
      <w:pPr>
        <w:rPr>
          <w:rFonts w:ascii="Aptos Narrow" w:hAnsi="Aptos Narrow" w:cstheme="majorHAnsi"/>
        </w:rPr>
      </w:pPr>
    </w:p>
    <w:p w14:paraId="0120D880" w14:textId="77777777" w:rsidR="008846C2" w:rsidRPr="00AF087C" w:rsidRDefault="008846C2" w:rsidP="001C4688">
      <w:pPr>
        <w:pStyle w:val="Heading2"/>
        <w:shd w:val="clear" w:color="auto" w:fill="EEECE1" w:themeFill="background2"/>
        <w:spacing w:before="0" w:after="0"/>
        <w:jc w:val="left"/>
        <w:rPr>
          <w:rFonts w:ascii="Aptos Narrow" w:hAnsi="Aptos Narrow" w:cstheme="majorHAnsi"/>
          <w:sz w:val="24"/>
          <w:szCs w:val="24"/>
        </w:rPr>
      </w:pPr>
      <w:r w:rsidRPr="00AF087C">
        <w:rPr>
          <w:rFonts w:ascii="Aptos Narrow" w:hAnsi="Aptos Narrow" w:cstheme="majorHAnsi"/>
          <w:sz w:val="24"/>
          <w:szCs w:val="24"/>
        </w:rPr>
        <w:t>Students with Disabilities-- ADA Statement</w:t>
      </w:r>
    </w:p>
    <w:p w14:paraId="641E4ECF" w14:textId="77777777" w:rsidR="008846C2" w:rsidRPr="00AF087C" w:rsidRDefault="008846C2" w:rsidP="005B3AAB">
      <w:pPr>
        <w:rPr>
          <w:rFonts w:ascii="Aptos Narrow" w:eastAsia="Times New Roman" w:hAnsi="Aptos Narrow" w:cstheme="majorHAnsi"/>
        </w:rPr>
      </w:pPr>
      <w:r w:rsidRPr="00AF087C">
        <w:rPr>
          <w:rFonts w:ascii="Aptos Narrow" w:eastAsia="Times New Roman" w:hAnsi="Aptos Narrow" w:cstheme="majorHAnsi"/>
        </w:rPr>
        <w:t>The Americans with Disabilities Act (ADA) is a federal anti-discrimination statute that provides comprehensive civil rights protection for persons with disabilities. Among other things, this legislation requires that all students with disabilities be guaranteed a learning environment that provides for reasonable accommodation of their disabilities. If you have a disability requiring an accommodation, please contact:</w:t>
      </w:r>
    </w:p>
    <w:p w14:paraId="79C250C2" w14:textId="77777777" w:rsidR="008846C2" w:rsidRPr="00AF087C" w:rsidRDefault="008846C2" w:rsidP="005B3AAB">
      <w:pPr>
        <w:rPr>
          <w:rFonts w:ascii="Aptos Narrow" w:eastAsia="Times New Roman" w:hAnsi="Aptos Narrow" w:cstheme="majorHAnsi"/>
          <w:b/>
        </w:rPr>
      </w:pPr>
    </w:p>
    <w:p w14:paraId="2EA12DEB" w14:textId="77777777" w:rsidR="008846C2" w:rsidRPr="00AF087C" w:rsidRDefault="008846C2" w:rsidP="004C79BF">
      <w:pPr>
        <w:shd w:val="clear" w:color="auto" w:fill="EEECE1" w:themeFill="background2"/>
        <w:rPr>
          <w:rFonts w:ascii="Aptos Narrow" w:hAnsi="Aptos Narrow" w:cstheme="majorHAnsi"/>
          <w:b/>
        </w:rPr>
      </w:pPr>
      <w:r w:rsidRPr="00AF087C">
        <w:rPr>
          <w:rFonts w:ascii="Aptos Narrow" w:hAnsi="Aptos Narrow" w:cstheme="majorHAnsi"/>
          <w:b/>
        </w:rPr>
        <w:t>Office of Student Disability Resources and Services</w:t>
      </w:r>
    </w:p>
    <w:p w14:paraId="786B6B8E" w14:textId="501336CB" w:rsidR="008846C2" w:rsidRPr="00AF087C" w:rsidRDefault="002E5F88" w:rsidP="005B3AAB">
      <w:pPr>
        <w:rPr>
          <w:rFonts w:ascii="Aptos Narrow" w:eastAsia="Times New Roman" w:hAnsi="Aptos Narrow" w:cstheme="majorHAnsi"/>
        </w:rPr>
      </w:pPr>
      <w:r w:rsidRPr="00AF087C">
        <w:rPr>
          <w:rFonts w:ascii="Aptos Narrow" w:eastAsia="Times New Roman" w:hAnsi="Aptos Narrow" w:cstheme="majorHAnsi"/>
        </w:rPr>
        <w:t>East Texas A&amp;M University</w:t>
      </w:r>
    </w:p>
    <w:p w14:paraId="4C0A28F6" w14:textId="77777777" w:rsidR="008846C2" w:rsidRPr="00AF087C" w:rsidRDefault="008846C2" w:rsidP="005B3AAB">
      <w:pPr>
        <w:rPr>
          <w:rFonts w:ascii="Aptos Narrow" w:eastAsia="Times New Roman" w:hAnsi="Aptos Narrow" w:cstheme="majorHAnsi"/>
        </w:rPr>
      </w:pPr>
      <w:r w:rsidRPr="00AF087C">
        <w:rPr>
          <w:rFonts w:ascii="Aptos Narrow" w:eastAsia="Times New Roman" w:hAnsi="Aptos Narrow" w:cstheme="majorHAnsi"/>
        </w:rPr>
        <w:t>Velma K. Waters Library Rm 162</w:t>
      </w:r>
    </w:p>
    <w:p w14:paraId="3CD2414E" w14:textId="77777777" w:rsidR="008846C2" w:rsidRPr="00AF087C" w:rsidRDefault="008846C2" w:rsidP="005B3AAB">
      <w:pPr>
        <w:rPr>
          <w:rFonts w:ascii="Aptos Narrow" w:eastAsia="Times New Roman" w:hAnsi="Aptos Narrow" w:cstheme="majorHAnsi"/>
        </w:rPr>
      </w:pPr>
      <w:r w:rsidRPr="00AF087C">
        <w:rPr>
          <w:rFonts w:ascii="Aptos Narrow" w:eastAsia="Times New Roman" w:hAnsi="Aptos Narrow" w:cstheme="majorHAnsi"/>
        </w:rPr>
        <w:t>Phone (903) 886-5150 or (903) 886-5835</w:t>
      </w:r>
    </w:p>
    <w:p w14:paraId="6920224D" w14:textId="77777777" w:rsidR="008846C2" w:rsidRPr="00AF087C" w:rsidRDefault="008846C2" w:rsidP="005B3AAB">
      <w:pPr>
        <w:rPr>
          <w:rFonts w:ascii="Aptos Narrow" w:eastAsia="Times New Roman" w:hAnsi="Aptos Narrow" w:cstheme="majorHAnsi"/>
        </w:rPr>
      </w:pPr>
      <w:r w:rsidRPr="00AF087C">
        <w:rPr>
          <w:rFonts w:ascii="Aptos Narrow" w:eastAsia="Times New Roman" w:hAnsi="Aptos Narrow" w:cstheme="majorHAnsi"/>
        </w:rPr>
        <w:t>Fax (903) 468-8148</w:t>
      </w:r>
    </w:p>
    <w:p w14:paraId="10D0E36E" w14:textId="2D1026F2" w:rsidR="008846C2" w:rsidRPr="00AF087C" w:rsidRDefault="008846C2" w:rsidP="005B3AAB">
      <w:pPr>
        <w:rPr>
          <w:rStyle w:val="Hyperlink"/>
          <w:rFonts w:ascii="Aptos Narrow" w:eastAsia="Times New Roman" w:hAnsi="Aptos Narrow" w:cstheme="majorHAnsi"/>
        </w:rPr>
      </w:pPr>
      <w:r w:rsidRPr="00AF087C">
        <w:rPr>
          <w:rFonts w:ascii="Aptos Narrow" w:eastAsia="Times New Roman" w:hAnsi="Aptos Narrow" w:cstheme="majorHAnsi"/>
        </w:rPr>
        <w:t xml:space="preserve">Email: </w:t>
      </w:r>
      <w:hyperlink r:id="rId27" w:history="1">
        <w:r w:rsidR="00E62EC3" w:rsidRPr="00AF087C">
          <w:rPr>
            <w:rStyle w:val="Hyperlink"/>
            <w:rFonts w:ascii="Aptos Narrow" w:eastAsia="Times New Roman" w:hAnsi="Aptos Narrow" w:cstheme="majorHAnsi"/>
          </w:rPr>
          <w:t>studentdisabilityservices@etamu.edu</w:t>
        </w:r>
      </w:hyperlink>
    </w:p>
    <w:p w14:paraId="121FCA4D" w14:textId="77777777" w:rsidR="008846C2" w:rsidRPr="00AF087C" w:rsidRDefault="008846C2" w:rsidP="005B3AAB">
      <w:pPr>
        <w:rPr>
          <w:rFonts w:ascii="Aptos Narrow" w:hAnsi="Aptos Narrow" w:cstheme="majorHAnsi"/>
          <w:sz w:val="22"/>
          <w:szCs w:val="22"/>
        </w:rPr>
      </w:pPr>
      <w:r w:rsidRPr="00AF087C">
        <w:rPr>
          <w:rFonts w:ascii="Aptos Narrow" w:hAnsi="Aptos Narrow" w:cstheme="majorHAnsi"/>
        </w:rPr>
        <w:t xml:space="preserve">Website: </w:t>
      </w:r>
      <w:hyperlink r:id="rId28" w:history="1">
        <w:r w:rsidRPr="00AF087C">
          <w:rPr>
            <w:rStyle w:val="Hyperlink"/>
            <w:rFonts w:ascii="Aptos Narrow" w:hAnsi="Aptos Narrow" w:cstheme="majorHAnsi"/>
          </w:rPr>
          <w:t>Student Disability Services</w:t>
        </w:r>
      </w:hyperlink>
    </w:p>
    <w:p w14:paraId="788448BE" w14:textId="575D727C" w:rsidR="008846C2" w:rsidRPr="00AF087C" w:rsidRDefault="00E62EC3" w:rsidP="005B3AAB">
      <w:pPr>
        <w:rPr>
          <w:rFonts w:ascii="Aptos Narrow" w:hAnsi="Aptos Narrow" w:cstheme="majorHAnsi"/>
        </w:rPr>
      </w:pPr>
      <w:hyperlink r:id="rId29" w:history="1">
        <w:r w:rsidRPr="00AF087C">
          <w:rPr>
            <w:rStyle w:val="Hyperlink"/>
            <w:rFonts w:ascii="Aptos Narrow" w:hAnsi="Aptos Narrow" w:cstheme="majorHAnsi"/>
          </w:rPr>
          <w:t>https://www.etamu.edu/student-disability-services/</w:t>
        </w:r>
      </w:hyperlink>
    </w:p>
    <w:p w14:paraId="7008E454" w14:textId="77777777" w:rsidR="001C4688" w:rsidRPr="00AF087C" w:rsidRDefault="001C4688" w:rsidP="005B3AAB">
      <w:pPr>
        <w:rPr>
          <w:rFonts w:ascii="Aptos Narrow" w:hAnsi="Aptos Narrow" w:cstheme="majorHAnsi"/>
        </w:rPr>
      </w:pPr>
    </w:p>
    <w:p w14:paraId="05E7A19B" w14:textId="77777777" w:rsidR="008846C2" w:rsidRPr="00AF087C" w:rsidRDefault="008846C2" w:rsidP="001C4688">
      <w:pPr>
        <w:pStyle w:val="Heading3"/>
        <w:shd w:val="clear" w:color="auto" w:fill="EEECE1" w:themeFill="background2"/>
        <w:spacing w:before="0" w:after="0"/>
        <w:jc w:val="left"/>
        <w:rPr>
          <w:rFonts w:ascii="Aptos Narrow" w:hAnsi="Aptos Narrow" w:cstheme="majorHAnsi"/>
          <w:sz w:val="24"/>
          <w:szCs w:val="24"/>
        </w:rPr>
      </w:pPr>
      <w:r w:rsidRPr="00AF087C">
        <w:rPr>
          <w:rFonts w:ascii="Aptos Narrow" w:hAnsi="Aptos Narrow" w:cstheme="majorHAnsi"/>
          <w:sz w:val="24"/>
          <w:szCs w:val="24"/>
        </w:rPr>
        <w:t>Nondiscrimination Notice</w:t>
      </w:r>
    </w:p>
    <w:p w14:paraId="222F5F19" w14:textId="6AC93268" w:rsidR="008846C2" w:rsidRPr="00AF087C" w:rsidRDefault="002E5F88" w:rsidP="005B3AAB">
      <w:pPr>
        <w:rPr>
          <w:rFonts w:ascii="Aptos Narrow" w:eastAsia="Times New Roman" w:hAnsi="Aptos Narrow" w:cstheme="majorHAnsi"/>
          <w:bCs/>
          <w:color w:val="000000"/>
        </w:rPr>
      </w:pPr>
      <w:r w:rsidRPr="00AF087C">
        <w:rPr>
          <w:rFonts w:ascii="Aptos Narrow" w:eastAsia="Times New Roman" w:hAnsi="Aptos Narrow" w:cstheme="majorHAnsi"/>
        </w:rPr>
        <w:t xml:space="preserve">East Texas A&amp;M University </w:t>
      </w:r>
      <w:r w:rsidR="008846C2" w:rsidRPr="00AF087C">
        <w:rPr>
          <w:rFonts w:ascii="Aptos Narrow" w:eastAsia="Times New Roman" w:hAnsi="Aptos Narrow" w:cstheme="majorHAnsi"/>
          <w:bCs/>
          <w:color w:val="000000"/>
        </w:rPr>
        <w:t xml:space="preserve">will comply in the classroom, and in online courses, with all federal and state laws prohibiting discrimination and related retaliation </w:t>
      </w:r>
      <w:proofErr w:type="gramStart"/>
      <w:r w:rsidR="008846C2" w:rsidRPr="00AF087C">
        <w:rPr>
          <w:rFonts w:ascii="Aptos Narrow" w:eastAsia="Times New Roman" w:hAnsi="Aptos Narrow" w:cstheme="majorHAnsi"/>
          <w:bCs/>
          <w:color w:val="000000"/>
        </w:rPr>
        <w:t>on the basis of</w:t>
      </w:r>
      <w:proofErr w:type="gramEnd"/>
      <w:r w:rsidR="008846C2" w:rsidRPr="00AF087C">
        <w:rPr>
          <w:rFonts w:ascii="Aptos Narrow" w:eastAsia="Times New Roman" w:hAnsi="Aptos Narrow" w:cstheme="majorHAnsi"/>
          <w:bCs/>
          <w:color w:val="000000"/>
        </w:rPr>
        <w:t xml:space="preserve"> race, color, religion, sex, national origin, disability, age, genetic information or veteran status. Further, an environment free from discrimination </w:t>
      </w:r>
      <w:proofErr w:type="gramStart"/>
      <w:r w:rsidR="008846C2" w:rsidRPr="00AF087C">
        <w:rPr>
          <w:rFonts w:ascii="Aptos Narrow" w:eastAsia="Times New Roman" w:hAnsi="Aptos Narrow" w:cstheme="majorHAnsi"/>
          <w:bCs/>
          <w:color w:val="000000"/>
        </w:rPr>
        <w:t>on the basis of</w:t>
      </w:r>
      <w:proofErr w:type="gramEnd"/>
      <w:r w:rsidR="008846C2" w:rsidRPr="00AF087C">
        <w:rPr>
          <w:rFonts w:ascii="Aptos Narrow" w:eastAsia="Times New Roman" w:hAnsi="Aptos Narrow" w:cstheme="majorHAnsi"/>
          <w:bCs/>
          <w:color w:val="000000"/>
        </w:rPr>
        <w:t xml:space="preserve"> sexual orientation, gender identity, or gender expression will be maintained.</w:t>
      </w:r>
    </w:p>
    <w:p w14:paraId="57B3C20B" w14:textId="77777777" w:rsidR="001C4688" w:rsidRPr="00AF087C" w:rsidRDefault="001C4688" w:rsidP="005B3AAB">
      <w:pPr>
        <w:rPr>
          <w:rFonts w:ascii="Aptos Narrow" w:eastAsia="Times New Roman" w:hAnsi="Aptos Narrow" w:cstheme="majorHAnsi"/>
          <w:bCs/>
          <w:color w:val="000000"/>
        </w:rPr>
      </w:pPr>
    </w:p>
    <w:p w14:paraId="0E6006DF" w14:textId="77777777" w:rsidR="008846C2" w:rsidRPr="00AF087C" w:rsidRDefault="008846C2" w:rsidP="001C4688">
      <w:pPr>
        <w:pStyle w:val="Heading2"/>
        <w:shd w:val="clear" w:color="auto" w:fill="EEECE1" w:themeFill="background2"/>
        <w:spacing w:before="0" w:after="0"/>
        <w:jc w:val="left"/>
        <w:rPr>
          <w:rFonts w:ascii="Aptos Narrow" w:hAnsi="Aptos Narrow" w:cstheme="majorHAnsi"/>
          <w:sz w:val="24"/>
          <w:szCs w:val="24"/>
        </w:rPr>
      </w:pPr>
      <w:r w:rsidRPr="00AF087C">
        <w:rPr>
          <w:rFonts w:ascii="Aptos Narrow" w:hAnsi="Aptos Narrow" w:cstheme="majorHAnsi"/>
          <w:sz w:val="24"/>
          <w:szCs w:val="24"/>
        </w:rPr>
        <w:t>Campus Concealed Carry Statement</w:t>
      </w:r>
    </w:p>
    <w:p w14:paraId="6EBF288D" w14:textId="2043B040" w:rsidR="002E5F88" w:rsidRPr="00AF087C" w:rsidRDefault="008846C2" w:rsidP="005B3AAB">
      <w:pPr>
        <w:rPr>
          <w:rFonts w:ascii="Aptos Narrow" w:eastAsia="Times New Roman" w:hAnsi="Aptos Narrow" w:cstheme="majorHAnsi"/>
        </w:rPr>
      </w:pPr>
      <w:r w:rsidRPr="00AF087C">
        <w:rPr>
          <w:rFonts w:ascii="Aptos Narrow" w:hAnsi="Aptos Narrow" w:cstheme="majorHAnsi"/>
        </w:rPr>
        <w:t xml:space="preserve">Texas Senate Bill - 11 (Government Code 411.2031, et al.) authorizes the carrying of a concealed handgun in </w:t>
      </w:r>
      <w:r w:rsidR="002E5F88" w:rsidRPr="00AF087C">
        <w:rPr>
          <w:rFonts w:ascii="Aptos Narrow" w:eastAsia="Times New Roman" w:hAnsi="Aptos Narrow" w:cstheme="majorHAnsi"/>
        </w:rPr>
        <w:t>East Texas A&amp;M University</w:t>
      </w:r>
      <w:r w:rsidR="002E5F88" w:rsidRPr="00AF087C">
        <w:rPr>
          <w:rFonts w:ascii="Aptos Narrow" w:hAnsi="Aptos Narrow" w:cstheme="majorHAnsi"/>
        </w:rPr>
        <w:t xml:space="preserve"> </w:t>
      </w:r>
      <w:r w:rsidRPr="00AF087C">
        <w:rPr>
          <w:rFonts w:ascii="Aptos Narrow" w:hAnsi="Aptos Narrow" w:cstheme="majorHAnsi"/>
        </w:rPr>
        <w:t xml:space="preserve">buildings only by persons who have been issued and are in possession of a Texas License to Carry a Handgun. Qualified law enforcement officers or those who are otherwise authorized to carry a concealed handgun in the State of Texas are also permitted to do so. Pursuant to Penal Code (PC) 46.035 and </w:t>
      </w:r>
      <w:r w:rsidR="002E5F88" w:rsidRPr="00AF087C">
        <w:rPr>
          <w:rFonts w:ascii="Aptos Narrow" w:eastAsia="Times New Roman" w:hAnsi="Aptos Narrow" w:cstheme="majorHAnsi"/>
        </w:rPr>
        <w:t>East Texas A&amp;M University</w:t>
      </w:r>
    </w:p>
    <w:p w14:paraId="14F442C0" w14:textId="368399EA" w:rsidR="008846C2" w:rsidRPr="00AF087C" w:rsidRDefault="008846C2" w:rsidP="005B3AAB">
      <w:pPr>
        <w:rPr>
          <w:rFonts w:ascii="Aptos Narrow" w:hAnsi="Aptos Narrow" w:cstheme="majorHAnsi"/>
        </w:rPr>
      </w:pPr>
      <w:r w:rsidRPr="00AF087C">
        <w:rPr>
          <w:rFonts w:ascii="Aptos Narrow" w:hAnsi="Aptos Narrow" w:cstheme="majorHAnsi"/>
        </w:rPr>
        <w:lastRenderedPageBreak/>
        <w:t xml:space="preserve">Rule 34.06.02.R1, license holders may not carry a concealed handgun in restricted locations. </w:t>
      </w:r>
    </w:p>
    <w:p w14:paraId="79B179E4" w14:textId="77777777" w:rsidR="008846C2" w:rsidRPr="00AF087C" w:rsidRDefault="008846C2" w:rsidP="005B3AAB">
      <w:pPr>
        <w:rPr>
          <w:rFonts w:ascii="Aptos Narrow" w:hAnsi="Aptos Narrow" w:cstheme="majorHAnsi"/>
        </w:rPr>
      </w:pPr>
      <w:r w:rsidRPr="00AF087C">
        <w:rPr>
          <w:rFonts w:ascii="Aptos Narrow" w:hAnsi="Aptos Narrow" w:cstheme="majorHAnsi"/>
        </w:rPr>
        <w:t xml:space="preserve">For a list of locations, please refer to the </w:t>
      </w:r>
      <w:hyperlink r:id="rId30" w:history="1">
        <w:r w:rsidRPr="00AF087C">
          <w:rPr>
            <w:rStyle w:val="Hyperlink"/>
            <w:rFonts w:ascii="Aptos Narrow" w:hAnsi="Aptos Narrow" w:cstheme="majorHAnsi"/>
          </w:rPr>
          <w:t xml:space="preserve">Carrying Concealed Handguns </w:t>
        </w:r>
        <w:proofErr w:type="gramStart"/>
        <w:r w:rsidRPr="00AF087C">
          <w:rPr>
            <w:rStyle w:val="Hyperlink"/>
            <w:rFonts w:ascii="Aptos Narrow" w:hAnsi="Aptos Narrow" w:cstheme="majorHAnsi"/>
          </w:rPr>
          <w:t>On</w:t>
        </w:r>
        <w:proofErr w:type="gramEnd"/>
        <w:r w:rsidRPr="00AF087C">
          <w:rPr>
            <w:rStyle w:val="Hyperlink"/>
            <w:rFonts w:ascii="Aptos Narrow" w:hAnsi="Aptos Narrow" w:cstheme="majorHAnsi"/>
          </w:rPr>
          <w:t xml:space="preserve"> Campus</w:t>
        </w:r>
      </w:hyperlink>
      <w:r w:rsidRPr="00AF087C">
        <w:rPr>
          <w:rFonts w:ascii="Aptos Narrow" w:hAnsi="Aptos Narrow" w:cstheme="majorHAnsi"/>
        </w:rPr>
        <w:t xml:space="preserve"> </w:t>
      </w:r>
    </w:p>
    <w:p w14:paraId="54FAA7C2" w14:textId="50AB7E0C" w:rsidR="008846C2" w:rsidRPr="00AF087C" w:rsidRDefault="008846C2" w:rsidP="005B3AAB">
      <w:pPr>
        <w:rPr>
          <w:rFonts w:ascii="Aptos Narrow" w:hAnsi="Aptos Narrow" w:cstheme="majorHAnsi"/>
        </w:rPr>
      </w:pPr>
      <w:r w:rsidRPr="00AF087C">
        <w:rPr>
          <w:rFonts w:ascii="Aptos Narrow" w:hAnsi="Aptos Narrow" w:cstheme="majorHAnsi"/>
        </w:rPr>
        <w:t xml:space="preserve">document and/or consult your event organizer.  Web url: </w:t>
      </w:r>
      <w:hyperlink r:id="rId31" w:history="1">
        <w:r w:rsidR="00E62EC3" w:rsidRPr="00AF087C">
          <w:rPr>
            <w:rStyle w:val="Hyperlink"/>
            <w:rFonts w:ascii="Aptos Narrow" w:hAnsi="Aptos Narrow" w:cstheme="majorHAnsi"/>
          </w:rPr>
          <w:t>http://www.etamu.edu/aboutUs/policiesProceduresStandardsStatements/rulesProcedures/34SafetyOfEmployeesAndStudents/34.06.02.R1.pdf</w:t>
        </w:r>
      </w:hyperlink>
      <w:r w:rsidRPr="00AF087C">
        <w:rPr>
          <w:rFonts w:ascii="Aptos Narrow" w:hAnsi="Aptos Narrow" w:cstheme="majorHAnsi"/>
        </w:rPr>
        <w:t xml:space="preserve"> </w:t>
      </w:r>
    </w:p>
    <w:p w14:paraId="2F028DA7" w14:textId="77777777" w:rsidR="008846C2" w:rsidRPr="00AF087C" w:rsidRDefault="008846C2" w:rsidP="005B3AAB">
      <w:pPr>
        <w:rPr>
          <w:rFonts w:ascii="Aptos Narrow" w:hAnsi="Aptos Narrow" w:cstheme="majorHAnsi"/>
        </w:rPr>
      </w:pPr>
    </w:p>
    <w:p w14:paraId="100100C9" w14:textId="1D66B5CF" w:rsidR="008846C2" w:rsidRPr="00AF087C" w:rsidRDefault="008846C2" w:rsidP="005B3AAB">
      <w:pPr>
        <w:rPr>
          <w:rFonts w:ascii="Aptos Narrow" w:eastAsia="Times New Roman" w:hAnsi="Aptos Narrow" w:cstheme="majorHAnsi"/>
        </w:rPr>
      </w:pPr>
      <w:r w:rsidRPr="00AF087C">
        <w:rPr>
          <w:rFonts w:ascii="Aptos Narrow" w:hAnsi="Aptos Narrow" w:cstheme="majorHAnsi"/>
        </w:rPr>
        <w:t xml:space="preserve">Pursuant to PC 46.035, the open carrying of handguns is prohibited on all </w:t>
      </w:r>
      <w:r w:rsidR="002E5F88" w:rsidRPr="00AF087C">
        <w:rPr>
          <w:rFonts w:ascii="Aptos Narrow" w:eastAsia="Times New Roman" w:hAnsi="Aptos Narrow" w:cstheme="majorHAnsi"/>
        </w:rPr>
        <w:t xml:space="preserve">East Texas A&amp;M University </w:t>
      </w:r>
      <w:r w:rsidR="002E5F88" w:rsidRPr="00AF087C">
        <w:rPr>
          <w:rFonts w:ascii="Aptos Narrow" w:hAnsi="Aptos Narrow" w:cstheme="majorHAnsi"/>
        </w:rPr>
        <w:t>c</w:t>
      </w:r>
      <w:r w:rsidRPr="00AF087C">
        <w:rPr>
          <w:rFonts w:ascii="Aptos Narrow" w:hAnsi="Aptos Narrow" w:cstheme="majorHAnsi"/>
        </w:rPr>
        <w:t>ampuses. Report violations to the University Police Department at 903-886-5868 or 9-1-1.</w:t>
      </w:r>
    </w:p>
    <w:p w14:paraId="1490A5D8" w14:textId="77777777" w:rsidR="009D4408" w:rsidRPr="00AF087C" w:rsidRDefault="009D4408" w:rsidP="009D4408">
      <w:pPr>
        <w:pStyle w:val="Heading2"/>
        <w:spacing w:before="0" w:after="0"/>
        <w:jc w:val="left"/>
        <w:rPr>
          <w:rFonts w:ascii="Aptos Narrow" w:hAnsi="Aptos Narrow" w:cstheme="majorHAnsi"/>
          <w:sz w:val="24"/>
          <w:szCs w:val="24"/>
        </w:rPr>
      </w:pPr>
    </w:p>
    <w:p w14:paraId="21C00E07" w14:textId="5E0F85E6" w:rsidR="008846C2" w:rsidRPr="00AF087C" w:rsidRDefault="002E5F88" w:rsidP="009D4408">
      <w:pPr>
        <w:pStyle w:val="Heading2"/>
        <w:shd w:val="clear" w:color="auto" w:fill="EEECE1" w:themeFill="background2"/>
        <w:spacing w:before="0" w:after="0"/>
        <w:jc w:val="left"/>
        <w:rPr>
          <w:rFonts w:ascii="Aptos Narrow" w:hAnsi="Aptos Narrow" w:cstheme="majorHAnsi"/>
          <w:sz w:val="24"/>
          <w:szCs w:val="24"/>
        </w:rPr>
      </w:pPr>
      <w:r w:rsidRPr="00AF087C">
        <w:rPr>
          <w:rFonts w:ascii="Aptos Narrow" w:hAnsi="Aptos Narrow" w:cstheme="majorHAnsi"/>
          <w:sz w:val="24"/>
          <w:szCs w:val="24"/>
        </w:rPr>
        <w:t>ETAMU</w:t>
      </w:r>
      <w:r w:rsidR="008846C2" w:rsidRPr="00AF087C">
        <w:rPr>
          <w:rFonts w:ascii="Aptos Narrow" w:hAnsi="Aptos Narrow" w:cstheme="majorHAnsi"/>
          <w:sz w:val="24"/>
          <w:szCs w:val="24"/>
        </w:rPr>
        <w:t xml:space="preserve"> Supp</w:t>
      </w:r>
      <w:r w:rsidRPr="00AF087C">
        <w:rPr>
          <w:rFonts w:ascii="Aptos Narrow" w:hAnsi="Aptos Narrow" w:cstheme="majorHAnsi"/>
          <w:sz w:val="24"/>
          <w:szCs w:val="24"/>
        </w:rPr>
        <w:t>o</w:t>
      </w:r>
      <w:r w:rsidR="008846C2" w:rsidRPr="00AF087C">
        <w:rPr>
          <w:rFonts w:ascii="Aptos Narrow" w:hAnsi="Aptos Narrow" w:cstheme="majorHAnsi"/>
          <w:sz w:val="24"/>
          <w:szCs w:val="24"/>
        </w:rPr>
        <w:t>rts Students’ Mental Health</w:t>
      </w:r>
    </w:p>
    <w:p w14:paraId="5FE6E83A" w14:textId="658C108B" w:rsidR="008846C2" w:rsidRPr="00AF087C" w:rsidRDefault="008846C2" w:rsidP="005B3AAB">
      <w:pPr>
        <w:rPr>
          <w:rStyle w:val="Hyperlink"/>
          <w:rFonts w:ascii="Aptos Narrow" w:hAnsi="Aptos Narrow" w:cstheme="majorHAnsi"/>
          <w:b/>
          <w:bCs/>
        </w:rPr>
      </w:pPr>
      <w:r w:rsidRPr="00AF087C">
        <w:rPr>
          <w:rFonts w:ascii="Aptos Narrow" w:hAnsi="Aptos Narrow" w:cstheme="majorHAnsi"/>
          <w:bCs/>
        </w:rPr>
        <w:t>The Counseling Center at</w:t>
      </w:r>
      <w:r w:rsidR="002E5F88" w:rsidRPr="00AF087C">
        <w:rPr>
          <w:rFonts w:ascii="Aptos Narrow" w:hAnsi="Aptos Narrow" w:cstheme="majorHAnsi"/>
          <w:bCs/>
        </w:rPr>
        <w:t xml:space="preserve"> ETAMU</w:t>
      </w:r>
      <w:r w:rsidRPr="00AF087C">
        <w:rPr>
          <w:rFonts w:ascii="Aptos Narrow" w:hAnsi="Aptos Narrow" w:cstheme="majorHAnsi"/>
          <w:bCs/>
        </w:rPr>
        <w:t>, located in the Halladay Building, Room 203, offers counseling services, educational programming, and connection to community resources for students. Students have 24/7 access to the Counseling Center’s crisis assessment services by calling 903-886-5145. For more information regarding Counseling Center events and confidential services, please visit</w:t>
      </w:r>
      <w:r w:rsidRPr="00AF087C">
        <w:rPr>
          <w:rFonts w:ascii="Aptos Narrow" w:hAnsi="Aptos Narrow" w:cstheme="majorHAnsi"/>
          <w:b/>
          <w:bCs/>
        </w:rPr>
        <w:t xml:space="preserve"> </w:t>
      </w:r>
      <w:hyperlink r:id="rId32" w:history="1">
        <w:r w:rsidR="002A6A21" w:rsidRPr="00AF087C">
          <w:rPr>
            <w:rStyle w:val="Hyperlink"/>
            <w:rFonts w:ascii="Aptos Narrow" w:hAnsi="Aptos Narrow" w:cstheme="majorHAnsi"/>
            <w:b/>
            <w:bCs/>
          </w:rPr>
          <w:t>www.etamu.edu/counsel</w:t>
        </w:r>
      </w:hyperlink>
    </w:p>
    <w:p w14:paraId="3867D010" w14:textId="77777777" w:rsidR="008846C2" w:rsidRPr="00AF087C" w:rsidRDefault="008846C2" w:rsidP="005B3AAB">
      <w:pPr>
        <w:rPr>
          <w:rStyle w:val="Hyperlink"/>
          <w:rFonts w:ascii="Aptos Narrow" w:hAnsi="Aptos Narrow" w:cstheme="majorHAnsi"/>
          <w:b/>
          <w:bCs/>
        </w:rPr>
      </w:pPr>
    </w:p>
    <w:p w14:paraId="507272F8" w14:textId="77777777" w:rsidR="008846C2" w:rsidRPr="00AF087C" w:rsidRDefault="008846C2" w:rsidP="005B3AAB">
      <w:pPr>
        <w:rPr>
          <w:rFonts w:ascii="Aptos Narrow" w:hAnsi="Aptos Narrow" w:cstheme="majorHAnsi"/>
          <w:b/>
          <w:bCs/>
          <w:sz w:val="22"/>
          <w:szCs w:val="22"/>
        </w:rPr>
      </w:pPr>
      <w:r w:rsidRPr="00AF087C">
        <w:rPr>
          <w:rFonts w:ascii="Aptos Narrow" w:hAnsi="Aptos Narrow" w:cstheme="majorHAnsi"/>
          <w:b/>
          <w:bCs/>
        </w:rPr>
        <w:t>Mental Health and Well-Being</w:t>
      </w:r>
    </w:p>
    <w:p w14:paraId="51B17A72" w14:textId="77777777" w:rsidR="008846C2" w:rsidRPr="00AF087C" w:rsidRDefault="008846C2" w:rsidP="005B3AAB">
      <w:pPr>
        <w:rPr>
          <w:rFonts w:ascii="Aptos Narrow" w:hAnsi="Aptos Narrow" w:cstheme="majorHAnsi"/>
        </w:rPr>
      </w:pPr>
      <w:r w:rsidRPr="00AF087C">
        <w:rPr>
          <w:rFonts w:ascii="Aptos Narrow" w:hAnsi="Aptos Narrow" w:cstheme="majorHAnsi"/>
        </w:rPr>
        <w:t xml:space="preserve">The university aims to provide students with essential knowledge and tools to understand and support mental health. As part of our commitment to your well-being, we offer access to </w:t>
      </w:r>
      <w:proofErr w:type="spellStart"/>
      <w:r w:rsidRPr="00AF087C">
        <w:rPr>
          <w:rFonts w:ascii="Aptos Narrow" w:hAnsi="Aptos Narrow" w:cstheme="majorHAnsi"/>
        </w:rPr>
        <w:t>Telus</w:t>
      </w:r>
      <w:proofErr w:type="spellEnd"/>
      <w:r w:rsidRPr="00AF087C">
        <w:rPr>
          <w:rFonts w:ascii="Aptos Narrow" w:hAnsi="Aptos Narrow" w:cstheme="majorHAnsi"/>
        </w:rPr>
        <w:t xml:space="preserve"> Health, a service available 24/7/365 via chat, phone, or webinar. Scan the QR code to download the app and explore the resources available to you for guidance and support whenever you need it.</w:t>
      </w:r>
    </w:p>
    <w:p w14:paraId="20B3515D" w14:textId="77777777" w:rsidR="008846C2" w:rsidRPr="00AF087C" w:rsidRDefault="008846C2" w:rsidP="005B3AAB">
      <w:pPr>
        <w:rPr>
          <w:rFonts w:ascii="Aptos Narrow" w:hAnsi="Aptos Narrow" w:cstheme="majorHAnsi"/>
        </w:rPr>
      </w:pPr>
    </w:p>
    <w:p w14:paraId="1A45307C" w14:textId="77777777" w:rsidR="008846C2" w:rsidRPr="00AF087C" w:rsidRDefault="008846C2" w:rsidP="005B3AAB">
      <w:pPr>
        <w:rPr>
          <w:rFonts w:ascii="Aptos Narrow" w:hAnsi="Aptos Narrow" w:cstheme="majorHAnsi"/>
        </w:rPr>
      </w:pPr>
      <w:r w:rsidRPr="00AF087C">
        <w:rPr>
          <w:rFonts w:ascii="Aptos Narrow" w:hAnsi="Aptos Narrow" w:cstheme="majorHAnsi"/>
        </w:rPr>
        <w:t xml:space="preserve">                                                            </w:t>
      </w:r>
      <w:r w:rsidRPr="00AF087C">
        <w:rPr>
          <w:rFonts w:ascii="Aptos Narrow" w:hAnsi="Aptos Narrow" w:cstheme="majorHAnsi"/>
          <w:noProof/>
        </w:rPr>
        <w:drawing>
          <wp:inline distT="0" distB="0" distL="0" distR="0" wp14:anchorId="6FFAB39D" wp14:editId="7FC9828C">
            <wp:extent cx="1038225" cy="1047750"/>
            <wp:effectExtent l="0" t="0" r="9525" b="0"/>
            <wp:docPr id="1" name="Picture 1" descr="cid:image005.jpg@01DAC942.79F86F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C942.79F86F40"/>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1038225" cy="1047750"/>
                    </a:xfrm>
                    <a:prstGeom prst="rect">
                      <a:avLst/>
                    </a:prstGeom>
                    <a:noFill/>
                    <a:ln>
                      <a:noFill/>
                    </a:ln>
                  </pic:spPr>
                </pic:pic>
              </a:graphicData>
            </a:graphic>
          </wp:inline>
        </w:drawing>
      </w:r>
    </w:p>
    <w:p w14:paraId="0C881049" w14:textId="7C7D09E3" w:rsidR="002E5F88" w:rsidRPr="00AF087C" w:rsidRDefault="008846C2" w:rsidP="005B3AAB">
      <w:pPr>
        <w:jc w:val="center"/>
        <w:rPr>
          <w:rStyle w:val="Hyperlink"/>
          <w:rFonts w:ascii="Aptos Narrow" w:eastAsia="Times New Roman" w:hAnsi="Aptos Narrow" w:cstheme="majorHAnsi"/>
          <w:color w:val="auto"/>
          <w:sz w:val="20"/>
          <w:szCs w:val="20"/>
          <w:u w:val="none"/>
        </w:rPr>
      </w:pPr>
      <w:hyperlink r:id="rId35" w:history="1">
        <w:r w:rsidRPr="00AF087C">
          <w:rPr>
            <w:rStyle w:val="Hyperlink"/>
            <w:rFonts w:ascii="Aptos Narrow" w:eastAsia="Times New Roman" w:hAnsi="Aptos Narrow" w:cstheme="majorHAnsi"/>
            <w:sz w:val="20"/>
            <w:szCs w:val="20"/>
          </w:rPr>
          <w:t>http://telusproduction.com/app/5108.html</w:t>
        </w:r>
      </w:hyperlink>
    </w:p>
    <w:p w14:paraId="2F8E9016" w14:textId="77777777" w:rsidR="002E5F88" w:rsidRPr="00AF087C" w:rsidRDefault="002E5F88" w:rsidP="005B3AAB">
      <w:pPr>
        <w:rPr>
          <w:rStyle w:val="Hyperlink"/>
          <w:rFonts w:ascii="Aptos Narrow" w:hAnsi="Aptos Narrow" w:cstheme="majorHAnsi"/>
          <w:b/>
          <w:bCs/>
        </w:rPr>
      </w:pPr>
    </w:p>
    <w:p w14:paraId="704E2AEF" w14:textId="099A37C8" w:rsidR="008846C2" w:rsidRPr="00AF087C" w:rsidRDefault="008846C2" w:rsidP="009D4408">
      <w:pPr>
        <w:pStyle w:val="Heading2"/>
        <w:shd w:val="clear" w:color="auto" w:fill="EEECE1" w:themeFill="background2"/>
        <w:spacing w:before="0" w:after="0"/>
        <w:jc w:val="left"/>
        <w:rPr>
          <w:rFonts w:ascii="Aptos Narrow" w:hAnsi="Aptos Narrow" w:cstheme="majorHAnsi"/>
          <w:sz w:val="24"/>
          <w:szCs w:val="24"/>
        </w:rPr>
      </w:pPr>
      <w:r w:rsidRPr="00AF087C">
        <w:rPr>
          <w:rFonts w:ascii="Aptos Narrow" w:hAnsi="Aptos Narrow" w:cstheme="majorHAnsi"/>
          <w:sz w:val="24"/>
          <w:szCs w:val="24"/>
        </w:rPr>
        <w:t>AI use policy [May 25</w:t>
      </w:r>
      <w:r w:rsidRPr="00AF087C">
        <w:rPr>
          <w:rFonts w:ascii="Aptos Narrow" w:hAnsi="Aptos Narrow" w:cstheme="majorHAnsi"/>
          <w:sz w:val="24"/>
          <w:szCs w:val="24"/>
          <w:lang w:val="pt-PT"/>
        </w:rPr>
        <w:t>, 2023]</w:t>
      </w:r>
    </w:p>
    <w:p w14:paraId="20344781" w14:textId="630AAB9B" w:rsidR="008846C2" w:rsidRPr="00AF087C" w:rsidRDefault="008846C2" w:rsidP="005B3AAB">
      <w:pPr>
        <w:rPr>
          <w:rFonts w:ascii="Aptos Narrow" w:hAnsi="Aptos Narrow" w:cstheme="majorHAnsi"/>
        </w:rPr>
      </w:pPr>
      <w:r w:rsidRPr="00AF087C">
        <w:rPr>
          <w:rFonts w:ascii="Aptos Narrow" w:hAnsi="Aptos Narrow" w:cstheme="majorHAnsi"/>
        </w:rPr>
        <w:t> </w:t>
      </w:r>
      <w:r w:rsidR="002E5F88" w:rsidRPr="00AF087C">
        <w:rPr>
          <w:rFonts w:ascii="Aptos Narrow" w:hAnsi="Aptos Narrow" w:cstheme="majorHAnsi"/>
        </w:rPr>
        <w:t xml:space="preserve">East </w:t>
      </w:r>
      <w:r w:rsidRPr="00AF087C">
        <w:rPr>
          <w:rFonts w:ascii="Aptos Narrow" w:hAnsi="Aptos Narrow" w:cstheme="majorHAnsi"/>
        </w:rPr>
        <w:t xml:space="preserve">Texas A&amp;M University acknowledges that there are legitimate uses of Artificial Intelligence, </w:t>
      </w:r>
      <w:proofErr w:type="spellStart"/>
      <w:r w:rsidRPr="00AF087C">
        <w:rPr>
          <w:rFonts w:ascii="Aptos Narrow" w:hAnsi="Aptos Narrow" w:cstheme="majorHAnsi"/>
        </w:rPr>
        <w:t>ChatBots</w:t>
      </w:r>
      <w:proofErr w:type="spellEnd"/>
      <w:r w:rsidRPr="00AF087C">
        <w:rPr>
          <w:rFonts w:ascii="Aptos Narrow" w:hAnsi="Aptos Narrow" w:cstheme="majorHAnsi"/>
        </w:rPr>
        <w:t>, or other software that has the capacity to generate text, or suggest replacements for text beyond individual words, as determined by the instructor of the course. Any use of such software must be documented. Any undocumented use of such software constitutes an instance of academic dishonesty (plagiarism). Individual instructors may disallow entirely the use of such software for individual assignments or for the entire course. Students should be aware of such requirements and follow their instructors</w:t>
      </w:r>
      <w:r w:rsidRPr="00AF087C">
        <w:rPr>
          <w:rFonts w:ascii="Aptos Narrow" w:hAnsi="Aptos Narrow" w:cstheme="majorHAnsi"/>
          <w:rtl/>
        </w:rPr>
        <w:t xml:space="preserve">’ </w:t>
      </w:r>
      <w:r w:rsidRPr="00AF087C">
        <w:rPr>
          <w:rFonts w:ascii="Aptos Narrow" w:hAnsi="Aptos Narrow" w:cstheme="majorHAnsi"/>
        </w:rPr>
        <w:t xml:space="preserve">guidelines. If no instructions are provided the student should assume that the use of such software is disallowed. In any case, students are fully responsible for the content of any assignment they submit, regardless of whether they used an AI, </w:t>
      </w:r>
      <w:r w:rsidRPr="00AF087C">
        <w:rPr>
          <w:rFonts w:ascii="Aptos Narrow" w:hAnsi="Aptos Narrow" w:cstheme="majorHAnsi"/>
        </w:rPr>
        <w:lastRenderedPageBreak/>
        <w:t>in any way. This specifically includes cases in which the AI plagiarized another text or misrepresented sources.</w:t>
      </w:r>
    </w:p>
    <w:p w14:paraId="0D460DA4" w14:textId="77777777" w:rsidR="00D86055" w:rsidRPr="00AF087C" w:rsidRDefault="00D86055" w:rsidP="005B3AAB">
      <w:pPr>
        <w:rPr>
          <w:rFonts w:ascii="Aptos Narrow" w:hAnsi="Aptos Narrow" w:cstheme="majorHAnsi"/>
        </w:rPr>
      </w:pPr>
    </w:p>
    <w:p w14:paraId="10A7EA58" w14:textId="56EDC88F" w:rsidR="008846C2" w:rsidRPr="00AF087C" w:rsidRDefault="008846C2" w:rsidP="005B3AAB">
      <w:pPr>
        <w:rPr>
          <w:rFonts w:ascii="Aptos Narrow" w:hAnsi="Aptos Narrow" w:cstheme="majorHAnsi"/>
        </w:rPr>
      </w:pPr>
      <w:r w:rsidRPr="00AF087C">
        <w:rPr>
          <w:rFonts w:ascii="Aptos Narrow" w:hAnsi="Aptos Narrow" w:cstheme="majorHAnsi"/>
        </w:rPr>
        <w:t>13.99.99.R0.03 Undergraduate Academic Dishonesty</w:t>
      </w:r>
      <w:r w:rsidR="00D86055" w:rsidRPr="00AF087C">
        <w:rPr>
          <w:rFonts w:ascii="Aptos Narrow" w:hAnsi="Aptos Narrow" w:cstheme="majorHAnsi"/>
        </w:rPr>
        <w:t xml:space="preserve"> </w:t>
      </w:r>
    </w:p>
    <w:p w14:paraId="6A485BC5" w14:textId="659AF264" w:rsidR="00867DD3" w:rsidRPr="00AF087C" w:rsidRDefault="008846C2" w:rsidP="005B3AAB">
      <w:pPr>
        <w:rPr>
          <w:rFonts w:ascii="Aptos Narrow" w:hAnsi="Aptos Narrow" w:cstheme="majorHAnsi"/>
        </w:rPr>
      </w:pPr>
      <w:r w:rsidRPr="00AF087C">
        <w:rPr>
          <w:rFonts w:ascii="Aptos Narrow" w:hAnsi="Aptos Narrow" w:cstheme="majorHAnsi"/>
        </w:rPr>
        <w:t xml:space="preserve">13.99.99.R0.10 Graduate Student Academic Dishonesty </w:t>
      </w:r>
    </w:p>
    <w:p w14:paraId="1E63FA6D" w14:textId="77777777" w:rsidR="00A25DF4" w:rsidRPr="00AF087C" w:rsidRDefault="00A25DF4" w:rsidP="005B3AAB">
      <w:pPr>
        <w:rPr>
          <w:rFonts w:ascii="Aptos Narrow" w:hAnsi="Aptos Narrow" w:cstheme="majorHAnsi"/>
        </w:rPr>
      </w:pPr>
    </w:p>
    <w:p w14:paraId="7A364934" w14:textId="77777777" w:rsidR="00A25DF4" w:rsidRPr="00AF087C" w:rsidRDefault="00A25DF4" w:rsidP="005B3AAB">
      <w:pPr>
        <w:rPr>
          <w:rFonts w:ascii="Aptos Narrow" w:hAnsi="Aptos Narrow" w:cstheme="majorHAnsi"/>
        </w:rPr>
      </w:pPr>
    </w:p>
    <w:p w14:paraId="0A22D4B8" w14:textId="77777777" w:rsidR="00867DD3" w:rsidRPr="00AF087C" w:rsidRDefault="00867DD3" w:rsidP="005B3AAB">
      <w:pPr>
        <w:rPr>
          <w:rFonts w:ascii="Aptos Narrow" w:hAnsi="Aptos Narrow" w:cstheme="majorHAnsi"/>
        </w:rPr>
      </w:pPr>
    </w:p>
    <w:p w14:paraId="4FA8CFDE" w14:textId="6B5380E4" w:rsidR="009E7999" w:rsidRPr="00AF087C" w:rsidRDefault="004C79BF" w:rsidP="004C79BF">
      <w:pPr>
        <w:pStyle w:val="Heading2"/>
        <w:shd w:val="clear" w:color="auto" w:fill="1F497D" w:themeFill="text2"/>
        <w:spacing w:before="0" w:after="0" w:line="276" w:lineRule="auto"/>
        <w:rPr>
          <w:rFonts w:ascii="Aptos Narrow" w:hAnsi="Aptos Narrow" w:cstheme="majorHAnsi"/>
          <w:color w:val="FFFFFF" w:themeColor="background1"/>
          <w:sz w:val="24"/>
          <w:szCs w:val="24"/>
        </w:rPr>
      </w:pPr>
      <w:r w:rsidRPr="00AF087C">
        <w:rPr>
          <w:rFonts w:ascii="Aptos Narrow" w:hAnsi="Aptos Narrow" w:cstheme="majorHAnsi"/>
          <w:color w:val="FFFFFF" w:themeColor="background1"/>
          <w:sz w:val="24"/>
          <w:szCs w:val="24"/>
        </w:rPr>
        <w:t>COUN ###</w:t>
      </w:r>
      <w:r w:rsidR="009E7999" w:rsidRPr="00AF087C">
        <w:rPr>
          <w:rFonts w:ascii="Aptos Narrow" w:hAnsi="Aptos Narrow" w:cstheme="majorHAnsi"/>
          <w:color w:val="FFFFFF" w:themeColor="background1"/>
          <w:sz w:val="24"/>
          <w:szCs w:val="24"/>
        </w:rPr>
        <w:t xml:space="preserve"> OUTLINE / CALENDAR</w:t>
      </w:r>
    </w:p>
    <w:p w14:paraId="1A3B541D" w14:textId="50F85493" w:rsidR="009E7999" w:rsidRPr="00AF087C" w:rsidRDefault="00290601"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ptos Narrow" w:hAnsi="Aptos Narrow" w:cstheme="majorHAnsi"/>
          <w:b/>
          <w:i/>
          <w:iCs/>
        </w:rPr>
      </w:pPr>
      <w:r w:rsidRPr="00AF087C">
        <w:rPr>
          <w:rFonts w:ascii="Aptos Narrow" w:hAnsi="Aptos Narrow" w:cstheme="majorHAnsi"/>
          <w:b/>
          <w:i/>
          <w:iCs/>
        </w:rPr>
        <w:t>S</w:t>
      </w:r>
      <w:r w:rsidR="00E421DA" w:rsidRPr="00AF087C">
        <w:rPr>
          <w:rFonts w:ascii="Aptos Narrow" w:hAnsi="Aptos Narrow" w:cstheme="majorHAnsi"/>
          <w:b/>
          <w:i/>
          <w:iCs/>
        </w:rPr>
        <w:t>ubject to change</w:t>
      </w:r>
    </w:p>
    <w:tbl>
      <w:tblPr>
        <w:tblStyle w:val="TableGrid0"/>
        <w:tblW w:w="9889" w:type="dxa"/>
        <w:tblInd w:w="-98" w:type="dxa"/>
        <w:tblCellMar>
          <w:top w:w="93" w:type="dxa"/>
        </w:tblCellMar>
        <w:tblLook w:val="04A0" w:firstRow="1" w:lastRow="0" w:firstColumn="1" w:lastColumn="0" w:noHBand="0" w:noVBand="1"/>
      </w:tblPr>
      <w:tblGrid>
        <w:gridCol w:w="1620"/>
        <w:gridCol w:w="1248"/>
        <w:gridCol w:w="2251"/>
        <w:gridCol w:w="1440"/>
        <w:gridCol w:w="1440"/>
        <w:gridCol w:w="1890"/>
      </w:tblGrid>
      <w:tr w:rsidR="001938AC" w:rsidRPr="00AF087C" w14:paraId="654D4813" w14:textId="77777777" w:rsidTr="002D6487">
        <w:trPr>
          <w:trHeight w:val="658"/>
        </w:trPr>
        <w:tc>
          <w:tcPr>
            <w:tcW w:w="1620" w:type="dxa"/>
            <w:tcBorders>
              <w:top w:val="single" w:sz="6" w:space="0" w:color="000000"/>
              <w:left w:val="single" w:sz="6" w:space="0" w:color="000000"/>
              <w:bottom w:val="single" w:sz="6" w:space="0" w:color="000000"/>
              <w:right w:val="single" w:sz="6" w:space="0" w:color="000000"/>
            </w:tcBorders>
          </w:tcPr>
          <w:p w14:paraId="2D1F1A51" w14:textId="77777777" w:rsidR="001938AC" w:rsidRPr="00AF087C" w:rsidRDefault="001938AC" w:rsidP="000C2FB8">
            <w:pPr>
              <w:spacing w:line="259" w:lineRule="auto"/>
              <w:ind w:left="70"/>
              <w:rPr>
                <w:rFonts w:ascii="Aptos Narrow" w:hAnsi="Aptos Narrow"/>
              </w:rPr>
            </w:pPr>
          </w:p>
        </w:tc>
        <w:tc>
          <w:tcPr>
            <w:tcW w:w="1248" w:type="dxa"/>
            <w:tcBorders>
              <w:top w:val="single" w:sz="6" w:space="0" w:color="000000"/>
              <w:left w:val="single" w:sz="6" w:space="0" w:color="000000"/>
              <w:bottom w:val="single" w:sz="6" w:space="0" w:color="000000"/>
              <w:right w:val="single" w:sz="6" w:space="0" w:color="000000"/>
            </w:tcBorders>
          </w:tcPr>
          <w:p w14:paraId="1D4160CE" w14:textId="77777777" w:rsidR="001938AC" w:rsidRPr="00AF087C" w:rsidRDefault="001938AC" w:rsidP="000C2FB8">
            <w:pPr>
              <w:spacing w:line="259" w:lineRule="auto"/>
              <w:ind w:left="58"/>
              <w:rPr>
                <w:rFonts w:ascii="Aptos Narrow" w:hAnsi="Aptos Narrow"/>
              </w:rPr>
            </w:pPr>
            <w:r w:rsidRPr="00AF087C">
              <w:rPr>
                <w:rFonts w:ascii="Aptos Narrow" w:eastAsia="Times New Roman" w:hAnsi="Aptos Narrow" w:cs="Times New Roman"/>
                <w:b/>
              </w:rPr>
              <w:t>Week of</w:t>
            </w:r>
          </w:p>
        </w:tc>
        <w:tc>
          <w:tcPr>
            <w:tcW w:w="2251" w:type="dxa"/>
            <w:tcBorders>
              <w:top w:val="single" w:sz="6" w:space="0" w:color="000000"/>
              <w:left w:val="single" w:sz="6" w:space="0" w:color="000000"/>
              <w:bottom w:val="single" w:sz="6" w:space="0" w:color="000000"/>
              <w:right w:val="single" w:sz="6" w:space="0" w:color="000000"/>
            </w:tcBorders>
          </w:tcPr>
          <w:p w14:paraId="702B8E55" w14:textId="77777777" w:rsidR="001938AC" w:rsidRPr="00AF087C" w:rsidRDefault="001938AC" w:rsidP="000C2FB8">
            <w:pPr>
              <w:spacing w:line="259" w:lineRule="auto"/>
              <w:ind w:right="114"/>
              <w:rPr>
                <w:rFonts w:ascii="Aptos Narrow" w:hAnsi="Aptos Narrow"/>
              </w:rPr>
            </w:pPr>
            <w:r w:rsidRPr="00AF087C">
              <w:rPr>
                <w:rFonts w:ascii="Aptos Narrow" w:eastAsia="Times New Roman" w:hAnsi="Aptos Narrow" w:cs="Times New Roman"/>
                <w:b/>
              </w:rPr>
              <w:t>Topic</w:t>
            </w:r>
          </w:p>
        </w:tc>
        <w:tc>
          <w:tcPr>
            <w:tcW w:w="1440" w:type="dxa"/>
            <w:tcBorders>
              <w:top w:val="single" w:sz="6" w:space="0" w:color="000000"/>
              <w:left w:val="single" w:sz="6" w:space="0" w:color="000000"/>
              <w:bottom w:val="single" w:sz="6" w:space="0" w:color="000000"/>
              <w:right w:val="single" w:sz="6" w:space="0" w:color="000000"/>
            </w:tcBorders>
          </w:tcPr>
          <w:p w14:paraId="5200485E" w14:textId="77777777" w:rsidR="001938AC" w:rsidRPr="00AF087C" w:rsidRDefault="001938AC" w:rsidP="000C2FB8">
            <w:pPr>
              <w:spacing w:after="3" w:line="259" w:lineRule="auto"/>
              <w:ind w:left="98"/>
              <w:rPr>
                <w:rFonts w:ascii="Aptos Narrow" w:hAnsi="Aptos Narrow"/>
              </w:rPr>
            </w:pPr>
            <w:r w:rsidRPr="00AF087C">
              <w:rPr>
                <w:rFonts w:ascii="Aptos Narrow" w:eastAsia="Times New Roman" w:hAnsi="Aptos Narrow" w:cs="Times New Roman"/>
                <w:b/>
              </w:rPr>
              <w:t>CACREP</w:t>
            </w:r>
          </w:p>
          <w:p w14:paraId="6FE510CB" w14:textId="77777777" w:rsidR="001938AC" w:rsidRPr="00AF087C" w:rsidRDefault="001938AC" w:rsidP="000C2FB8">
            <w:pPr>
              <w:spacing w:line="259" w:lineRule="auto"/>
              <w:ind w:left="22"/>
              <w:rPr>
                <w:rFonts w:ascii="Aptos Narrow" w:hAnsi="Aptos Narrow"/>
              </w:rPr>
            </w:pPr>
            <w:r w:rsidRPr="00AF087C">
              <w:rPr>
                <w:rFonts w:ascii="Aptos Narrow" w:eastAsia="Times New Roman" w:hAnsi="Aptos Narrow" w:cs="Times New Roman"/>
                <w:b/>
              </w:rPr>
              <w:t>Standard(s)</w:t>
            </w:r>
          </w:p>
        </w:tc>
        <w:tc>
          <w:tcPr>
            <w:tcW w:w="1440" w:type="dxa"/>
            <w:tcBorders>
              <w:top w:val="single" w:sz="6" w:space="0" w:color="000000"/>
              <w:left w:val="single" w:sz="6" w:space="0" w:color="000000"/>
              <w:bottom w:val="single" w:sz="6" w:space="0" w:color="000000"/>
              <w:right w:val="single" w:sz="6" w:space="0" w:color="000000"/>
            </w:tcBorders>
          </w:tcPr>
          <w:p w14:paraId="41C222FF" w14:textId="77777777" w:rsidR="001938AC" w:rsidRPr="00AF087C" w:rsidRDefault="001938AC" w:rsidP="000C2FB8">
            <w:pPr>
              <w:spacing w:line="259" w:lineRule="auto"/>
              <w:ind w:left="67"/>
              <w:rPr>
                <w:rFonts w:ascii="Aptos Narrow" w:hAnsi="Aptos Narrow"/>
              </w:rPr>
            </w:pPr>
            <w:r w:rsidRPr="00AF087C">
              <w:rPr>
                <w:rFonts w:ascii="Aptos Narrow" w:eastAsia="Times New Roman" w:hAnsi="Aptos Narrow" w:cs="Times New Roman"/>
                <w:b/>
              </w:rPr>
              <w:t>Reading(s)</w:t>
            </w:r>
          </w:p>
        </w:tc>
        <w:tc>
          <w:tcPr>
            <w:tcW w:w="1890" w:type="dxa"/>
            <w:tcBorders>
              <w:top w:val="single" w:sz="6" w:space="0" w:color="000000"/>
              <w:left w:val="single" w:sz="6" w:space="0" w:color="000000"/>
              <w:bottom w:val="single" w:sz="6" w:space="0" w:color="000000"/>
              <w:right w:val="single" w:sz="6" w:space="0" w:color="000000"/>
            </w:tcBorders>
          </w:tcPr>
          <w:p w14:paraId="4FC57604" w14:textId="77777777" w:rsidR="001938AC" w:rsidRPr="00AF087C" w:rsidRDefault="001938AC" w:rsidP="000C2FB8">
            <w:pPr>
              <w:spacing w:line="259" w:lineRule="auto"/>
              <w:ind w:left="166"/>
              <w:rPr>
                <w:rFonts w:ascii="Aptos Narrow" w:hAnsi="Aptos Narrow"/>
              </w:rPr>
            </w:pPr>
            <w:r w:rsidRPr="00AF087C">
              <w:rPr>
                <w:rFonts w:ascii="Aptos Narrow" w:eastAsia="Times New Roman" w:hAnsi="Aptos Narrow" w:cs="Times New Roman"/>
                <w:b/>
              </w:rPr>
              <w:t>Assignment(s)</w:t>
            </w:r>
          </w:p>
        </w:tc>
      </w:tr>
      <w:tr w:rsidR="001938AC" w:rsidRPr="00AF087C" w14:paraId="3A41137B" w14:textId="77777777" w:rsidTr="002D6487">
        <w:trPr>
          <w:trHeight w:val="953"/>
        </w:trPr>
        <w:tc>
          <w:tcPr>
            <w:tcW w:w="1620" w:type="dxa"/>
            <w:vMerge w:val="restart"/>
            <w:tcBorders>
              <w:top w:val="single" w:sz="6" w:space="0" w:color="000000"/>
              <w:left w:val="single" w:sz="6" w:space="0" w:color="000000"/>
              <w:bottom w:val="single" w:sz="6" w:space="0" w:color="000000"/>
              <w:right w:val="single" w:sz="6" w:space="0" w:color="000000"/>
            </w:tcBorders>
          </w:tcPr>
          <w:p w14:paraId="60D2EBD3" w14:textId="77777777" w:rsidR="001938AC" w:rsidRPr="00AF087C" w:rsidRDefault="001938AC" w:rsidP="000C2FB8">
            <w:pPr>
              <w:spacing w:after="302" w:line="232" w:lineRule="auto"/>
              <w:rPr>
                <w:rFonts w:ascii="Aptos Narrow" w:hAnsi="Aptos Narrow"/>
              </w:rPr>
            </w:pPr>
            <w:r w:rsidRPr="00AF087C">
              <w:rPr>
                <w:rFonts w:ascii="Aptos Narrow" w:hAnsi="Aptos Narrow"/>
              </w:rPr>
              <w:t>Introduction and Foundations</w:t>
            </w:r>
          </w:p>
          <w:p w14:paraId="16ADDF36" w14:textId="77777777" w:rsidR="001938AC" w:rsidRPr="00AF087C" w:rsidRDefault="001938AC" w:rsidP="000C2FB8">
            <w:pPr>
              <w:spacing w:after="254" w:line="259" w:lineRule="auto"/>
              <w:ind w:left="70"/>
              <w:rPr>
                <w:rFonts w:ascii="Aptos Narrow" w:hAnsi="Aptos Narrow"/>
              </w:rPr>
            </w:pPr>
          </w:p>
          <w:p w14:paraId="2758E120" w14:textId="77777777" w:rsidR="001938AC" w:rsidRPr="00AF087C" w:rsidRDefault="001938AC" w:rsidP="000C2FB8">
            <w:pPr>
              <w:spacing w:line="259" w:lineRule="auto"/>
              <w:ind w:left="70"/>
              <w:rPr>
                <w:rFonts w:ascii="Aptos Narrow" w:hAnsi="Aptos Narrow"/>
              </w:rPr>
            </w:pPr>
          </w:p>
        </w:tc>
        <w:tc>
          <w:tcPr>
            <w:tcW w:w="1248" w:type="dxa"/>
            <w:tcBorders>
              <w:top w:val="single" w:sz="6" w:space="0" w:color="000000"/>
              <w:left w:val="single" w:sz="6" w:space="0" w:color="000000"/>
              <w:bottom w:val="single" w:sz="6" w:space="0" w:color="000000"/>
              <w:right w:val="single" w:sz="6" w:space="0" w:color="000000"/>
            </w:tcBorders>
          </w:tcPr>
          <w:p w14:paraId="17C15F8B" w14:textId="77777777" w:rsidR="001938AC" w:rsidRPr="00AF087C" w:rsidRDefault="001938AC" w:rsidP="002D6487">
            <w:pPr>
              <w:spacing w:line="259" w:lineRule="auto"/>
              <w:ind w:left="7" w:right="-12"/>
              <w:jc w:val="center"/>
              <w:rPr>
                <w:rFonts w:ascii="Aptos Narrow" w:hAnsi="Aptos Narrow"/>
              </w:rPr>
            </w:pPr>
            <w:r w:rsidRPr="00AF087C">
              <w:rPr>
                <w:rFonts w:ascii="Aptos Narrow" w:eastAsia="Times New Roman" w:hAnsi="Aptos Narrow" w:cs="Times New Roman"/>
                <w:b/>
              </w:rPr>
              <w:t>Week 1</w:t>
            </w:r>
          </w:p>
        </w:tc>
        <w:tc>
          <w:tcPr>
            <w:tcW w:w="2251" w:type="dxa"/>
            <w:tcBorders>
              <w:top w:val="single" w:sz="6" w:space="0" w:color="000000"/>
              <w:left w:val="single" w:sz="6" w:space="0" w:color="000000"/>
              <w:bottom w:val="single" w:sz="6" w:space="0" w:color="000000"/>
              <w:right w:val="single" w:sz="6" w:space="0" w:color="000000"/>
            </w:tcBorders>
          </w:tcPr>
          <w:p w14:paraId="707B25F2" w14:textId="77777777" w:rsidR="001938AC" w:rsidRPr="00AF087C" w:rsidRDefault="001938AC" w:rsidP="000C2FB8">
            <w:pPr>
              <w:spacing w:line="259" w:lineRule="auto"/>
              <w:ind w:left="7"/>
              <w:rPr>
                <w:rFonts w:ascii="Aptos Narrow" w:hAnsi="Aptos Narrow"/>
              </w:rPr>
            </w:pPr>
            <w:r w:rsidRPr="00AF087C">
              <w:rPr>
                <w:rFonts w:ascii="Aptos Narrow" w:hAnsi="Aptos Narrow"/>
              </w:rPr>
              <w:t>Introduction to</w:t>
            </w:r>
          </w:p>
          <w:p w14:paraId="3F6B9592" w14:textId="77777777" w:rsidR="001938AC" w:rsidRPr="00AF087C" w:rsidRDefault="001938AC" w:rsidP="000C2FB8">
            <w:pPr>
              <w:spacing w:line="259" w:lineRule="auto"/>
              <w:ind w:left="7"/>
              <w:rPr>
                <w:rFonts w:ascii="Aptos Narrow" w:hAnsi="Aptos Narrow"/>
              </w:rPr>
            </w:pPr>
            <w:r w:rsidRPr="00AF087C">
              <w:rPr>
                <w:rFonts w:ascii="Aptos Narrow" w:hAnsi="Aptos Narrow"/>
              </w:rPr>
              <w:t>Assessment in</w:t>
            </w:r>
          </w:p>
          <w:p w14:paraId="1D55E805" w14:textId="77777777" w:rsidR="001938AC" w:rsidRPr="00AF087C" w:rsidRDefault="001938AC" w:rsidP="000C2FB8">
            <w:pPr>
              <w:spacing w:line="259" w:lineRule="auto"/>
              <w:ind w:left="7"/>
              <w:rPr>
                <w:rFonts w:ascii="Aptos Narrow" w:hAnsi="Aptos Narrow"/>
              </w:rPr>
            </w:pPr>
            <w:r w:rsidRPr="00AF087C">
              <w:rPr>
                <w:rFonts w:ascii="Aptos Narrow" w:hAnsi="Aptos Narrow"/>
              </w:rPr>
              <w:t>Counseling</w:t>
            </w:r>
          </w:p>
        </w:tc>
        <w:tc>
          <w:tcPr>
            <w:tcW w:w="1440" w:type="dxa"/>
            <w:tcBorders>
              <w:top w:val="single" w:sz="6" w:space="0" w:color="000000"/>
              <w:left w:val="single" w:sz="6" w:space="0" w:color="000000"/>
              <w:bottom w:val="single" w:sz="6" w:space="0" w:color="000000"/>
              <w:right w:val="single" w:sz="6" w:space="0" w:color="000000"/>
            </w:tcBorders>
          </w:tcPr>
          <w:p w14:paraId="03B2C377" w14:textId="77777777" w:rsidR="001938AC" w:rsidRPr="00AF087C" w:rsidRDefault="001938AC" w:rsidP="000C2FB8">
            <w:pPr>
              <w:spacing w:line="259" w:lineRule="auto"/>
              <w:ind w:left="7"/>
              <w:rPr>
                <w:rFonts w:ascii="Aptos Narrow" w:hAnsi="Aptos Narrow"/>
              </w:rPr>
            </w:pPr>
            <w:r w:rsidRPr="00AF087C">
              <w:rPr>
                <w:rFonts w:ascii="Aptos Narrow" w:hAnsi="Aptos Narrow"/>
              </w:rPr>
              <w:t>2.F.7.a.</w:t>
            </w:r>
          </w:p>
          <w:p w14:paraId="7C014FD1" w14:textId="77777777" w:rsidR="001938AC" w:rsidRPr="00AF087C" w:rsidRDefault="001938AC" w:rsidP="000C2FB8">
            <w:pPr>
              <w:spacing w:line="259" w:lineRule="auto"/>
              <w:ind w:left="7"/>
              <w:rPr>
                <w:rFonts w:ascii="Aptos Narrow" w:hAnsi="Aptos Narrow"/>
              </w:rPr>
            </w:pPr>
          </w:p>
        </w:tc>
        <w:tc>
          <w:tcPr>
            <w:tcW w:w="1440" w:type="dxa"/>
            <w:tcBorders>
              <w:top w:val="single" w:sz="6" w:space="0" w:color="000000"/>
              <w:left w:val="single" w:sz="6" w:space="0" w:color="000000"/>
              <w:bottom w:val="single" w:sz="6" w:space="0" w:color="000000"/>
              <w:right w:val="single" w:sz="6" w:space="0" w:color="000000"/>
            </w:tcBorders>
          </w:tcPr>
          <w:p w14:paraId="59600FD7" w14:textId="77777777" w:rsidR="001938AC" w:rsidRPr="00AF087C" w:rsidRDefault="001938AC" w:rsidP="000C2FB8">
            <w:pPr>
              <w:spacing w:line="259" w:lineRule="auto"/>
              <w:ind w:left="7"/>
              <w:rPr>
                <w:rFonts w:ascii="Aptos Narrow" w:hAnsi="Aptos Narrow"/>
              </w:rPr>
            </w:pPr>
            <w:r w:rsidRPr="00AF087C">
              <w:rPr>
                <w:rFonts w:ascii="Aptos Narrow" w:hAnsi="Aptos Narrow"/>
                <w:sz w:val="23"/>
              </w:rPr>
              <w:t>Review</w:t>
            </w:r>
          </w:p>
          <w:p w14:paraId="554CA22A" w14:textId="77777777" w:rsidR="001938AC" w:rsidRPr="00AF087C" w:rsidRDefault="001938AC" w:rsidP="000C2FB8">
            <w:pPr>
              <w:spacing w:line="259" w:lineRule="auto"/>
              <w:ind w:left="7"/>
              <w:rPr>
                <w:rFonts w:ascii="Aptos Narrow" w:hAnsi="Aptos Narrow"/>
              </w:rPr>
            </w:pPr>
            <w:r w:rsidRPr="00AF087C">
              <w:rPr>
                <w:rFonts w:ascii="Aptos Narrow" w:hAnsi="Aptos Narrow"/>
                <w:sz w:val="23"/>
              </w:rPr>
              <w:t>Syllabus</w:t>
            </w:r>
          </w:p>
          <w:p w14:paraId="77F61725" w14:textId="77777777" w:rsidR="001938AC" w:rsidRPr="00AF087C" w:rsidRDefault="001938AC" w:rsidP="000C2FB8">
            <w:pPr>
              <w:spacing w:line="259" w:lineRule="auto"/>
              <w:ind w:left="7"/>
              <w:rPr>
                <w:rFonts w:ascii="Aptos Narrow" w:hAnsi="Aptos Narrow"/>
              </w:rPr>
            </w:pPr>
            <w:r w:rsidRPr="00AF087C">
              <w:rPr>
                <w:rFonts w:ascii="Aptos Narrow" w:hAnsi="Aptos Narrow"/>
              </w:rPr>
              <w:t>Chapter 1</w:t>
            </w:r>
          </w:p>
        </w:tc>
        <w:tc>
          <w:tcPr>
            <w:tcW w:w="1890" w:type="dxa"/>
            <w:tcBorders>
              <w:top w:val="single" w:sz="6" w:space="0" w:color="000000"/>
              <w:left w:val="single" w:sz="6" w:space="0" w:color="000000"/>
              <w:bottom w:val="single" w:sz="6" w:space="0" w:color="000000"/>
              <w:right w:val="single" w:sz="6" w:space="0" w:color="000000"/>
            </w:tcBorders>
          </w:tcPr>
          <w:p w14:paraId="36E2EA3E" w14:textId="77777777" w:rsidR="001938AC" w:rsidRPr="00AF087C" w:rsidRDefault="001938AC" w:rsidP="000C2FB8">
            <w:pPr>
              <w:spacing w:line="259" w:lineRule="auto"/>
              <w:ind w:left="7"/>
              <w:rPr>
                <w:rFonts w:ascii="Aptos Narrow" w:hAnsi="Aptos Narrow"/>
              </w:rPr>
            </w:pPr>
          </w:p>
        </w:tc>
      </w:tr>
      <w:tr w:rsidR="001938AC" w:rsidRPr="00AF087C" w14:paraId="17472F83" w14:textId="77777777" w:rsidTr="002D6487">
        <w:trPr>
          <w:trHeight w:val="658"/>
        </w:trPr>
        <w:tc>
          <w:tcPr>
            <w:tcW w:w="1620" w:type="dxa"/>
            <w:vMerge/>
            <w:tcBorders>
              <w:top w:val="nil"/>
              <w:left w:val="single" w:sz="6" w:space="0" w:color="000000"/>
              <w:bottom w:val="nil"/>
              <w:right w:val="single" w:sz="6" w:space="0" w:color="000000"/>
            </w:tcBorders>
          </w:tcPr>
          <w:p w14:paraId="6D95300B" w14:textId="77777777" w:rsidR="001938AC" w:rsidRPr="00AF087C" w:rsidRDefault="001938AC" w:rsidP="000C2FB8">
            <w:pPr>
              <w:spacing w:after="160" w:line="259" w:lineRule="auto"/>
              <w:rPr>
                <w:rFonts w:ascii="Aptos Narrow" w:hAnsi="Aptos Narrow"/>
              </w:rPr>
            </w:pPr>
          </w:p>
        </w:tc>
        <w:tc>
          <w:tcPr>
            <w:tcW w:w="1248" w:type="dxa"/>
            <w:tcBorders>
              <w:top w:val="single" w:sz="6" w:space="0" w:color="000000"/>
              <w:left w:val="single" w:sz="6" w:space="0" w:color="000000"/>
              <w:bottom w:val="single" w:sz="6" w:space="0" w:color="000000"/>
              <w:right w:val="single" w:sz="6" w:space="0" w:color="000000"/>
            </w:tcBorders>
          </w:tcPr>
          <w:p w14:paraId="0F611873" w14:textId="77777777" w:rsidR="001938AC" w:rsidRPr="00AF087C" w:rsidRDefault="001938AC" w:rsidP="002D6487">
            <w:pPr>
              <w:spacing w:after="1" w:line="259" w:lineRule="auto"/>
              <w:ind w:left="7" w:right="-12"/>
              <w:jc w:val="center"/>
              <w:rPr>
                <w:rFonts w:ascii="Aptos Narrow" w:hAnsi="Aptos Narrow"/>
              </w:rPr>
            </w:pPr>
            <w:r w:rsidRPr="00AF087C">
              <w:rPr>
                <w:rFonts w:ascii="Aptos Narrow" w:eastAsia="Times New Roman" w:hAnsi="Aptos Narrow" w:cs="Times New Roman"/>
                <w:b/>
              </w:rPr>
              <w:t>Week 2</w:t>
            </w:r>
          </w:p>
          <w:p w14:paraId="1AF3B066" w14:textId="77777777" w:rsidR="001938AC" w:rsidRPr="00AF087C" w:rsidRDefault="001938AC" w:rsidP="002D6487">
            <w:pPr>
              <w:spacing w:line="259" w:lineRule="auto"/>
              <w:ind w:left="74" w:right="-12"/>
              <w:jc w:val="center"/>
              <w:rPr>
                <w:rFonts w:ascii="Aptos Narrow" w:hAnsi="Aptos Narrow"/>
              </w:rPr>
            </w:pPr>
          </w:p>
        </w:tc>
        <w:tc>
          <w:tcPr>
            <w:tcW w:w="2251" w:type="dxa"/>
            <w:tcBorders>
              <w:top w:val="single" w:sz="6" w:space="0" w:color="000000"/>
              <w:left w:val="single" w:sz="6" w:space="0" w:color="000000"/>
              <w:bottom w:val="single" w:sz="6" w:space="0" w:color="000000"/>
              <w:right w:val="single" w:sz="6" w:space="0" w:color="000000"/>
            </w:tcBorders>
          </w:tcPr>
          <w:p w14:paraId="11C2EA83" w14:textId="77777777" w:rsidR="001938AC" w:rsidRPr="00AF087C" w:rsidRDefault="001938AC" w:rsidP="000C2FB8">
            <w:pPr>
              <w:spacing w:line="259" w:lineRule="auto"/>
              <w:ind w:left="7"/>
              <w:rPr>
                <w:rFonts w:ascii="Aptos Narrow" w:hAnsi="Aptos Narrow"/>
              </w:rPr>
            </w:pPr>
            <w:r w:rsidRPr="00AF087C">
              <w:rPr>
                <w:rFonts w:ascii="Aptos Narrow" w:hAnsi="Aptos Narrow"/>
              </w:rPr>
              <w:t>Assessment and</w:t>
            </w:r>
          </w:p>
          <w:p w14:paraId="7DAB5291" w14:textId="77777777" w:rsidR="001938AC" w:rsidRPr="00AF087C" w:rsidRDefault="001938AC" w:rsidP="000C2FB8">
            <w:pPr>
              <w:spacing w:line="259" w:lineRule="auto"/>
              <w:ind w:left="7"/>
              <w:rPr>
                <w:rFonts w:ascii="Aptos Narrow" w:hAnsi="Aptos Narrow"/>
              </w:rPr>
            </w:pPr>
            <w:r w:rsidRPr="00AF087C">
              <w:rPr>
                <w:rFonts w:ascii="Aptos Narrow" w:hAnsi="Aptos Narrow"/>
              </w:rPr>
              <w:t>Statistical Concepts</w:t>
            </w:r>
          </w:p>
        </w:tc>
        <w:tc>
          <w:tcPr>
            <w:tcW w:w="1440" w:type="dxa"/>
            <w:tcBorders>
              <w:top w:val="single" w:sz="6" w:space="0" w:color="000000"/>
              <w:left w:val="single" w:sz="6" w:space="0" w:color="000000"/>
              <w:bottom w:val="single" w:sz="6" w:space="0" w:color="000000"/>
              <w:right w:val="single" w:sz="6" w:space="0" w:color="000000"/>
            </w:tcBorders>
          </w:tcPr>
          <w:p w14:paraId="308B809C" w14:textId="77777777" w:rsidR="001938AC" w:rsidRPr="00AF087C" w:rsidRDefault="001938AC" w:rsidP="000C2FB8">
            <w:pPr>
              <w:spacing w:line="259" w:lineRule="auto"/>
              <w:ind w:left="7"/>
              <w:rPr>
                <w:rFonts w:ascii="Aptos Narrow" w:hAnsi="Aptos Narrow"/>
              </w:rPr>
            </w:pPr>
            <w:r w:rsidRPr="00AF087C">
              <w:rPr>
                <w:rFonts w:ascii="Aptos Narrow" w:hAnsi="Aptos Narrow"/>
                <w:sz w:val="23"/>
              </w:rPr>
              <w:t>2.F.7.f.</w:t>
            </w:r>
          </w:p>
          <w:p w14:paraId="72D1A4C7" w14:textId="77777777" w:rsidR="001938AC" w:rsidRPr="00AF087C" w:rsidRDefault="001938AC" w:rsidP="000C2FB8">
            <w:pPr>
              <w:spacing w:line="259" w:lineRule="auto"/>
              <w:ind w:left="7"/>
              <w:rPr>
                <w:rFonts w:ascii="Aptos Narrow" w:hAnsi="Aptos Narrow"/>
              </w:rPr>
            </w:pPr>
            <w:r w:rsidRPr="00AF087C">
              <w:rPr>
                <w:rFonts w:ascii="Aptos Narrow" w:hAnsi="Aptos Narrow"/>
                <w:sz w:val="23"/>
              </w:rPr>
              <w:t>2.F.</w:t>
            </w:r>
            <w:proofErr w:type="gramStart"/>
            <w:r w:rsidRPr="00AF087C">
              <w:rPr>
                <w:rFonts w:ascii="Aptos Narrow" w:hAnsi="Aptos Narrow"/>
                <w:sz w:val="23"/>
              </w:rPr>
              <w:t>7.g.</w:t>
            </w:r>
            <w:proofErr w:type="gramEnd"/>
          </w:p>
        </w:tc>
        <w:tc>
          <w:tcPr>
            <w:tcW w:w="1440" w:type="dxa"/>
            <w:tcBorders>
              <w:top w:val="single" w:sz="6" w:space="0" w:color="000000"/>
              <w:left w:val="single" w:sz="6" w:space="0" w:color="000000"/>
              <w:bottom w:val="single" w:sz="6" w:space="0" w:color="000000"/>
              <w:right w:val="single" w:sz="6" w:space="0" w:color="000000"/>
            </w:tcBorders>
          </w:tcPr>
          <w:p w14:paraId="6FAB6AC3" w14:textId="77777777" w:rsidR="001938AC" w:rsidRPr="00AF087C" w:rsidRDefault="001938AC" w:rsidP="000C2FB8">
            <w:pPr>
              <w:spacing w:line="259" w:lineRule="auto"/>
              <w:ind w:left="7"/>
              <w:rPr>
                <w:rFonts w:ascii="Aptos Narrow" w:hAnsi="Aptos Narrow"/>
              </w:rPr>
            </w:pPr>
            <w:r w:rsidRPr="00AF087C">
              <w:rPr>
                <w:rFonts w:ascii="Aptos Narrow" w:hAnsi="Aptos Narrow"/>
              </w:rPr>
              <w:t>Chapter 2</w:t>
            </w:r>
          </w:p>
          <w:p w14:paraId="1E2BC070" w14:textId="77777777" w:rsidR="001938AC" w:rsidRPr="00AF087C" w:rsidRDefault="001938AC" w:rsidP="000C2FB8">
            <w:pPr>
              <w:spacing w:line="259" w:lineRule="auto"/>
              <w:ind w:left="7"/>
              <w:rPr>
                <w:rFonts w:ascii="Aptos Narrow" w:hAnsi="Aptos Narrow"/>
              </w:rPr>
            </w:pPr>
          </w:p>
        </w:tc>
        <w:tc>
          <w:tcPr>
            <w:tcW w:w="1890" w:type="dxa"/>
            <w:tcBorders>
              <w:top w:val="single" w:sz="6" w:space="0" w:color="000000"/>
              <w:left w:val="single" w:sz="6" w:space="0" w:color="000000"/>
              <w:bottom w:val="single" w:sz="6" w:space="0" w:color="000000"/>
              <w:right w:val="single" w:sz="6" w:space="0" w:color="000000"/>
            </w:tcBorders>
          </w:tcPr>
          <w:p w14:paraId="0F825D6F" w14:textId="77777777" w:rsidR="001938AC" w:rsidRPr="00AF087C" w:rsidRDefault="001938AC" w:rsidP="000C2FB8">
            <w:pPr>
              <w:spacing w:line="259" w:lineRule="auto"/>
              <w:ind w:left="7"/>
              <w:rPr>
                <w:rFonts w:ascii="Aptos Narrow" w:hAnsi="Aptos Narrow"/>
              </w:rPr>
            </w:pPr>
          </w:p>
        </w:tc>
      </w:tr>
      <w:tr w:rsidR="001938AC" w:rsidRPr="00AF087C" w14:paraId="781086A2" w14:textId="77777777" w:rsidTr="002D6487">
        <w:trPr>
          <w:trHeight w:val="659"/>
        </w:trPr>
        <w:tc>
          <w:tcPr>
            <w:tcW w:w="1620" w:type="dxa"/>
            <w:vMerge/>
            <w:tcBorders>
              <w:top w:val="nil"/>
              <w:left w:val="single" w:sz="6" w:space="0" w:color="000000"/>
              <w:bottom w:val="single" w:sz="6" w:space="0" w:color="000000"/>
              <w:right w:val="single" w:sz="6" w:space="0" w:color="000000"/>
            </w:tcBorders>
          </w:tcPr>
          <w:p w14:paraId="20F6734F" w14:textId="77777777" w:rsidR="001938AC" w:rsidRPr="00AF087C" w:rsidRDefault="001938AC" w:rsidP="000C2FB8">
            <w:pPr>
              <w:spacing w:after="160" w:line="259" w:lineRule="auto"/>
              <w:rPr>
                <w:rFonts w:ascii="Aptos Narrow" w:hAnsi="Aptos Narrow"/>
              </w:rPr>
            </w:pPr>
          </w:p>
        </w:tc>
        <w:tc>
          <w:tcPr>
            <w:tcW w:w="1248" w:type="dxa"/>
            <w:tcBorders>
              <w:top w:val="single" w:sz="6" w:space="0" w:color="000000"/>
              <w:left w:val="single" w:sz="6" w:space="0" w:color="000000"/>
              <w:bottom w:val="single" w:sz="6" w:space="0" w:color="000000"/>
              <w:right w:val="single" w:sz="6" w:space="0" w:color="000000"/>
            </w:tcBorders>
          </w:tcPr>
          <w:p w14:paraId="29B25273" w14:textId="77777777" w:rsidR="001938AC" w:rsidRPr="00AF087C" w:rsidRDefault="001938AC" w:rsidP="002D6487">
            <w:pPr>
              <w:spacing w:after="1" w:line="259" w:lineRule="auto"/>
              <w:ind w:left="7" w:right="-12"/>
              <w:jc w:val="center"/>
              <w:rPr>
                <w:rFonts w:ascii="Aptos Narrow" w:hAnsi="Aptos Narrow"/>
              </w:rPr>
            </w:pPr>
            <w:r w:rsidRPr="00AF087C">
              <w:rPr>
                <w:rFonts w:ascii="Aptos Narrow" w:eastAsia="Times New Roman" w:hAnsi="Aptos Narrow" w:cs="Times New Roman"/>
                <w:b/>
              </w:rPr>
              <w:t>Week 3</w:t>
            </w:r>
          </w:p>
          <w:p w14:paraId="3911DAD2" w14:textId="77777777" w:rsidR="001938AC" w:rsidRPr="00AF087C" w:rsidRDefault="001938AC" w:rsidP="002D6487">
            <w:pPr>
              <w:spacing w:line="259" w:lineRule="auto"/>
              <w:ind w:left="74" w:right="-12"/>
              <w:jc w:val="center"/>
              <w:rPr>
                <w:rFonts w:ascii="Aptos Narrow" w:hAnsi="Aptos Narrow"/>
              </w:rPr>
            </w:pPr>
          </w:p>
        </w:tc>
        <w:tc>
          <w:tcPr>
            <w:tcW w:w="2251" w:type="dxa"/>
            <w:tcBorders>
              <w:top w:val="single" w:sz="6" w:space="0" w:color="000000"/>
              <w:left w:val="single" w:sz="6" w:space="0" w:color="000000"/>
              <w:bottom w:val="single" w:sz="6" w:space="0" w:color="000000"/>
              <w:right w:val="single" w:sz="6" w:space="0" w:color="000000"/>
            </w:tcBorders>
          </w:tcPr>
          <w:p w14:paraId="7D048A58" w14:textId="77777777" w:rsidR="001938AC" w:rsidRPr="00AF087C" w:rsidRDefault="001938AC" w:rsidP="000C2FB8">
            <w:pPr>
              <w:spacing w:line="259" w:lineRule="auto"/>
              <w:ind w:left="7"/>
              <w:rPr>
                <w:rFonts w:ascii="Aptos Narrow" w:hAnsi="Aptos Narrow"/>
              </w:rPr>
            </w:pPr>
            <w:r w:rsidRPr="00AF087C">
              <w:rPr>
                <w:rFonts w:ascii="Aptos Narrow" w:hAnsi="Aptos Narrow"/>
              </w:rPr>
              <w:t>Reliability and</w:t>
            </w:r>
          </w:p>
          <w:p w14:paraId="323C4CED" w14:textId="77777777" w:rsidR="001938AC" w:rsidRPr="00AF087C" w:rsidRDefault="001938AC" w:rsidP="000C2FB8">
            <w:pPr>
              <w:spacing w:line="259" w:lineRule="auto"/>
              <w:ind w:left="7"/>
              <w:rPr>
                <w:rFonts w:ascii="Aptos Narrow" w:hAnsi="Aptos Narrow"/>
              </w:rPr>
            </w:pPr>
            <w:r w:rsidRPr="00AF087C">
              <w:rPr>
                <w:rFonts w:ascii="Aptos Narrow" w:hAnsi="Aptos Narrow"/>
              </w:rPr>
              <w:t>Validity</w:t>
            </w:r>
          </w:p>
        </w:tc>
        <w:tc>
          <w:tcPr>
            <w:tcW w:w="1440" w:type="dxa"/>
            <w:tcBorders>
              <w:top w:val="single" w:sz="6" w:space="0" w:color="000000"/>
              <w:left w:val="single" w:sz="6" w:space="0" w:color="000000"/>
              <w:bottom w:val="single" w:sz="6" w:space="0" w:color="000000"/>
              <w:right w:val="single" w:sz="6" w:space="0" w:color="000000"/>
            </w:tcBorders>
          </w:tcPr>
          <w:p w14:paraId="4E5FFCC9" w14:textId="77777777" w:rsidR="001938AC" w:rsidRPr="00AF087C" w:rsidRDefault="001938AC" w:rsidP="000C2FB8">
            <w:pPr>
              <w:spacing w:line="259" w:lineRule="auto"/>
              <w:ind w:left="7"/>
              <w:rPr>
                <w:rFonts w:ascii="Aptos Narrow" w:hAnsi="Aptos Narrow"/>
              </w:rPr>
            </w:pPr>
            <w:r w:rsidRPr="00AF087C">
              <w:rPr>
                <w:rFonts w:ascii="Aptos Narrow" w:hAnsi="Aptos Narrow"/>
                <w:sz w:val="23"/>
              </w:rPr>
              <w:t>2.F.</w:t>
            </w:r>
            <w:proofErr w:type="gramStart"/>
            <w:r w:rsidRPr="00AF087C">
              <w:rPr>
                <w:rFonts w:ascii="Aptos Narrow" w:hAnsi="Aptos Narrow"/>
                <w:sz w:val="23"/>
              </w:rPr>
              <w:t>7.h.</w:t>
            </w:r>
            <w:proofErr w:type="gramEnd"/>
          </w:p>
        </w:tc>
        <w:tc>
          <w:tcPr>
            <w:tcW w:w="1440" w:type="dxa"/>
            <w:tcBorders>
              <w:top w:val="single" w:sz="6" w:space="0" w:color="000000"/>
              <w:left w:val="single" w:sz="6" w:space="0" w:color="000000"/>
              <w:bottom w:val="single" w:sz="6" w:space="0" w:color="000000"/>
              <w:right w:val="single" w:sz="6" w:space="0" w:color="000000"/>
            </w:tcBorders>
          </w:tcPr>
          <w:p w14:paraId="537178F2" w14:textId="77777777" w:rsidR="001938AC" w:rsidRPr="00AF087C" w:rsidRDefault="001938AC" w:rsidP="000C2FB8">
            <w:pPr>
              <w:spacing w:line="259" w:lineRule="auto"/>
              <w:ind w:left="7"/>
              <w:rPr>
                <w:rFonts w:ascii="Aptos Narrow" w:hAnsi="Aptos Narrow"/>
              </w:rPr>
            </w:pPr>
            <w:r w:rsidRPr="00AF087C">
              <w:rPr>
                <w:rFonts w:ascii="Aptos Narrow" w:hAnsi="Aptos Narrow"/>
              </w:rPr>
              <w:t>Chapters 3</w:t>
            </w:r>
          </w:p>
          <w:p w14:paraId="4339B228" w14:textId="77777777" w:rsidR="001938AC" w:rsidRPr="00AF087C" w:rsidRDefault="001938AC" w:rsidP="000C2FB8">
            <w:pPr>
              <w:spacing w:line="259" w:lineRule="auto"/>
              <w:ind w:left="7"/>
              <w:rPr>
                <w:rFonts w:ascii="Aptos Narrow" w:hAnsi="Aptos Narrow"/>
              </w:rPr>
            </w:pPr>
            <w:r w:rsidRPr="00AF087C">
              <w:rPr>
                <w:rFonts w:ascii="Aptos Narrow" w:hAnsi="Aptos Narrow"/>
              </w:rPr>
              <w:t>&amp; 4</w:t>
            </w:r>
          </w:p>
        </w:tc>
        <w:tc>
          <w:tcPr>
            <w:tcW w:w="1890" w:type="dxa"/>
            <w:tcBorders>
              <w:top w:val="single" w:sz="6" w:space="0" w:color="000000"/>
              <w:left w:val="single" w:sz="6" w:space="0" w:color="000000"/>
              <w:bottom w:val="single" w:sz="6" w:space="0" w:color="000000"/>
              <w:right w:val="single" w:sz="6" w:space="0" w:color="000000"/>
            </w:tcBorders>
          </w:tcPr>
          <w:p w14:paraId="177484FF" w14:textId="77777777" w:rsidR="001938AC" w:rsidRPr="00AF087C" w:rsidRDefault="001938AC" w:rsidP="000C2FB8">
            <w:pPr>
              <w:spacing w:after="7" w:line="259" w:lineRule="auto"/>
              <w:ind w:left="7"/>
              <w:rPr>
                <w:rFonts w:ascii="Aptos Narrow" w:hAnsi="Aptos Narrow"/>
              </w:rPr>
            </w:pPr>
            <w:r w:rsidRPr="00AF087C">
              <w:rPr>
                <w:rFonts w:ascii="Aptos Narrow" w:eastAsia="Times New Roman" w:hAnsi="Aptos Narrow" w:cs="Times New Roman"/>
                <w:b/>
                <w:sz w:val="23"/>
              </w:rPr>
              <w:t>Discussion Board</w:t>
            </w:r>
          </w:p>
          <w:p w14:paraId="6C1EE3A8" w14:textId="77777777" w:rsidR="001938AC" w:rsidRPr="00AF087C" w:rsidRDefault="001938AC" w:rsidP="000C2FB8">
            <w:pPr>
              <w:spacing w:line="259" w:lineRule="auto"/>
              <w:ind w:left="7"/>
              <w:rPr>
                <w:rFonts w:ascii="Aptos Narrow" w:hAnsi="Aptos Narrow"/>
              </w:rPr>
            </w:pPr>
            <w:r w:rsidRPr="00AF087C">
              <w:rPr>
                <w:rFonts w:ascii="Aptos Narrow" w:eastAsia="Times New Roman" w:hAnsi="Aptos Narrow" w:cs="Times New Roman"/>
                <w:b/>
                <w:sz w:val="23"/>
              </w:rPr>
              <w:t>One 9/6</w:t>
            </w:r>
          </w:p>
        </w:tc>
      </w:tr>
      <w:tr w:rsidR="001938AC" w:rsidRPr="00AF087C" w14:paraId="00091BBB" w14:textId="77777777" w:rsidTr="002D6487">
        <w:trPr>
          <w:trHeight w:val="949"/>
        </w:trPr>
        <w:tc>
          <w:tcPr>
            <w:tcW w:w="1620" w:type="dxa"/>
            <w:tcBorders>
              <w:top w:val="single" w:sz="6" w:space="0" w:color="000000"/>
              <w:left w:val="single" w:sz="6" w:space="0" w:color="000000"/>
              <w:bottom w:val="nil"/>
              <w:right w:val="single" w:sz="6" w:space="0" w:color="000000"/>
            </w:tcBorders>
            <w:shd w:val="clear" w:color="auto" w:fill="CCC0D9"/>
          </w:tcPr>
          <w:p w14:paraId="2D09F68E" w14:textId="77777777" w:rsidR="001938AC" w:rsidRPr="00AF087C" w:rsidRDefault="001938AC" w:rsidP="000C2FB8">
            <w:pPr>
              <w:spacing w:line="259" w:lineRule="auto"/>
              <w:ind w:right="124"/>
              <w:rPr>
                <w:rFonts w:ascii="Aptos Narrow" w:hAnsi="Aptos Narrow"/>
              </w:rPr>
            </w:pPr>
            <w:r w:rsidRPr="00AF087C">
              <w:rPr>
                <w:rFonts w:ascii="Aptos Narrow" w:hAnsi="Aptos Narrow"/>
              </w:rPr>
              <w:t>Selecting and</w:t>
            </w:r>
          </w:p>
          <w:p w14:paraId="7244693E" w14:textId="77777777" w:rsidR="001938AC" w:rsidRPr="00AF087C" w:rsidRDefault="001938AC" w:rsidP="000C2FB8">
            <w:pPr>
              <w:spacing w:line="259" w:lineRule="auto"/>
              <w:ind w:right="98"/>
              <w:rPr>
                <w:rFonts w:ascii="Aptos Narrow" w:hAnsi="Aptos Narrow"/>
              </w:rPr>
            </w:pPr>
            <w:r w:rsidRPr="00AF087C">
              <w:rPr>
                <w:rFonts w:ascii="Aptos Narrow" w:hAnsi="Aptos Narrow"/>
              </w:rPr>
              <w:t>Integrating</w:t>
            </w:r>
          </w:p>
          <w:p w14:paraId="4586708D" w14:textId="77777777" w:rsidR="001938AC" w:rsidRPr="00AF087C" w:rsidRDefault="001938AC" w:rsidP="000C2FB8">
            <w:pPr>
              <w:spacing w:line="259" w:lineRule="auto"/>
              <w:ind w:right="91"/>
              <w:rPr>
                <w:rFonts w:ascii="Aptos Narrow" w:hAnsi="Aptos Narrow"/>
              </w:rPr>
            </w:pPr>
            <w:r w:rsidRPr="00AF087C">
              <w:rPr>
                <w:rFonts w:ascii="Aptos Narrow" w:hAnsi="Aptos Narrow"/>
              </w:rPr>
              <w:t>Assessments</w:t>
            </w:r>
          </w:p>
        </w:tc>
        <w:tc>
          <w:tcPr>
            <w:tcW w:w="1248" w:type="dxa"/>
            <w:tcBorders>
              <w:top w:val="single" w:sz="6" w:space="0" w:color="000000"/>
              <w:left w:val="single" w:sz="6" w:space="0" w:color="000000"/>
              <w:bottom w:val="single" w:sz="6" w:space="0" w:color="000000"/>
              <w:right w:val="single" w:sz="6" w:space="0" w:color="000000"/>
            </w:tcBorders>
            <w:shd w:val="clear" w:color="auto" w:fill="CCC0D9"/>
          </w:tcPr>
          <w:p w14:paraId="5198A2D2" w14:textId="77777777" w:rsidR="001938AC" w:rsidRPr="00AF087C" w:rsidRDefault="001938AC" w:rsidP="002D6487">
            <w:pPr>
              <w:spacing w:line="259" w:lineRule="auto"/>
              <w:ind w:left="7" w:right="-12"/>
              <w:jc w:val="center"/>
              <w:rPr>
                <w:rFonts w:ascii="Aptos Narrow" w:hAnsi="Aptos Narrow"/>
              </w:rPr>
            </w:pPr>
            <w:r w:rsidRPr="00AF087C">
              <w:rPr>
                <w:rFonts w:ascii="Aptos Narrow" w:eastAsia="Times New Roman" w:hAnsi="Aptos Narrow" w:cs="Times New Roman"/>
                <w:b/>
              </w:rPr>
              <w:t>Week 4</w:t>
            </w:r>
          </w:p>
          <w:p w14:paraId="67AB24B5" w14:textId="77777777" w:rsidR="001938AC" w:rsidRPr="00AF087C" w:rsidRDefault="001938AC" w:rsidP="002D6487">
            <w:pPr>
              <w:spacing w:line="259" w:lineRule="auto"/>
              <w:ind w:left="82" w:right="-12"/>
              <w:jc w:val="center"/>
              <w:rPr>
                <w:rFonts w:ascii="Aptos Narrow" w:hAnsi="Aptos Narrow"/>
              </w:rPr>
            </w:pPr>
          </w:p>
        </w:tc>
        <w:tc>
          <w:tcPr>
            <w:tcW w:w="2251" w:type="dxa"/>
            <w:tcBorders>
              <w:top w:val="single" w:sz="6" w:space="0" w:color="000000"/>
              <w:left w:val="single" w:sz="6" w:space="0" w:color="000000"/>
              <w:bottom w:val="single" w:sz="6" w:space="0" w:color="000000"/>
              <w:right w:val="single" w:sz="6" w:space="0" w:color="000000"/>
            </w:tcBorders>
            <w:shd w:val="clear" w:color="auto" w:fill="CCC0D9"/>
          </w:tcPr>
          <w:p w14:paraId="2BAC2C77" w14:textId="77777777" w:rsidR="001938AC" w:rsidRPr="00AF087C" w:rsidRDefault="001938AC" w:rsidP="000C2FB8">
            <w:pPr>
              <w:spacing w:line="259" w:lineRule="auto"/>
              <w:ind w:left="7"/>
              <w:rPr>
                <w:rFonts w:ascii="Aptos Narrow" w:hAnsi="Aptos Narrow"/>
              </w:rPr>
            </w:pPr>
            <w:r w:rsidRPr="00AF087C">
              <w:rPr>
                <w:rFonts w:ascii="Aptos Narrow" w:hAnsi="Aptos Narrow"/>
              </w:rPr>
              <w:t>Final Project Work</w:t>
            </w:r>
          </w:p>
        </w:tc>
        <w:tc>
          <w:tcPr>
            <w:tcW w:w="1440" w:type="dxa"/>
            <w:tcBorders>
              <w:top w:val="single" w:sz="6" w:space="0" w:color="000000"/>
              <w:left w:val="single" w:sz="6" w:space="0" w:color="000000"/>
              <w:bottom w:val="single" w:sz="6" w:space="0" w:color="000000"/>
              <w:right w:val="single" w:sz="6" w:space="0" w:color="000000"/>
            </w:tcBorders>
            <w:shd w:val="clear" w:color="auto" w:fill="CCC0D9"/>
          </w:tcPr>
          <w:p w14:paraId="07329C9D" w14:textId="77777777" w:rsidR="001938AC" w:rsidRPr="00AF087C" w:rsidRDefault="001938AC" w:rsidP="000C2FB8">
            <w:pPr>
              <w:spacing w:line="259" w:lineRule="auto"/>
              <w:ind w:left="7"/>
              <w:rPr>
                <w:rFonts w:ascii="Aptos Narrow" w:hAnsi="Aptos Narrow"/>
              </w:rPr>
            </w:pPr>
          </w:p>
        </w:tc>
        <w:tc>
          <w:tcPr>
            <w:tcW w:w="1440" w:type="dxa"/>
            <w:tcBorders>
              <w:top w:val="single" w:sz="6" w:space="0" w:color="000000"/>
              <w:left w:val="single" w:sz="6" w:space="0" w:color="000000"/>
              <w:bottom w:val="single" w:sz="6" w:space="0" w:color="000000"/>
              <w:right w:val="single" w:sz="6" w:space="0" w:color="000000"/>
            </w:tcBorders>
            <w:shd w:val="clear" w:color="auto" w:fill="CCC0D9"/>
          </w:tcPr>
          <w:p w14:paraId="3BAEDC2C" w14:textId="77777777" w:rsidR="001938AC" w:rsidRPr="00AF087C" w:rsidRDefault="001938AC" w:rsidP="000C2FB8">
            <w:pPr>
              <w:spacing w:line="259" w:lineRule="auto"/>
              <w:ind w:left="7"/>
              <w:rPr>
                <w:rFonts w:ascii="Aptos Narrow" w:hAnsi="Aptos Narrow"/>
              </w:rPr>
            </w:pPr>
            <w:r w:rsidRPr="00AF087C">
              <w:rPr>
                <w:rFonts w:ascii="Aptos Narrow" w:hAnsi="Aptos Narrow"/>
              </w:rPr>
              <w:t>Final</w:t>
            </w:r>
          </w:p>
          <w:p w14:paraId="3E41531C" w14:textId="77777777" w:rsidR="001938AC" w:rsidRPr="00AF087C" w:rsidRDefault="001938AC" w:rsidP="000C2FB8">
            <w:pPr>
              <w:spacing w:line="259" w:lineRule="auto"/>
              <w:ind w:left="7"/>
              <w:rPr>
                <w:rFonts w:ascii="Aptos Narrow" w:hAnsi="Aptos Narrow"/>
              </w:rPr>
            </w:pPr>
            <w:r w:rsidRPr="00AF087C">
              <w:rPr>
                <w:rFonts w:ascii="Aptos Narrow" w:hAnsi="Aptos Narrow"/>
              </w:rPr>
              <w:t>Project</w:t>
            </w:r>
          </w:p>
          <w:p w14:paraId="6B1E2BD1" w14:textId="77777777" w:rsidR="001938AC" w:rsidRPr="00AF087C" w:rsidRDefault="001938AC" w:rsidP="000C2FB8">
            <w:pPr>
              <w:spacing w:line="259" w:lineRule="auto"/>
              <w:ind w:left="7"/>
              <w:rPr>
                <w:rFonts w:ascii="Aptos Narrow" w:hAnsi="Aptos Narrow"/>
              </w:rPr>
            </w:pPr>
            <w:r w:rsidRPr="00AF087C">
              <w:rPr>
                <w:rFonts w:ascii="Aptos Narrow" w:hAnsi="Aptos Narrow"/>
              </w:rPr>
              <w:t>Work Week</w:t>
            </w:r>
          </w:p>
        </w:tc>
        <w:tc>
          <w:tcPr>
            <w:tcW w:w="1890" w:type="dxa"/>
            <w:tcBorders>
              <w:top w:val="single" w:sz="6" w:space="0" w:color="000000"/>
              <w:left w:val="single" w:sz="6" w:space="0" w:color="000000"/>
              <w:bottom w:val="single" w:sz="6" w:space="0" w:color="000000"/>
              <w:right w:val="single" w:sz="6" w:space="0" w:color="000000"/>
            </w:tcBorders>
            <w:shd w:val="clear" w:color="auto" w:fill="CCC0D9"/>
          </w:tcPr>
          <w:p w14:paraId="7F83D82C" w14:textId="77777777" w:rsidR="001938AC" w:rsidRPr="00AF087C" w:rsidRDefault="001938AC" w:rsidP="000C2FB8">
            <w:pPr>
              <w:spacing w:line="259" w:lineRule="auto"/>
              <w:ind w:left="7"/>
              <w:rPr>
                <w:rFonts w:ascii="Aptos Narrow" w:hAnsi="Aptos Narrow"/>
              </w:rPr>
            </w:pPr>
          </w:p>
        </w:tc>
      </w:tr>
      <w:tr w:rsidR="001938AC" w:rsidRPr="00AF087C" w14:paraId="1C492044" w14:textId="77777777" w:rsidTr="002D6487">
        <w:trPr>
          <w:trHeight w:val="659"/>
        </w:trPr>
        <w:tc>
          <w:tcPr>
            <w:tcW w:w="1620" w:type="dxa"/>
            <w:vMerge w:val="restart"/>
            <w:tcBorders>
              <w:top w:val="nil"/>
              <w:left w:val="single" w:sz="6" w:space="0" w:color="000000"/>
              <w:bottom w:val="single" w:sz="6" w:space="0" w:color="000000"/>
              <w:right w:val="single" w:sz="6" w:space="0" w:color="000000"/>
            </w:tcBorders>
          </w:tcPr>
          <w:p w14:paraId="78797F44" w14:textId="77777777" w:rsidR="001938AC" w:rsidRPr="00AF087C" w:rsidRDefault="001938AC" w:rsidP="000C2FB8">
            <w:pPr>
              <w:spacing w:after="252" w:line="259" w:lineRule="auto"/>
              <w:ind w:left="70"/>
              <w:rPr>
                <w:rFonts w:ascii="Aptos Narrow" w:hAnsi="Aptos Narrow"/>
              </w:rPr>
            </w:pPr>
          </w:p>
          <w:p w14:paraId="68144598" w14:textId="77777777" w:rsidR="001938AC" w:rsidRPr="00AF087C" w:rsidRDefault="001938AC" w:rsidP="000C2FB8">
            <w:pPr>
              <w:spacing w:line="259" w:lineRule="auto"/>
              <w:ind w:left="70"/>
              <w:rPr>
                <w:rFonts w:ascii="Aptos Narrow" w:hAnsi="Aptos Narrow"/>
              </w:rPr>
            </w:pPr>
          </w:p>
        </w:tc>
        <w:tc>
          <w:tcPr>
            <w:tcW w:w="1248" w:type="dxa"/>
            <w:tcBorders>
              <w:top w:val="single" w:sz="6" w:space="0" w:color="000000"/>
              <w:left w:val="single" w:sz="6" w:space="0" w:color="000000"/>
              <w:bottom w:val="single" w:sz="6" w:space="0" w:color="000000"/>
              <w:right w:val="single" w:sz="6" w:space="0" w:color="000000"/>
            </w:tcBorders>
          </w:tcPr>
          <w:p w14:paraId="6CBEC34A" w14:textId="77777777" w:rsidR="001938AC" w:rsidRPr="00AF087C" w:rsidRDefault="001938AC" w:rsidP="002D6487">
            <w:pPr>
              <w:spacing w:line="259" w:lineRule="auto"/>
              <w:ind w:left="7" w:right="-12"/>
              <w:jc w:val="center"/>
              <w:rPr>
                <w:rFonts w:ascii="Aptos Narrow" w:hAnsi="Aptos Narrow"/>
              </w:rPr>
            </w:pPr>
            <w:r w:rsidRPr="00AF087C">
              <w:rPr>
                <w:rFonts w:ascii="Aptos Narrow" w:eastAsia="Times New Roman" w:hAnsi="Aptos Narrow" w:cs="Times New Roman"/>
                <w:b/>
              </w:rPr>
              <w:t>Week 5</w:t>
            </w:r>
          </w:p>
          <w:p w14:paraId="6D56DD60" w14:textId="77777777" w:rsidR="001938AC" w:rsidRPr="00AF087C" w:rsidRDefault="001938AC" w:rsidP="002D6487">
            <w:pPr>
              <w:spacing w:line="259" w:lineRule="auto"/>
              <w:ind w:left="197" w:right="-12"/>
              <w:jc w:val="center"/>
              <w:rPr>
                <w:rFonts w:ascii="Aptos Narrow" w:hAnsi="Aptos Narrow"/>
              </w:rPr>
            </w:pPr>
          </w:p>
        </w:tc>
        <w:tc>
          <w:tcPr>
            <w:tcW w:w="2251" w:type="dxa"/>
            <w:tcBorders>
              <w:top w:val="single" w:sz="6" w:space="0" w:color="000000"/>
              <w:left w:val="single" w:sz="6" w:space="0" w:color="000000"/>
              <w:bottom w:val="single" w:sz="6" w:space="0" w:color="000000"/>
              <w:right w:val="single" w:sz="6" w:space="0" w:color="000000"/>
            </w:tcBorders>
          </w:tcPr>
          <w:p w14:paraId="38779081" w14:textId="77777777" w:rsidR="001938AC" w:rsidRPr="00AF087C" w:rsidRDefault="001938AC" w:rsidP="000C2FB8">
            <w:pPr>
              <w:spacing w:line="259" w:lineRule="auto"/>
              <w:ind w:left="7"/>
              <w:rPr>
                <w:rFonts w:ascii="Aptos Narrow" w:hAnsi="Aptos Narrow"/>
              </w:rPr>
            </w:pPr>
            <w:r w:rsidRPr="00AF087C">
              <w:rPr>
                <w:rFonts w:ascii="Aptos Narrow" w:hAnsi="Aptos Narrow"/>
              </w:rPr>
              <w:t>Assessment Results and Counseling</w:t>
            </w:r>
          </w:p>
        </w:tc>
        <w:tc>
          <w:tcPr>
            <w:tcW w:w="1440" w:type="dxa"/>
            <w:tcBorders>
              <w:top w:val="single" w:sz="6" w:space="0" w:color="000000"/>
              <w:left w:val="single" w:sz="6" w:space="0" w:color="000000"/>
              <w:bottom w:val="single" w:sz="6" w:space="0" w:color="000000"/>
              <w:right w:val="single" w:sz="6" w:space="0" w:color="000000"/>
            </w:tcBorders>
          </w:tcPr>
          <w:p w14:paraId="5DEF7C9A" w14:textId="77777777" w:rsidR="001938AC" w:rsidRPr="00AF087C" w:rsidRDefault="001938AC" w:rsidP="000C2FB8">
            <w:pPr>
              <w:spacing w:line="259" w:lineRule="auto"/>
              <w:ind w:left="7" w:hanging="17"/>
              <w:rPr>
                <w:rFonts w:ascii="Aptos Narrow" w:hAnsi="Aptos Narrow"/>
              </w:rPr>
            </w:pPr>
            <w:r w:rsidRPr="00AF087C">
              <w:rPr>
                <w:rFonts w:ascii="Aptos Narrow" w:hAnsi="Aptos Narrow"/>
                <w:sz w:val="23"/>
              </w:rPr>
              <w:t xml:space="preserve">2.F.7.b. </w:t>
            </w:r>
            <w:r w:rsidRPr="00AF087C">
              <w:rPr>
                <w:rFonts w:ascii="Aptos Narrow" w:hAnsi="Aptos Narrow"/>
              </w:rPr>
              <w:t xml:space="preserve"> </w:t>
            </w:r>
            <w:r w:rsidRPr="00AF087C">
              <w:rPr>
                <w:rFonts w:ascii="Aptos Narrow" w:hAnsi="Aptos Narrow"/>
                <w:sz w:val="23"/>
              </w:rPr>
              <w:t>2.F.</w:t>
            </w:r>
            <w:proofErr w:type="gramStart"/>
            <w:r w:rsidRPr="00AF087C">
              <w:rPr>
                <w:rFonts w:ascii="Aptos Narrow" w:hAnsi="Aptos Narrow"/>
                <w:sz w:val="23"/>
              </w:rPr>
              <w:t>7.g.</w:t>
            </w:r>
            <w:proofErr w:type="gramEnd"/>
          </w:p>
        </w:tc>
        <w:tc>
          <w:tcPr>
            <w:tcW w:w="1440" w:type="dxa"/>
            <w:tcBorders>
              <w:top w:val="single" w:sz="6" w:space="0" w:color="000000"/>
              <w:left w:val="single" w:sz="6" w:space="0" w:color="000000"/>
              <w:bottom w:val="single" w:sz="6" w:space="0" w:color="000000"/>
              <w:right w:val="single" w:sz="6" w:space="0" w:color="000000"/>
            </w:tcBorders>
          </w:tcPr>
          <w:p w14:paraId="478C14AF" w14:textId="77777777" w:rsidR="001938AC" w:rsidRPr="00AF087C" w:rsidRDefault="001938AC" w:rsidP="000C2FB8">
            <w:pPr>
              <w:spacing w:line="259" w:lineRule="auto"/>
              <w:ind w:left="7"/>
              <w:rPr>
                <w:rFonts w:ascii="Aptos Narrow" w:hAnsi="Aptos Narrow"/>
              </w:rPr>
            </w:pPr>
            <w:r w:rsidRPr="00AF087C">
              <w:rPr>
                <w:rFonts w:ascii="Aptos Narrow" w:hAnsi="Aptos Narrow"/>
              </w:rPr>
              <w:t>Chapters 5 &amp;</w:t>
            </w:r>
          </w:p>
          <w:p w14:paraId="64025743" w14:textId="77777777" w:rsidR="001938AC" w:rsidRPr="00AF087C" w:rsidRDefault="001938AC" w:rsidP="000C2FB8">
            <w:pPr>
              <w:spacing w:line="259" w:lineRule="auto"/>
              <w:ind w:left="7"/>
              <w:rPr>
                <w:rFonts w:ascii="Aptos Narrow" w:hAnsi="Aptos Narrow"/>
              </w:rPr>
            </w:pPr>
            <w:r w:rsidRPr="00AF087C">
              <w:rPr>
                <w:rFonts w:ascii="Aptos Narrow" w:hAnsi="Aptos Narrow"/>
              </w:rPr>
              <w:t>6</w:t>
            </w:r>
          </w:p>
        </w:tc>
        <w:tc>
          <w:tcPr>
            <w:tcW w:w="1890" w:type="dxa"/>
            <w:tcBorders>
              <w:top w:val="single" w:sz="6" w:space="0" w:color="000000"/>
              <w:left w:val="single" w:sz="6" w:space="0" w:color="000000"/>
              <w:bottom w:val="single" w:sz="6" w:space="0" w:color="000000"/>
              <w:right w:val="single" w:sz="6" w:space="0" w:color="000000"/>
            </w:tcBorders>
          </w:tcPr>
          <w:p w14:paraId="48DA8F70" w14:textId="77777777" w:rsidR="001938AC" w:rsidRPr="00AF087C" w:rsidRDefault="001938AC" w:rsidP="000C2FB8">
            <w:pPr>
              <w:spacing w:line="259" w:lineRule="auto"/>
              <w:ind w:left="7"/>
              <w:rPr>
                <w:rFonts w:ascii="Aptos Narrow" w:hAnsi="Aptos Narrow"/>
              </w:rPr>
            </w:pPr>
            <w:r w:rsidRPr="00AF087C">
              <w:rPr>
                <w:rFonts w:ascii="Aptos Narrow" w:eastAsia="Times New Roman" w:hAnsi="Aptos Narrow" w:cs="Times New Roman"/>
                <w:b/>
                <w:sz w:val="23"/>
              </w:rPr>
              <w:t>Assessment</w:t>
            </w:r>
          </w:p>
          <w:p w14:paraId="03BD9D53" w14:textId="77777777" w:rsidR="001938AC" w:rsidRPr="00AF087C" w:rsidRDefault="001938AC" w:rsidP="000C2FB8">
            <w:pPr>
              <w:spacing w:line="259" w:lineRule="auto"/>
              <w:ind w:left="7"/>
              <w:rPr>
                <w:rFonts w:ascii="Aptos Narrow" w:hAnsi="Aptos Narrow"/>
              </w:rPr>
            </w:pPr>
            <w:r w:rsidRPr="00AF087C">
              <w:rPr>
                <w:rFonts w:ascii="Aptos Narrow" w:eastAsia="Times New Roman" w:hAnsi="Aptos Narrow" w:cs="Times New Roman"/>
                <w:b/>
                <w:sz w:val="23"/>
              </w:rPr>
              <w:t>Report One 9/20</w:t>
            </w:r>
          </w:p>
        </w:tc>
      </w:tr>
      <w:tr w:rsidR="001938AC" w:rsidRPr="00AF087C" w14:paraId="399AADE2" w14:textId="77777777" w:rsidTr="002D6487">
        <w:trPr>
          <w:trHeight w:val="655"/>
        </w:trPr>
        <w:tc>
          <w:tcPr>
            <w:tcW w:w="1620" w:type="dxa"/>
            <w:vMerge/>
            <w:tcBorders>
              <w:top w:val="nil"/>
              <w:left w:val="single" w:sz="6" w:space="0" w:color="000000"/>
              <w:bottom w:val="single" w:sz="6" w:space="0" w:color="000000"/>
              <w:right w:val="single" w:sz="6" w:space="0" w:color="000000"/>
            </w:tcBorders>
          </w:tcPr>
          <w:p w14:paraId="3C67A380" w14:textId="77777777" w:rsidR="001938AC" w:rsidRPr="00AF087C" w:rsidRDefault="001938AC" w:rsidP="000C2FB8">
            <w:pPr>
              <w:spacing w:after="160" w:line="259" w:lineRule="auto"/>
              <w:rPr>
                <w:rFonts w:ascii="Aptos Narrow" w:hAnsi="Aptos Narrow"/>
              </w:rPr>
            </w:pPr>
          </w:p>
        </w:tc>
        <w:tc>
          <w:tcPr>
            <w:tcW w:w="1248" w:type="dxa"/>
            <w:tcBorders>
              <w:top w:val="single" w:sz="6" w:space="0" w:color="000000"/>
              <w:left w:val="single" w:sz="6" w:space="0" w:color="000000"/>
              <w:bottom w:val="single" w:sz="6" w:space="0" w:color="000000"/>
              <w:right w:val="single" w:sz="6" w:space="0" w:color="000000"/>
            </w:tcBorders>
          </w:tcPr>
          <w:p w14:paraId="6EF83452" w14:textId="77777777" w:rsidR="001938AC" w:rsidRPr="00AF087C" w:rsidRDefault="001938AC" w:rsidP="002D6487">
            <w:pPr>
              <w:spacing w:line="259" w:lineRule="auto"/>
              <w:ind w:left="7" w:right="-12"/>
              <w:jc w:val="center"/>
              <w:rPr>
                <w:rFonts w:ascii="Aptos Narrow" w:hAnsi="Aptos Narrow"/>
              </w:rPr>
            </w:pPr>
            <w:r w:rsidRPr="00AF087C">
              <w:rPr>
                <w:rFonts w:ascii="Aptos Narrow" w:eastAsia="Times New Roman" w:hAnsi="Aptos Narrow" w:cs="Times New Roman"/>
                <w:b/>
              </w:rPr>
              <w:t>Week 6</w:t>
            </w:r>
          </w:p>
          <w:p w14:paraId="42FC314A" w14:textId="77777777" w:rsidR="001938AC" w:rsidRPr="00AF087C" w:rsidRDefault="001938AC" w:rsidP="002D6487">
            <w:pPr>
              <w:spacing w:line="259" w:lineRule="auto"/>
              <w:ind w:left="7" w:right="-12"/>
              <w:jc w:val="center"/>
              <w:rPr>
                <w:rFonts w:ascii="Aptos Narrow" w:hAnsi="Aptos Narrow"/>
              </w:rPr>
            </w:pPr>
          </w:p>
        </w:tc>
        <w:tc>
          <w:tcPr>
            <w:tcW w:w="2251" w:type="dxa"/>
            <w:tcBorders>
              <w:top w:val="single" w:sz="6" w:space="0" w:color="000000"/>
              <w:left w:val="single" w:sz="6" w:space="0" w:color="000000"/>
              <w:bottom w:val="single" w:sz="6" w:space="0" w:color="000000"/>
              <w:right w:val="single" w:sz="6" w:space="0" w:color="000000"/>
            </w:tcBorders>
          </w:tcPr>
          <w:p w14:paraId="5FFBB554" w14:textId="77777777" w:rsidR="001938AC" w:rsidRPr="00AF087C" w:rsidRDefault="001938AC" w:rsidP="000C2FB8">
            <w:pPr>
              <w:spacing w:line="259" w:lineRule="auto"/>
              <w:ind w:left="7"/>
              <w:rPr>
                <w:rFonts w:ascii="Aptos Narrow" w:hAnsi="Aptos Narrow"/>
              </w:rPr>
            </w:pPr>
            <w:r w:rsidRPr="00AF087C">
              <w:rPr>
                <w:rFonts w:ascii="Aptos Narrow" w:hAnsi="Aptos Narrow"/>
              </w:rPr>
              <w:t>Assessments:</w:t>
            </w:r>
          </w:p>
          <w:p w14:paraId="5668425D" w14:textId="77777777" w:rsidR="001938AC" w:rsidRPr="00AF087C" w:rsidRDefault="001938AC" w:rsidP="000C2FB8">
            <w:pPr>
              <w:spacing w:line="259" w:lineRule="auto"/>
              <w:ind w:left="7"/>
              <w:rPr>
                <w:rFonts w:ascii="Aptos Narrow" w:hAnsi="Aptos Narrow"/>
              </w:rPr>
            </w:pPr>
            <w:r w:rsidRPr="00AF087C">
              <w:rPr>
                <w:rFonts w:ascii="Aptos Narrow" w:hAnsi="Aptos Narrow"/>
              </w:rPr>
              <w:t>Intelligence</w:t>
            </w:r>
          </w:p>
        </w:tc>
        <w:tc>
          <w:tcPr>
            <w:tcW w:w="1440" w:type="dxa"/>
            <w:tcBorders>
              <w:top w:val="single" w:sz="6" w:space="0" w:color="000000"/>
              <w:left w:val="single" w:sz="6" w:space="0" w:color="000000"/>
              <w:bottom w:val="single" w:sz="6" w:space="0" w:color="000000"/>
              <w:right w:val="single" w:sz="6" w:space="0" w:color="000000"/>
            </w:tcBorders>
          </w:tcPr>
          <w:p w14:paraId="78C6C45F" w14:textId="77777777" w:rsidR="001938AC" w:rsidRPr="00AF087C" w:rsidRDefault="001938AC" w:rsidP="000C2FB8">
            <w:pPr>
              <w:spacing w:line="259" w:lineRule="auto"/>
              <w:ind w:left="7"/>
              <w:rPr>
                <w:rFonts w:ascii="Aptos Narrow" w:hAnsi="Aptos Narrow"/>
              </w:rPr>
            </w:pPr>
            <w:r w:rsidRPr="00AF087C">
              <w:rPr>
                <w:rFonts w:ascii="Aptos Narrow" w:hAnsi="Aptos Narrow"/>
                <w:sz w:val="23"/>
              </w:rPr>
              <w:t xml:space="preserve">2.F.7.i. </w:t>
            </w:r>
            <w:proofErr w:type="gramStart"/>
            <w:r w:rsidRPr="00AF087C">
              <w:rPr>
                <w:rFonts w:ascii="Aptos Narrow" w:hAnsi="Aptos Narrow"/>
                <w:sz w:val="23"/>
              </w:rPr>
              <w:t>5.G.1.e.</w:t>
            </w:r>
            <w:proofErr w:type="gramEnd"/>
          </w:p>
        </w:tc>
        <w:tc>
          <w:tcPr>
            <w:tcW w:w="1440" w:type="dxa"/>
            <w:tcBorders>
              <w:top w:val="single" w:sz="6" w:space="0" w:color="000000"/>
              <w:left w:val="single" w:sz="6" w:space="0" w:color="000000"/>
              <w:bottom w:val="single" w:sz="6" w:space="0" w:color="000000"/>
              <w:right w:val="single" w:sz="6" w:space="0" w:color="000000"/>
            </w:tcBorders>
          </w:tcPr>
          <w:p w14:paraId="7C686180" w14:textId="77777777" w:rsidR="001938AC" w:rsidRPr="00AF087C" w:rsidRDefault="001938AC" w:rsidP="000C2FB8">
            <w:pPr>
              <w:spacing w:line="259" w:lineRule="auto"/>
              <w:ind w:left="-12"/>
              <w:rPr>
                <w:rFonts w:ascii="Aptos Narrow" w:hAnsi="Aptos Narrow"/>
              </w:rPr>
            </w:pPr>
            <w:r w:rsidRPr="00AF087C">
              <w:rPr>
                <w:rFonts w:ascii="Aptos Narrow" w:hAnsi="Aptos Narrow"/>
              </w:rPr>
              <w:t>Chapter 7</w:t>
            </w:r>
          </w:p>
        </w:tc>
        <w:tc>
          <w:tcPr>
            <w:tcW w:w="1890" w:type="dxa"/>
            <w:tcBorders>
              <w:top w:val="single" w:sz="6" w:space="0" w:color="000000"/>
              <w:left w:val="single" w:sz="6" w:space="0" w:color="000000"/>
              <w:bottom w:val="single" w:sz="6" w:space="0" w:color="000000"/>
              <w:right w:val="single" w:sz="6" w:space="0" w:color="000000"/>
            </w:tcBorders>
          </w:tcPr>
          <w:p w14:paraId="4B716868" w14:textId="77777777" w:rsidR="001938AC" w:rsidRPr="00AF087C" w:rsidRDefault="001938AC" w:rsidP="000C2FB8">
            <w:pPr>
              <w:spacing w:after="7" w:line="259" w:lineRule="auto"/>
              <w:ind w:left="7"/>
              <w:rPr>
                <w:rFonts w:ascii="Aptos Narrow" w:hAnsi="Aptos Narrow"/>
              </w:rPr>
            </w:pPr>
            <w:r w:rsidRPr="00AF087C">
              <w:rPr>
                <w:rFonts w:ascii="Aptos Narrow" w:eastAsia="Times New Roman" w:hAnsi="Aptos Narrow" w:cs="Times New Roman"/>
                <w:b/>
                <w:sz w:val="23"/>
              </w:rPr>
              <w:t>Discussion Board</w:t>
            </w:r>
          </w:p>
          <w:p w14:paraId="58BF2FD4" w14:textId="77777777" w:rsidR="001938AC" w:rsidRPr="00AF087C" w:rsidRDefault="001938AC" w:rsidP="000C2FB8">
            <w:pPr>
              <w:spacing w:line="259" w:lineRule="auto"/>
              <w:ind w:left="7"/>
              <w:rPr>
                <w:rFonts w:ascii="Aptos Narrow" w:hAnsi="Aptos Narrow"/>
              </w:rPr>
            </w:pPr>
            <w:r w:rsidRPr="00AF087C">
              <w:rPr>
                <w:rFonts w:ascii="Aptos Narrow" w:eastAsia="Times New Roman" w:hAnsi="Aptos Narrow" w:cs="Times New Roman"/>
                <w:b/>
                <w:sz w:val="23"/>
              </w:rPr>
              <w:t>Two 9/27</w:t>
            </w:r>
          </w:p>
        </w:tc>
      </w:tr>
      <w:tr w:rsidR="001938AC" w:rsidRPr="00AF087C" w14:paraId="076BBF49" w14:textId="77777777" w:rsidTr="002D6487">
        <w:trPr>
          <w:trHeight w:val="658"/>
        </w:trPr>
        <w:tc>
          <w:tcPr>
            <w:tcW w:w="1620" w:type="dxa"/>
            <w:tcBorders>
              <w:top w:val="single" w:sz="6" w:space="0" w:color="000000"/>
              <w:left w:val="single" w:sz="6" w:space="0" w:color="000000"/>
              <w:bottom w:val="single" w:sz="6" w:space="0" w:color="000000"/>
              <w:right w:val="single" w:sz="6" w:space="0" w:color="000000"/>
            </w:tcBorders>
          </w:tcPr>
          <w:p w14:paraId="7E0D9715" w14:textId="77777777" w:rsidR="001938AC" w:rsidRPr="00AF087C" w:rsidRDefault="001938AC" w:rsidP="000C2FB8">
            <w:pPr>
              <w:spacing w:line="259" w:lineRule="auto"/>
              <w:ind w:left="70"/>
              <w:rPr>
                <w:rFonts w:ascii="Aptos Narrow" w:hAnsi="Aptos Narrow"/>
              </w:rPr>
            </w:pPr>
          </w:p>
        </w:tc>
        <w:tc>
          <w:tcPr>
            <w:tcW w:w="1248" w:type="dxa"/>
            <w:tcBorders>
              <w:top w:val="single" w:sz="6" w:space="0" w:color="000000"/>
              <w:left w:val="single" w:sz="6" w:space="0" w:color="000000"/>
              <w:bottom w:val="single" w:sz="6" w:space="0" w:color="000000"/>
              <w:right w:val="single" w:sz="6" w:space="0" w:color="000000"/>
            </w:tcBorders>
          </w:tcPr>
          <w:p w14:paraId="6A69F49E" w14:textId="77777777" w:rsidR="001938AC" w:rsidRPr="00AF087C" w:rsidRDefault="001938AC" w:rsidP="002D6487">
            <w:pPr>
              <w:spacing w:line="259" w:lineRule="auto"/>
              <w:ind w:left="7" w:right="-12"/>
              <w:jc w:val="center"/>
              <w:rPr>
                <w:rFonts w:ascii="Aptos Narrow" w:hAnsi="Aptos Narrow"/>
              </w:rPr>
            </w:pPr>
            <w:r w:rsidRPr="00AF087C">
              <w:rPr>
                <w:rFonts w:ascii="Aptos Narrow" w:eastAsia="Times New Roman" w:hAnsi="Aptos Narrow" w:cs="Times New Roman"/>
                <w:b/>
              </w:rPr>
              <w:t>Week 7</w:t>
            </w:r>
          </w:p>
          <w:p w14:paraId="7DDA3221" w14:textId="77777777" w:rsidR="001938AC" w:rsidRPr="00AF087C" w:rsidRDefault="001938AC" w:rsidP="002D6487">
            <w:pPr>
              <w:spacing w:line="259" w:lineRule="auto"/>
              <w:ind w:left="82" w:right="-12"/>
              <w:jc w:val="center"/>
              <w:rPr>
                <w:rFonts w:ascii="Aptos Narrow" w:hAnsi="Aptos Narrow"/>
              </w:rPr>
            </w:pPr>
          </w:p>
        </w:tc>
        <w:tc>
          <w:tcPr>
            <w:tcW w:w="2251" w:type="dxa"/>
            <w:tcBorders>
              <w:top w:val="single" w:sz="6" w:space="0" w:color="000000"/>
              <w:left w:val="single" w:sz="6" w:space="0" w:color="000000"/>
              <w:bottom w:val="single" w:sz="6" w:space="0" w:color="000000"/>
              <w:right w:val="single" w:sz="6" w:space="0" w:color="000000"/>
            </w:tcBorders>
          </w:tcPr>
          <w:p w14:paraId="36C208EF" w14:textId="77777777" w:rsidR="001938AC" w:rsidRPr="00AF087C" w:rsidRDefault="001938AC" w:rsidP="000C2FB8">
            <w:pPr>
              <w:spacing w:line="259" w:lineRule="auto"/>
              <w:ind w:left="7"/>
              <w:rPr>
                <w:rFonts w:ascii="Aptos Narrow" w:hAnsi="Aptos Narrow"/>
              </w:rPr>
            </w:pPr>
            <w:r w:rsidRPr="00AF087C">
              <w:rPr>
                <w:rFonts w:ascii="Aptos Narrow" w:hAnsi="Aptos Narrow"/>
              </w:rPr>
              <w:t>Assessments:</w:t>
            </w:r>
          </w:p>
          <w:p w14:paraId="4CDD96B5" w14:textId="77777777" w:rsidR="001938AC" w:rsidRPr="00AF087C" w:rsidRDefault="001938AC" w:rsidP="000C2FB8">
            <w:pPr>
              <w:spacing w:line="259" w:lineRule="auto"/>
              <w:ind w:left="7"/>
              <w:rPr>
                <w:rFonts w:ascii="Aptos Narrow" w:hAnsi="Aptos Narrow"/>
              </w:rPr>
            </w:pPr>
            <w:r w:rsidRPr="00AF087C">
              <w:rPr>
                <w:rFonts w:ascii="Aptos Narrow" w:hAnsi="Aptos Narrow"/>
              </w:rPr>
              <w:t>Intelligence</w:t>
            </w:r>
          </w:p>
        </w:tc>
        <w:tc>
          <w:tcPr>
            <w:tcW w:w="1440" w:type="dxa"/>
            <w:tcBorders>
              <w:top w:val="single" w:sz="6" w:space="0" w:color="000000"/>
              <w:left w:val="single" w:sz="6" w:space="0" w:color="000000"/>
              <w:bottom w:val="single" w:sz="6" w:space="0" w:color="000000"/>
              <w:right w:val="single" w:sz="6" w:space="0" w:color="000000"/>
            </w:tcBorders>
          </w:tcPr>
          <w:p w14:paraId="6BEB8E72" w14:textId="77777777" w:rsidR="001938AC" w:rsidRPr="00AF087C" w:rsidRDefault="001938AC" w:rsidP="000C2FB8">
            <w:pPr>
              <w:spacing w:line="259" w:lineRule="auto"/>
              <w:ind w:left="7"/>
              <w:rPr>
                <w:rFonts w:ascii="Aptos Narrow" w:hAnsi="Aptos Narrow"/>
              </w:rPr>
            </w:pPr>
            <w:r w:rsidRPr="00AF087C">
              <w:rPr>
                <w:rFonts w:ascii="Aptos Narrow" w:hAnsi="Aptos Narrow"/>
                <w:sz w:val="23"/>
              </w:rPr>
              <w:t xml:space="preserve">2.F.7.i. </w:t>
            </w:r>
            <w:proofErr w:type="gramStart"/>
            <w:r w:rsidRPr="00AF087C">
              <w:rPr>
                <w:rFonts w:ascii="Aptos Narrow" w:hAnsi="Aptos Narrow"/>
                <w:sz w:val="23"/>
              </w:rPr>
              <w:t>5.G.1.e.</w:t>
            </w:r>
            <w:proofErr w:type="gramEnd"/>
          </w:p>
        </w:tc>
        <w:tc>
          <w:tcPr>
            <w:tcW w:w="1440" w:type="dxa"/>
            <w:tcBorders>
              <w:top w:val="single" w:sz="6" w:space="0" w:color="000000"/>
              <w:left w:val="single" w:sz="6" w:space="0" w:color="000000"/>
              <w:bottom w:val="single" w:sz="6" w:space="0" w:color="000000"/>
              <w:right w:val="single" w:sz="6" w:space="0" w:color="000000"/>
            </w:tcBorders>
          </w:tcPr>
          <w:p w14:paraId="46C48C72" w14:textId="77777777" w:rsidR="001938AC" w:rsidRPr="00AF087C" w:rsidRDefault="001938AC" w:rsidP="000C2FB8">
            <w:pPr>
              <w:spacing w:line="259" w:lineRule="auto"/>
              <w:ind w:left="-12"/>
              <w:rPr>
                <w:rFonts w:ascii="Aptos Narrow" w:hAnsi="Aptos Narrow"/>
              </w:rPr>
            </w:pPr>
            <w:r w:rsidRPr="00AF087C">
              <w:rPr>
                <w:rFonts w:ascii="Aptos Narrow" w:hAnsi="Aptos Narrow"/>
                <w:sz w:val="23"/>
              </w:rPr>
              <w:t>Chapter 7</w:t>
            </w:r>
          </w:p>
        </w:tc>
        <w:tc>
          <w:tcPr>
            <w:tcW w:w="1890" w:type="dxa"/>
            <w:tcBorders>
              <w:top w:val="single" w:sz="6" w:space="0" w:color="000000"/>
              <w:left w:val="single" w:sz="6" w:space="0" w:color="000000"/>
              <w:bottom w:val="single" w:sz="6" w:space="0" w:color="000000"/>
              <w:right w:val="single" w:sz="6" w:space="0" w:color="000000"/>
            </w:tcBorders>
          </w:tcPr>
          <w:p w14:paraId="7D4CD3F1" w14:textId="77777777" w:rsidR="001938AC" w:rsidRPr="00AF087C" w:rsidRDefault="001938AC" w:rsidP="000C2FB8">
            <w:pPr>
              <w:spacing w:line="259" w:lineRule="auto"/>
              <w:ind w:left="7"/>
              <w:rPr>
                <w:rFonts w:ascii="Aptos Narrow" w:hAnsi="Aptos Narrow"/>
              </w:rPr>
            </w:pPr>
          </w:p>
        </w:tc>
      </w:tr>
      <w:tr w:rsidR="001938AC" w:rsidRPr="00AF087C" w14:paraId="77462A6C" w14:textId="77777777" w:rsidTr="002D6487">
        <w:trPr>
          <w:trHeight w:val="955"/>
        </w:trPr>
        <w:tc>
          <w:tcPr>
            <w:tcW w:w="1620" w:type="dxa"/>
            <w:vMerge w:val="restart"/>
            <w:tcBorders>
              <w:top w:val="single" w:sz="6" w:space="0" w:color="000000"/>
              <w:left w:val="single" w:sz="6" w:space="0" w:color="000000"/>
              <w:bottom w:val="single" w:sz="6" w:space="0" w:color="000000"/>
              <w:right w:val="single" w:sz="6" w:space="0" w:color="000000"/>
            </w:tcBorders>
          </w:tcPr>
          <w:p w14:paraId="4B961B3A" w14:textId="77777777" w:rsidR="001938AC" w:rsidRPr="00AF087C" w:rsidRDefault="001938AC" w:rsidP="000C2FB8">
            <w:pPr>
              <w:spacing w:line="259" w:lineRule="auto"/>
              <w:ind w:right="91"/>
              <w:rPr>
                <w:rFonts w:ascii="Aptos Narrow" w:hAnsi="Aptos Narrow"/>
              </w:rPr>
            </w:pPr>
            <w:r w:rsidRPr="00AF087C">
              <w:rPr>
                <w:rFonts w:ascii="Aptos Narrow" w:hAnsi="Aptos Narrow"/>
              </w:rPr>
              <w:t>Assessments:</w:t>
            </w:r>
          </w:p>
          <w:p w14:paraId="589F5364" w14:textId="77777777" w:rsidR="001938AC" w:rsidRPr="00AF087C" w:rsidRDefault="001938AC" w:rsidP="000C2FB8">
            <w:pPr>
              <w:spacing w:line="259" w:lineRule="auto"/>
              <w:ind w:left="56"/>
              <w:rPr>
                <w:rFonts w:ascii="Aptos Narrow" w:hAnsi="Aptos Narrow"/>
              </w:rPr>
            </w:pPr>
            <w:r w:rsidRPr="00AF087C">
              <w:rPr>
                <w:rFonts w:ascii="Aptos Narrow" w:hAnsi="Aptos Narrow"/>
              </w:rPr>
              <w:t>Personality, and</w:t>
            </w:r>
          </w:p>
          <w:p w14:paraId="734EFC91" w14:textId="77777777" w:rsidR="001938AC" w:rsidRPr="00AF087C" w:rsidRDefault="001938AC" w:rsidP="000C2FB8">
            <w:pPr>
              <w:spacing w:line="259" w:lineRule="auto"/>
              <w:ind w:right="106"/>
              <w:rPr>
                <w:rFonts w:ascii="Aptos Narrow" w:hAnsi="Aptos Narrow"/>
              </w:rPr>
            </w:pPr>
            <w:r w:rsidRPr="00AF087C">
              <w:rPr>
                <w:rFonts w:ascii="Aptos Narrow" w:hAnsi="Aptos Narrow"/>
              </w:rPr>
              <w:t>Aptitude</w:t>
            </w:r>
          </w:p>
          <w:p w14:paraId="383C2D54" w14:textId="77777777" w:rsidR="001938AC" w:rsidRPr="00AF087C" w:rsidRDefault="001938AC" w:rsidP="000C2FB8">
            <w:pPr>
              <w:spacing w:line="259" w:lineRule="auto"/>
              <w:ind w:left="70"/>
              <w:rPr>
                <w:rFonts w:ascii="Aptos Narrow" w:hAnsi="Aptos Narrow"/>
              </w:rPr>
            </w:pPr>
          </w:p>
        </w:tc>
        <w:tc>
          <w:tcPr>
            <w:tcW w:w="1248" w:type="dxa"/>
            <w:tcBorders>
              <w:top w:val="single" w:sz="6" w:space="0" w:color="000000"/>
              <w:left w:val="single" w:sz="6" w:space="0" w:color="000000"/>
              <w:bottom w:val="single" w:sz="6" w:space="0" w:color="000000"/>
              <w:right w:val="single" w:sz="6" w:space="0" w:color="000000"/>
            </w:tcBorders>
          </w:tcPr>
          <w:p w14:paraId="77A3C382" w14:textId="77777777" w:rsidR="001938AC" w:rsidRPr="00AF087C" w:rsidRDefault="001938AC" w:rsidP="002D6487">
            <w:pPr>
              <w:spacing w:line="259" w:lineRule="auto"/>
              <w:ind w:left="7" w:right="-12"/>
              <w:jc w:val="center"/>
              <w:rPr>
                <w:rFonts w:ascii="Aptos Narrow" w:hAnsi="Aptos Narrow"/>
              </w:rPr>
            </w:pPr>
            <w:r w:rsidRPr="00AF087C">
              <w:rPr>
                <w:rFonts w:ascii="Aptos Narrow" w:eastAsia="Times New Roman" w:hAnsi="Aptos Narrow" w:cs="Times New Roman"/>
                <w:b/>
              </w:rPr>
              <w:lastRenderedPageBreak/>
              <w:t>Week 8</w:t>
            </w:r>
          </w:p>
          <w:p w14:paraId="609043D1" w14:textId="77777777" w:rsidR="001938AC" w:rsidRPr="00AF087C" w:rsidRDefault="001938AC" w:rsidP="002D6487">
            <w:pPr>
              <w:spacing w:line="259" w:lineRule="auto"/>
              <w:ind w:left="82" w:right="-12"/>
              <w:jc w:val="center"/>
              <w:rPr>
                <w:rFonts w:ascii="Aptos Narrow" w:hAnsi="Aptos Narrow"/>
              </w:rPr>
            </w:pPr>
          </w:p>
        </w:tc>
        <w:tc>
          <w:tcPr>
            <w:tcW w:w="2251" w:type="dxa"/>
            <w:tcBorders>
              <w:top w:val="single" w:sz="6" w:space="0" w:color="000000"/>
              <w:left w:val="single" w:sz="6" w:space="0" w:color="000000"/>
              <w:bottom w:val="single" w:sz="6" w:space="0" w:color="000000"/>
              <w:right w:val="single" w:sz="6" w:space="0" w:color="000000"/>
            </w:tcBorders>
          </w:tcPr>
          <w:p w14:paraId="198690DB" w14:textId="77777777" w:rsidR="001938AC" w:rsidRPr="00AF087C" w:rsidRDefault="001938AC" w:rsidP="000C2FB8">
            <w:pPr>
              <w:spacing w:line="259" w:lineRule="auto"/>
              <w:ind w:left="7"/>
              <w:rPr>
                <w:rFonts w:ascii="Aptos Narrow" w:hAnsi="Aptos Narrow"/>
              </w:rPr>
            </w:pPr>
            <w:r w:rsidRPr="00AF087C">
              <w:rPr>
                <w:rFonts w:ascii="Aptos Narrow" w:hAnsi="Aptos Narrow"/>
              </w:rPr>
              <w:t>Assessments:</w:t>
            </w:r>
          </w:p>
          <w:p w14:paraId="5A6FD28F" w14:textId="77777777" w:rsidR="001938AC" w:rsidRPr="00AF087C" w:rsidRDefault="001938AC" w:rsidP="000C2FB8">
            <w:pPr>
              <w:spacing w:line="259" w:lineRule="auto"/>
              <w:ind w:left="7"/>
              <w:rPr>
                <w:rFonts w:ascii="Aptos Narrow" w:hAnsi="Aptos Narrow"/>
              </w:rPr>
            </w:pPr>
            <w:r w:rsidRPr="00AF087C">
              <w:rPr>
                <w:rFonts w:ascii="Aptos Narrow" w:hAnsi="Aptos Narrow"/>
              </w:rPr>
              <w:t>Achievement and</w:t>
            </w:r>
          </w:p>
          <w:p w14:paraId="0EEDB036" w14:textId="77777777" w:rsidR="001938AC" w:rsidRPr="00AF087C" w:rsidRDefault="001938AC" w:rsidP="000C2FB8">
            <w:pPr>
              <w:spacing w:line="259" w:lineRule="auto"/>
              <w:ind w:left="7"/>
              <w:rPr>
                <w:rFonts w:ascii="Aptos Narrow" w:hAnsi="Aptos Narrow"/>
              </w:rPr>
            </w:pPr>
            <w:r w:rsidRPr="00AF087C">
              <w:rPr>
                <w:rFonts w:ascii="Aptos Narrow" w:hAnsi="Aptos Narrow"/>
              </w:rPr>
              <w:t>Aptitude</w:t>
            </w:r>
          </w:p>
        </w:tc>
        <w:tc>
          <w:tcPr>
            <w:tcW w:w="1440" w:type="dxa"/>
            <w:tcBorders>
              <w:top w:val="single" w:sz="6" w:space="0" w:color="000000"/>
              <w:left w:val="single" w:sz="6" w:space="0" w:color="000000"/>
              <w:bottom w:val="single" w:sz="6" w:space="0" w:color="000000"/>
              <w:right w:val="single" w:sz="6" w:space="0" w:color="000000"/>
            </w:tcBorders>
          </w:tcPr>
          <w:p w14:paraId="4F8DCF8C" w14:textId="77777777" w:rsidR="001938AC" w:rsidRPr="00AF087C" w:rsidRDefault="001938AC" w:rsidP="000C2FB8">
            <w:pPr>
              <w:spacing w:line="259" w:lineRule="auto"/>
              <w:ind w:left="7"/>
              <w:rPr>
                <w:rFonts w:ascii="Aptos Narrow" w:hAnsi="Aptos Narrow"/>
              </w:rPr>
            </w:pPr>
            <w:r w:rsidRPr="00AF087C">
              <w:rPr>
                <w:rFonts w:ascii="Aptos Narrow" w:hAnsi="Aptos Narrow"/>
                <w:sz w:val="23"/>
              </w:rPr>
              <w:t xml:space="preserve">2.F.7.i. </w:t>
            </w:r>
            <w:proofErr w:type="gramStart"/>
            <w:r w:rsidRPr="00AF087C">
              <w:rPr>
                <w:rFonts w:ascii="Aptos Narrow" w:hAnsi="Aptos Narrow"/>
                <w:sz w:val="23"/>
              </w:rPr>
              <w:t>5.G.1.e.</w:t>
            </w:r>
            <w:proofErr w:type="gramEnd"/>
          </w:p>
        </w:tc>
        <w:tc>
          <w:tcPr>
            <w:tcW w:w="1440" w:type="dxa"/>
            <w:tcBorders>
              <w:top w:val="single" w:sz="6" w:space="0" w:color="000000"/>
              <w:left w:val="single" w:sz="6" w:space="0" w:color="000000"/>
              <w:bottom w:val="single" w:sz="6" w:space="0" w:color="000000"/>
              <w:right w:val="single" w:sz="6" w:space="0" w:color="000000"/>
            </w:tcBorders>
          </w:tcPr>
          <w:p w14:paraId="0E601617" w14:textId="77777777" w:rsidR="001938AC" w:rsidRPr="00AF087C" w:rsidRDefault="001938AC" w:rsidP="000C2FB8">
            <w:pPr>
              <w:spacing w:line="259" w:lineRule="auto"/>
              <w:ind w:left="-12"/>
              <w:rPr>
                <w:rFonts w:ascii="Aptos Narrow" w:hAnsi="Aptos Narrow"/>
              </w:rPr>
            </w:pPr>
            <w:r w:rsidRPr="00AF087C">
              <w:rPr>
                <w:rFonts w:ascii="Aptos Narrow" w:hAnsi="Aptos Narrow"/>
              </w:rPr>
              <w:t>Chapter 8</w:t>
            </w:r>
          </w:p>
        </w:tc>
        <w:tc>
          <w:tcPr>
            <w:tcW w:w="1890" w:type="dxa"/>
            <w:tcBorders>
              <w:top w:val="single" w:sz="6" w:space="0" w:color="000000"/>
              <w:left w:val="single" w:sz="6" w:space="0" w:color="000000"/>
              <w:bottom w:val="single" w:sz="6" w:space="0" w:color="000000"/>
              <w:right w:val="single" w:sz="6" w:space="0" w:color="000000"/>
            </w:tcBorders>
          </w:tcPr>
          <w:p w14:paraId="2F6E1BCD" w14:textId="77777777" w:rsidR="001938AC" w:rsidRPr="00AF087C" w:rsidRDefault="001938AC" w:rsidP="000C2FB8">
            <w:pPr>
              <w:spacing w:line="259" w:lineRule="auto"/>
              <w:ind w:left="7"/>
              <w:rPr>
                <w:rFonts w:ascii="Aptos Narrow" w:hAnsi="Aptos Narrow"/>
              </w:rPr>
            </w:pPr>
          </w:p>
          <w:p w14:paraId="1B85880F" w14:textId="77777777" w:rsidR="001938AC" w:rsidRPr="00AF087C" w:rsidRDefault="001938AC" w:rsidP="000C2FB8">
            <w:pPr>
              <w:spacing w:line="259" w:lineRule="auto"/>
              <w:ind w:left="7"/>
              <w:rPr>
                <w:rFonts w:ascii="Aptos Narrow" w:hAnsi="Aptos Narrow"/>
              </w:rPr>
            </w:pPr>
          </w:p>
          <w:p w14:paraId="53BE05C2" w14:textId="77777777" w:rsidR="001938AC" w:rsidRPr="00AF087C" w:rsidRDefault="001938AC" w:rsidP="000C2FB8">
            <w:pPr>
              <w:spacing w:line="259" w:lineRule="auto"/>
              <w:ind w:left="7"/>
              <w:rPr>
                <w:rFonts w:ascii="Aptos Narrow" w:hAnsi="Aptos Narrow"/>
              </w:rPr>
            </w:pPr>
          </w:p>
          <w:p w14:paraId="173C16DF" w14:textId="77777777" w:rsidR="001938AC" w:rsidRPr="00AF087C" w:rsidRDefault="001938AC" w:rsidP="001938AC">
            <w:pPr>
              <w:rPr>
                <w:rFonts w:ascii="Aptos Narrow" w:hAnsi="Aptos Narrow"/>
              </w:rPr>
            </w:pPr>
          </w:p>
        </w:tc>
      </w:tr>
      <w:tr w:rsidR="001938AC" w:rsidRPr="00AF087C" w14:paraId="27685128" w14:textId="77777777" w:rsidTr="002D6487">
        <w:trPr>
          <w:trHeight w:val="1253"/>
        </w:trPr>
        <w:tc>
          <w:tcPr>
            <w:tcW w:w="1620" w:type="dxa"/>
            <w:vMerge/>
            <w:tcBorders>
              <w:top w:val="nil"/>
              <w:left w:val="single" w:sz="6" w:space="0" w:color="000000"/>
              <w:bottom w:val="single" w:sz="6" w:space="0" w:color="000000"/>
              <w:right w:val="single" w:sz="6" w:space="0" w:color="000000"/>
            </w:tcBorders>
          </w:tcPr>
          <w:p w14:paraId="59D66107" w14:textId="77777777" w:rsidR="001938AC" w:rsidRPr="00AF087C" w:rsidRDefault="001938AC" w:rsidP="000C2FB8">
            <w:pPr>
              <w:spacing w:after="160" w:line="259" w:lineRule="auto"/>
              <w:rPr>
                <w:rFonts w:ascii="Aptos Narrow" w:hAnsi="Aptos Narrow"/>
              </w:rPr>
            </w:pPr>
          </w:p>
        </w:tc>
        <w:tc>
          <w:tcPr>
            <w:tcW w:w="1248" w:type="dxa"/>
            <w:tcBorders>
              <w:top w:val="single" w:sz="6" w:space="0" w:color="000000"/>
              <w:left w:val="single" w:sz="6" w:space="0" w:color="000000"/>
              <w:bottom w:val="single" w:sz="6" w:space="0" w:color="000000"/>
              <w:right w:val="single" w:sz="6" w:space="0" w:color="000000"/>
            </w:tcBorders>
          </w:tcPr>
          <w:p w14:paraId="105523AF" w14:textId="77777777" w:rsidR="001938AC" w:rsidRPr="00AF087C" w:rsidRDefault="001938AC" w:rsidP="002D6487">
            <w:pPr>
              <w:spacing w:line="259" w:lineRule="auto"/>
              <w:ind w:left="7" w:right="-12"/>
              <w:jc w:val="center"/>
              <w:rPr>
                <w:rFonts w:ascii="Aptos Narrow" w:hAnsi="Aptos Narrow"/>
              </w:rPr>
            </w:pPr>
            <w:r w:rsidRPr="00AF087C">
              <w:rPr>
                <w:rFonts w:ascii="Aptos Narrow" w:eastAsia="Times New Roman" w:hAnsi="Aptos Narrow" w:cs="Times New Roman"/>
                <w:b/>
              </w:rPr>
              <w:t>Week 9</w:t>
            </w:r>
          </w:p>
          <w:p w14:paraId="2D46B7C2" w14:textId="77777777" w:rsidR="001938AC" w:rsidRPr="00AF087C" w:rsidRDefault="001938AC" w:rsidP="002D6487">
            <w:pPr>
              <w:spacing w:line="259" w:lineRule="auto"/>
              <w:ind w:left="82" w:right="-12"/>
              <w:jc w:val="center"/>
              <w:rPr>
                <w:rFonts w:ascii="Aptos Narrow" w:hAnsi="Aptos Narrow"/>
              </w:rPr>
            </w:pPr>
          </w:p>
        </w:tc>
        <w:tc>
          <w:tcPr>
            <w:tcW w:w="2251" w:type="dxa"/>
            <w:tcBorders>
              <w:top w:val="single" w:sz="6" w:space="0" w:color="000000"/>
              <w:left w:val="single" w:sz="6" w:space="0" w:color="000000"/>
              <w:bottom w:val="single" w:sz="6" w:space="0" w:color="000000"/>
              <w:right w:val="single" w:sz="6" w:space="0" w:color="000000"/>
            </w:tcBorders>
          </w:tcPr>
          <w:p w14:paraId="0D045663" w14:textId="77777777" w:rsidR="001938AC" w:rsidRPr="00AF087C" w:rsidRDefault="001938AC" w:rsidP="000C2FB8">
            <w:pPr>
              <w:spacing w:line="259" w:lineRule="auto"/>
              <w:ind w:left="7"/>
              <w:rPr>
                <w:rFonts w:ascii="Aptos Narrow" w:hAnsi="Aptos Narrow"/>
              </w:rPr>
            </w:pPr>
            <w:r w:rsidRPr="00AF087C">
              <w:rPr>
                <w:rFonts w:ascii="Aptos Narrow" w:hAnsi="Aptos Narrow"/>
              </w:rPr>
              <w:t>Assessments:</w:t>
            </w:r>
          </w:p>
          <w:p w14:paraId="7A72BD52" w14:textId="77777777" w:rsidR="001938AC" w:rsidRPr="00AF087C" w:rsidRDefault="001938AC" w:rsidP="000C2FB8">
            <w:pPr>
              <w:spacing w:line="259" w:lineRule="auto"/>
              <w:ind w:left="7"/>
              <w:rPr>
                <w:rFonts w:ascii="Aptos Narrow" w:hAnsi="Aptos Narrow"/>
              </w:rPr>
            </w:pPr>
            <w:r w:rsidRPr="00AF087C">
              <w:rPr>
                <w:rFonts w:ascii="Aptos Narrow" w:hAnsi="Aptos Narrow"/>
              </w:rPr>
              <w:t>Standardized and</w:t>
            </w:r>
          </w:p>
          <w:p w14:paraId="1ED5FD2F" w14:textId="77777777" w:rsidR="001938AC" w:rsidRPr="00AF087C" w:rsidRDefault="001938AC" w:rsidP="000C2FB8">
            <w:pPr>
              <w:spacing w:line="259" w:lineRule="auto"/>
              <w:ind w:left="7"/>
              <w:rPr>
                <w:rFonts w:ascii="Aptos Narrow" w:hAnsi="Aptos Narrow"/>
              </w:rPr>
            </w:pPr>
            <w:r w:rsidRPr="00AF087C">
              <w:rPr>
                <w:rFonts w:ascii="Aptos Narrow" w:hAnsi="Aptos Narrow"/>
              </w:rPr>
              <w:t>Projective</w:t>
            </w:r>
          </w:p>
          <w:p w14:paraId="125EBA6F" w14:textId="77777777" w:rsidR="001938AC" w:rsidRPr="00AF087C" w:rsidRDefault="001938AC" w:rsidP="000C2FB8">
            <w:pPr>
              <w:spacing w:line="259" w:lineRule="auto"/>
              <w:ind w:left="7"/>
              <w:rPr>
                <w:rFonts w:ascii="Aptos Narrow" w:hAnsi="Aptos Narrow"/>
              </w:rPr>
            </w:pPr>
            <w:r w:rsidRPr="00AF087C">
              <w:rPr>
                <w:rFonts w:ascii="Aptos Narrow" w:hAnsi="Aptos Narrow"/>
              </w:rPr>
              <w:t>Personality</w:t>
            </w:r>
          </w:p>
        </w:tc>
        <w:tc>
          <w:tcPr>
            <w:tcW w:w="1440" w:type="dxa"/>
            <w:tcBorders>
              <w:top w:val="single" w:sz="6" w:space="0" w:color="000000"/>
              <w:left w:val="single" w:sz="6" w:space="0" w:color="000000"/>
              <w:bottom w:val="single" w:sz="6" w:space="0" w:color="000000"/>
              <w:right w:val="single" w:sz="6" w:space="0" w:color="000000"/>
            </w:tcBorders>
          </w:tcPr>
          <w:p w14:paraId="5722FD4E" w14:textId="77777777" w:rsidR="001938AC" w:rsidRPr="00AF087C" w:rsidRDefault="001938AC" w:rsidP="000C2FB8">
            <w:pPr>
              <w:spacing w:line="259" w:lineRule="auto"/>
              <w:ind w:left="7"/>
              <w:rPr>
                <w:rFonts w:ascii="Aptos Narrow" w:hAnsi="Aptos Narrow"/>
              </w:rPr>
            </w:pPr>
            <w:r w:rsidRPr="00AF087C">
              <w:rPr>
                <w:rFonts w:ascii="Aptos Narrow" w:hAnsi="Aptos Narrow"/>
                <w:sz w:val="23"/>
              </w:rPr>
              <w:t>2.F.</w:t>
            </w:r>
            <w:proofErr w:type="gramStart"/>
            <w:r w:rsidRPr="00AF087C">
              <w:rPr>
                <w:rFonts w:ascii="Aptos Narrow" w:hAnsi="Aptos Narrow"/>
                <w:sz w:val="23"/>
              </w:rPr>
              <w:t>7.k.</w:t>
            </w:r>
            <w:proofErr w:type="gramEnd"/>
          </w:p>
        </w:tc>
        <w:tc>
          <w:tcPr>
            <w:tcW w:w="1440" w:type="dxa"/>
            <w:tcBorders>
              <w:top w:val="single" w:sz="6" w:space="0" w:color="000000"/>
              <w:left w:val="single" w:sz="6" w:space="0" w:color="000000"/>
              <w:bottom w:val="single" w:sz="6" w:space="0" w:color="000000"/>
              <w:right w:val="single" w:sz="6" w:space="0" w:color="000000"/>
            </w:tcBorders>
          </w:tcPr>
          <w:p w14:paraId="745C7006" w14:textId="77777777" w:rsidR="001938AC" w:rsidRPr="00AF087C" w:rsidRDefault="001938AC" w:rsidP="000C2FB8">
            <w:pPr>
              <w:spacing w:line="259" w:lineRule="auto"/>
              <w:ind w:left="7"/>
              <w:rPr>
                <w:rFonts w:ascii="Aptos Narrow" w:hAnsi="Aptos Narrow"/>
              </w:rPr>
            </w:pPr>
            <w:r w:rsidRPr="00AF087C">
              <w:rPr>
                <w:rFonts w:ascii="Aptos Narrow" w:hAnsi="Aptos Narrow"/>
              </w:rPr>
              <w:t>Chapter 9 &amp;</w:t>
            </w:r>
          </w:p>
          <w:p w14:paraId="19429C74" w14:textId="77777777" w:rsidR="001938AC" w:rsidRPr="00AF087C" w:rsidRDefault="001938AC" w:rsidP="000C2FB8">
            <w:pPr>
              <w:spacing w:line="259" w:lineRule="auto"/>
              <w:ind w:left="7"/>
              <w:rPr>
                <w:rFonts w:ascii="Aptos Narrow" w:hAnsi="Aptos Narrow"/>
              </w:rPr>
            </w:pPr>
            <w:r w:rsidRPr="00AF087C">
              <w:rPr>
                <w:rFonts w:ascii="Aptos Narrow" w:hAnsi="Aptos Narrow"/>
              </w:rPr>
              <w:t>10</w:t>
            </w:r>
          </w:p>
        </w:tc>
        <w:tc>
          <w:tcPr>
            <w:tcW w:w="1890" w:type="dxa"/>
            <w:tcBorders>
              <w:top w:val="single" w:sz="6" w:space="0" w:color="000000"/>
              <w:left w:val="single" w:sz="6" w:space="0" w:color="000000"/>
              <w:bottom w:val="single" w:sz="6" w:space="0" w:color="000000"/>
              <w:right w:val="single" w:sz="6" w:space="0" w:color="000000"/>
            </w:tcBorders>
          </w:tcPr>
          <w:p w14:paraId="2B78D4CD" w14:textId="77777777" w:rsidR="001938AC" w:rsidRPr="00AF087C" w:rsidRDefault="001938AC" w:rsidP="000C2FB8">
            <w:pPr>
              <w:spacing w:line="259" w:lineRule="auto"/>
              <w:ind w:left="7"/>
              <w:rPr>
                <w:rFonts w:ascii="Aptos Narrow" w:hAnsi="Aptos Narrow"/>
              </w:rPr>
            </w:pPr>
            <w:r w:rsidRPr="00AF087C">
              <w:rPr>
                <w:rFonts w:ascii="Aptos Narrow" w:eastAsia="Times New Roman" w:hAnsi="Aptos Narrow" w:cs="Times New Roman"/>
                <w:b/>
                <w:sz w:val="23"/>
              </w:rPr>
              <w:t>Assessment</w:t>
            </w:r>
          </w:p>
          <w:p w14:paraId="55887AF6" w14:textId="77777777" w:rsidR="001938AC" w:rsidRPr="00AF087C" w:rsidRDefault="001938AC" w:rsidP="000C2FB8">
            <w:pPr>
              <w:spacing w:line="259" w:lineRule="auto"/>
              <w:ind w:left="7"/>
              <w:rPr>
                <w:rFonts w:ascii="Aptos Narrow" w:hAnsi="Aptos Narrow"/>
              </w:rPr>
            </w:pPr>
            <w:r w:rsidRPr="00AF087C">
              <w:rPr>
                <w:rFonts w:ascii="Aptos Narrow" w:eastAsia="Times New Roman" w:hAnsi="Aptos Narrow" w:cs="Times New Roman"/>
                <w:b/>
                <w:sz w:val="23"/>
              </w:rPr>
              <w:t>Report Two</w:t>
            </w:r>
          </w:p>
          <w:p w14:paraId="6FE21BF0" w14:textId="77777777" w:rsidR="001938AC" w:rsidRPr="00AF087C" w:rsidRDefault="001938AC" w:rsidP="000C2FB8">
            <w:pPr>
              <w:spacing w:after="2" w:line="259" w:lineRule="auto"/>
              <w:ind w:left="7"/>
              <w:rPr>
                <w:rFonts w:ascii="Aptos Narrow" w:hAnsi="Aptos Narrow"/>
              </w:rPr>
            </w:pPr>
            <w:r w:rsidRPr="00AF087C">
              <w:rPr>
                <w:rFonts w:ascii="Aptos Narrow" w:eastAsia="Times New Roman" w:hAnsi="Aptos Narrow" w:cs="Times New Roman"/>
                <w:b/>
                <w:sz w:val="23"/>
              </w:rPr>
              <w:t>10/18</w:t>
            </w:r>
          </w:p>
          <w:p w14:paraId="5056A798" w14:textId="77777777" w:rsidR="001938AC" w:rsidRPr="00AF087C" w:rsidRDefault="001938AC" w:rsidP="000C2FB8">
            <w:pPr>
              <w:spacing w:line="259" w:lineRule="auto"/>
              <w:ind w:left="7"/>
              <w:rPr>
                <w:rFonts w:ascii="Aptos Narrow" w:hAnsi="Aptos Narrow"/>
              </w:rPr>
            </w:pPr>
          </w:p>
        </w:tc>
      </w:tr>
      <w:tr w:rsidR="001938AC" w:rsidRPr="00AF087C" w14:paraId="7E5611D0" w14:textId="77777777" w:rsidTr="002D6487">
        <w:trPr>
          <w:trHeight w:val="1269"/>
        </w:trPr>
        <w:tc>
          <w:tcPr>
            <w:tcW w:w="1620" w:type="dxa"/>
            <w:tcBorders>
              <w:top w:val="single" w:sz="6" w:space="0" w:color="000000"/>
              <w:left w:val="single" w:sz="6" w:space="0" w:color="000000"/>
              <w:bottom w:val="single" w:sz="24" w:space="0" w:color="CCC0D9"/>
              <w:right w:val="single" w:sz="6" w:space="0" w:color="000000"/>
            </w:tcBorders>
          </w:tcPr>
          <w:p w14:paraId="67FE2453" w14:textId="77777777" w:rsidR="001938AC" w:rsidRPr="00AF087C" w:rsidRDefault="001938AC" w:rsidP="000C2FB8">
            <w:pPr>
              <w:spacing w:line="259" w:lineRule="auto"/>
              <w:ind w:right="91"/>
              <w:rPr>
                <w:rFonts w:ascii="Aptos Narrow" w:hAnsi="Aptos Narrow"/>
              </w:rPr>
            </w:pPr>
            <w:r w:rsidRPr="00AF087C">
              <w:rPr>
                <w:rFonts w:ascii="Aptos Narrow" w:hAnsi="Aptos Narrow"/>
              </w:rPr>
              <w:t>Assessments:</w:t>
            </w:r>
          </w:p>
          <w:p w14:paraId="1BC47838" w14:textId="77777777" w:rsidR="001938AC" w:rsidRPr="00AF087C" w:rsidRDefault="001938AC" w:rsidP="000C2FB8">
            <w:pPr>
              <w:spacing w:line="259" w:lineRule="auto"/>
              <w:ind w:right="110"/>
              <w:rPr>
                <w:rFonts w:ascii="Aptos Narrow" w:hAnsi="Aptos Narrow"/>
              </w:rPr>
            </w:pPr>
            <w:r w:rsidRPr="00AF087C">
              <w:rPr>
                <w:rFonts w:ascii="Aptos Narrow" w:hAnsi="Aptos Narrow"/>
              </w:rPr>
              <w:t>Career and</w:t>
            </w:r>
          </w:p>
          <w:p w14:paraId="5B44BDAE" w14:textId="77777777" w:rsidR="001938AC" w:rsidRPr="00AF087C" w:rsidRDefault="001938AC" w:rsidP="000C2FB8">
            <w:pPr>
              <w:spacing w:line="259" w:lineRule="auto"/>
              <w:ind w:right="89"/>
              <w:rPr>
                <w:rFonts w:ascii="Aptos Narrow" w:hAnsi="Aptos Narrow"/>
              </w:rPr>
            </w:pPr>
            <w:r w:rsidRPr="00AF087C">
              <w:rPr>
                <w:rFonts w:ascii="Aptos Narrow" w:hAnsi="Aptos Narrow"/>
              </w:rPr>
              <w:t>Behavioral</w:t>
            </w:r>
          </w:p>
        </w:tc>
        <w:tc>
          <w:tcPr>
            <w:tcW w:w="1248" w:type="dxa"/>
            <w:tcBorders>
              <w:top w:val="single" w:sz="6" w:space="0" w:color="000000"/>
              <w:left w:val="single" w:sz="6" w:space="0" w:color="000000"/>
              <w:bottom w:val="single" w:sz="18" w:space="0" w:color="CCC0D9"/>
              <w:right w:val="single" w:sz="6" w:space="0" w:color="000000"/>
            </w:tcBorders>
          </w:tcPr>
          <w:p w14:paraId="2D212888" w14:textId="61A7E6F8" w:rsidR="001938AC" w:rsidRPr="00AF087C" w:rsidRDefault="001938AC" w:rsidP="002D6487">
            <w:pPr>
              <w:spacing w:after="1" w:line="259" w:lineRule="auto"/>
              <w:ind w:left="1" w:right="-12"/>
              <w:jc w:val="center"/>
              <w:rPr>
                <w:rFonts w:ascii="Aptos Narrow" w:hAnsi="Aptos Narrow"/>
              </w:rPr>
            </w:pPr>
            <w:r w:rsidRPr="00AF087C">
              <w:rPr>
                <w:rFonts w:ascii="Aptos Narrow" w:eastAsia="Times New Roman" w:hAnsi="Aptos Narrow" w:cs="Times New Roman"/>
                <w:b/>
              </w:rPr>
              <w:t>Week</w:t>
            </w:r>
            <w:r w:rsidR="002D6487">
              <w:rPr>
                <w:rFonts w:ascii="Aptos Narrow" w:eastAsia="Times New Roman" w:hAnsi="Aptos Narrow"/>
                <w:b/>
              </w:rPr>
              <w:t xml:space="preserve"> </w:t>
            </w:r>
            <w:r w:rsidRPr="00AF087C">
              <w:rPr>
                <w:rFonts w:ascii="Aptos Narrow" w:eastAsia="Times New Roman" w:hAnsi="Aptos Narrow" w:cs="Times New Roman"/>
                <w:b/>
              </w:rPr>
              <w:t>10</w:t>
            </w:r>
          </w:p>
          <w:p w14:paraId="6C1CB036" w14:textId="77777777" w:rsidR="001938AC" w:rsidRPr="00AF087C" w:rsidRDefault="001938AC" w:rsidP="002D6487">
            <w:pPr>
              <w:spacing w:line="259" w:lineRule="auto"/>
              <w:ind w:left="82" w:right="-12"/>
              <w:jc w:val="center"/>
              <w:rPr>
                <w:rFonts w:ascii="Aptos Narrow" w:hAnsi="Aptos Narrow"/>
              </w:rPr>
            </w:pPr>
          </w:p>
        </w:tc>
        <w:tc>
          <w:tcPr>
            <w:tcW w:w="2251" w:type="dxa"/>
            <w:tcBorders>
              <w:top w:val="single" w:sz="6" w:space="0" w:color="000000"/>
              <w:left w:val="single" w:sz="6" w:space="0" w:color="000000"/>
              <w:bottom w:val="single" w:sz="18" w:space="0" w:color="CCC0D9"/>
              <w:right w:val="single" w:sz="6" w:space="0" w:color="000000"/>
            </w:tcBorders>
          </w:tcPr>
          <w:p w14:paraId="23A0FA69" w14:textId="77777777" w:rsidR="001938AC" w:rsidRPr="00AF087C" w:rsidRDefault="001938AC" w:rsidP="000C2FB8">
            <w:pPr>
              <w:spacing w:line="259" w:lineRule="auto"/>
              <w:ind w:left="7"/>
              <w:rPr>
                <w:rFonts w:ascii="Aptos Narrow" w:hAnsi="Aptos Narrow"/>
              </w:rPr>
            </w:pPr>
            <w:r w:rsidRPr="00AF087C">
              <w:rPr>
                <w:rFonts w:ascii="Aptos Narrow" w:hAnsi="Aptos Narrow"/>
              </w:rPr>
              <w:t>Assessments:</w:t>
            </w:r>
          </w:p>
          <w:p w14:paraId="71B34C1C" w14:textId="77777777" w:rsidR="001938AC" w:rsidRPr="00AF087C" w:rsidRDefault="001938AC" w:rsidP="000C2FB8">
            <w:pPr>
              <w:spacing w:line="259" w:lineRule="auto"/>
              <w:ind w:left="7"/>
              <w:rPr>
                <w:rFonts w:ascii="Aptos Narrow" w:hAnsi="Aptos Narrow"/>
              </w:rPr>
            </w:pPr>
            <w:r w:rsidRPr="00AF087C">
              <w:rPr>
                <w:rFonts w:ascii="Aptos Narrow" w:hAnsi="Aptos Narrow"/>
              </w:rPr>
              <w:t>Behavioral and</w:t>
            </w:r>
          </w:p>
          <w:p w14:paraId="067BB055" w14:textId="77777777" w:rsidR="001938AC" w:rsidRPr="00AF087C" w:rsidRDefault="001938AC" w:rsidP="000C2FB8">
            <w:pPr>
              <w:spacing w:after="1" w:line="259" w:lineRule="auto"/>
              <w:ind w:left="7"/>
              <w:rPr>
                <w:rFonts w:ascii="Aptos Narrow" w:hAnsi="Aptos Narrow"/>
              </w:rPr>
            </w:pPr>
            <w:r w:rsidRPr="00AF087C">
              <w:rPr>
                <w:rFonts w:ascii="Aptos Narrow" w:hAnsi="Aptos Narrow"/>
              </w:rPr>
              <w:t>Career</w:t>
            </w:r>
          </w:p>
          <w:p w14:paraId="52285E68" w14:textId="77777777" w:rsidR="001938AC" w:rsidRPr="00AF087C" w:rsidRDefault="001938AC" w:rsidP="000C2FB8">
            <w:pPr>
              <w:spacing w:line="259" w:lineRule="auto"/>
              <w:ind w:left="7"/>
              <w:rPr>
                <w:rFonts w:ascii="Aptos Narrow" w:hAnsi="Aptos Narrow"/>
              </w:rPr>
            </w:pPr>
          </w:p>
        </w:tc>
        <w:tc>
          <w:tcPr>
            <w:tcW w:w="1440" w:type="dxa"/>
            <w:tcBorders>
              <w:top w:val="single" w:sz="6" w:space="0" w:color="000000"/>
              <w:left w:val="single" w:sz="6" w:space="0" w:color="000000"/>
              <w:bottom w:val="single" w:sz="18" w:space="0" w:color="CCC0D9"/>
              <w:right w:val="single" w:sz="6" w:space="0" w:color="000000"/>
            </w:tcBorders>
          </w:tcPr>
          <w:p w14:paraId="71BA9817" w14:textId="77777777" w:rsidR="001938AC" w:rsidRPr="00AF087C" w:rsidRDefault="001938AC" w:rsidP="000C2FB8">
            <w:pPr>
              <w:spacing w:line="259" w:lineRule="auto"/>
              <w:ind w:left="7"/>
              <w:rPr>
                <w:rFonts w:ascii="Aptos Narrow" w:hAnsi="Aptos Narrow"/>
              </w:rPr>
            </w:pPr>
            <w:r w:rsidRPr="00AF087C">
              <w:rPr>
                <w:rFonts w:ascii="Aptos Narrow" w:hAnsi="Aptos Narrow"/>
                <w:sz w:val="23"/>
              </w:rPr>
              <w:t>2.F.7.c.</w:t>
            </w:r>
          </w:p>
          <w:p w14:paraId="1E69A22B" w14:textId="77777777" w:rsidR="001938AC" w:rsidRPr="00AF087C" w:rsidRDefault="001938AC" w:rsidP="000C2FB8">
            <w:pPr>
              <w:spacing w:line="259" w:lineRule="auto"/>
              <w:ind w:left="7"/>
              <w:rPr>
                <w:rFonts w:ascii="Aptos Narrow" w:hAnsi="Aptos Narrow"/>
              </w:rPr>
            </w:pPr>
            <w:r w:rsidRPr="00AF087C">
              <w:rPr>
                <w:rFonts w:ascii="Aptos Narrow" w:hAnsi="Aptos Narrow"/>
                <w:sz w:val="23"/>
              </w:rPr>
              <w:t>2.F.7.d.</w:t>
            </w:r>
          </w:p>
          <w:p w14:paraId="557F102E" w14:textId="77777777" w:rsidR="001938AC" w:rsidRPr="00AF087C" w:rsidRDefault="001938AC" w:rsidP="000C2FB8">
            <w:pPr>
              <w:spacing w:line="259" w:lineRule="auto"/>
              <w:ind w:left="7"/>
              <w:rPr>
                <w:rFonts w:ascii="Aptos Narrow" w:hAnsi="Aptos Narrow"/>
              </w:rPr>
            </w:pPr>
            <w:r w:rsidRPr="00AF087C">
              <w:rPr>
                <w:rFonts w:ascii="Aptos Narrow" w:hAnsi="Aptos Narrow"/>
                <w:sz w:val="23"/>
              </w:rPr>
              <w:t>2.F.</w:t>
            </w:r>
            <w:proofErr w:type="gramStart"/>
            <w:r w:rsidRPr="00AF087C">
              <w:rPr>
                <w:rFonts w:ascii="Aptos Narrow" w:hAnsi="Aptos Narrow"/>
                <w:sz w:val="23"/>
              </w:rPr>
              <w:t>7.j.</w:t>
            </w:r>
            <w:proofErr w:type="gramEnd"/>
          </w:p>
        </w:tc>
        <w:tc>
          <w:tcPr>
            <w:tcW w:w="1440" w:type="dxa"/>
            <w:tcBorders>
              <w:top w:val="single" w:sz="6" w:space="0" w:color="000000"/>
              <w:left w:val="single" w:sz="6" w:space="0" w:color="000000"/>
              <w:bottom w:val="single" w:sz="18" w:space="0" w:color="CCC0D9"/>
              <w:right w:val="single" w:sz="6" w:space="0" w:color="000000"/>
            </w:tcBorders>
          </w:tcPr>
          <w:p w14:paraId="069C9645" w14:textId="77777777" w:rsidR="001938AC" w:rsidRPr="00AF087C" w:rsidRDefault="001938AC" w:rsidP="000C2FB8">
            <w:pPr>
              <w:spacing w:line="259" w:lineRule="auto"/>
              <w:ind w:left="7"/>
              <w:rPr>
                <w:rFonts w:ascii="Aptos Narrow" w:hAnsi="Aptos Narrow"/>
              </w:rPr>
            </w:pPr>
            <w:r w:rsidRPr="00AF087C">
              <w:rPr>
                <w:rFonts w:ascii="Aptos Narrow" w:hAnsi="Aptos Narrow"/>
              </w:rPr>
              <w:t>Chapter 11 &amp;</w:t>
            </w:r>
          </w:p>
          <w:p w14:paraId="403D9B93" w14:textId="77777777" w:rsidR="001938AC" w:rsidRPr="00AF087C" w:rsidRDefault="001938AC" w:rsidP="000C2FB8">
            <w:pPr>
              <w:spacing w:line="259" w:lineRule="auto"/>
              <w:ind w:left="7"/>
              <w:rPr>
                <w:rFonts w:ascii="Aptos Narrow" w:hAnsi="Aptos Narrow"/>
              </w:rPr>
            </w:pPr>
            <w:r w:rsidRPr="00AF087C">
              <w:rPr>
                <w:rFonts w:ascii="Aptos Narrow" w:hAnsi="Aptos Narrow"/>
              </w:rPr>
              <w:t>12</w:t>
            </w:r>
          </w:p>
        </w:tc>
        <w:tc>
          <w:tcPr>
            <w:tcW w:w="1890" w:type="dxa"/>
            <w:tcBorders>
              <w:top w:val="single" w:sz="6" w:space="0" w:color="000000"/>
              <w:left w:val="single" w:sz="6" w:space="0" w:color="000000"/>
              <w:bottom w:val="single" w:sz="18" w:space="0" w:color="CCC0D9"/>
              <w:right w:val="single" w:sz="6" w:space="0" w:color="000000"/>
            </w:tcBorders>
          </w:tcPr>
          <w:p w14:paraId="16862D52" w14:textId="77777777" w:rsidR="001938AC" w:rsidRPr="00AF087C" w:rsidRDefault="001938AC" w:rsidP="000C2FB8">
            <w:pPr>
              <w:spacing w:after="7" w:line="259" w:lineRule="auto"/>
              <w:ind w:left="7"/>
              <w:rPr>
                <w:rFonts w:ascii="Aptos Narrow" w:hAnsi="Aptos Narrow"/>
              </w:rPr>
            </w:pPr>
            <w:r w:rsidRPr="00AF087C">
              <w:rPr>
                <w:rFonts w:ascii="Aptos Narrow" w:eastAsia="Times New Roman" w:hAnsi="Aptos Narrow" w:cs="Times New Roman"/>
                <w:b/>
                <w:sz w:val="23"/>
              </w:rPr>
              <w:t>Discussion Board</w:t>
            </w:r>
          </w:p>
          <w:p w14:paraId="3485713D" w14:textId="77777777" w:rsidR="001938AC" w:rsidRPr="00AF087C" w:rsidRDefault="001938AC" w:rsidP="000C2FB8">
            <w:pPr>
              <w:spacing w:line="259" w:lineRule="auto"/>
              <w:ind w:left="7"/>
              <w:rPr>
                <w:rFonts w:ascii="Aptos Narrow" w:hAnsi="Aptos Narrow"/>
              </w:rPr>
            </w:pPr>
            <w:r w:rsidRPr="00AF087C">
              <w:rPr>
                <w:rFonts w:ascii="Aptos Narrow" w:eastAsia="Times New Roman" w:hAnsi="Aptos Narrow" w:cs="Times New Roman"/>
                <w:b/>
                <w:sz w:val="23"/>
              </w:rPr>
              <w:t>Three 10/25</w:t>
            </w:r>
          </w:p>
        </w:tc>
      </w:tr>
      <w:tr w:rsidR="001938AC" w:rsidRPr="00AF087C" w14:paraId="5FD14215" w14:textId="77777777" w:rsidTr="002D6487">
        <w:trPr>
          <w:trHeight w:val="1133"/>
        </w:trPr>
        <w:tc>
          <w:tcPr>
            <w:tcW w:w="1620" w:type="dxa"/>
            <w:tcBorders>
              <w:top w:val="single" w:sz="24" w:space="0" w:color="CCC0D9"/>
              <w:left w:val="single" w:sz="6" w:space="0" w:color="000000"/>
              <w:bottom w:val="single" w:sz="6" w:space="0" w:color="000000"/>
              <w:right w:val="single" w:sz="6" w:space="0" w:color="000000"/>
            </w:tcBorders>
            <w:shd w:val="clear" w:color="auto" w:fill="CCC0D9"/>
          </w:tcPr>
          <w:p w14:paraId="46F664E7" w14:textId="77777777" w:rsidR="001938AC" w:rsidRPr="00AF087C" w:rsidRDefault="001938AC" w:rsidP="000C2FB8">
            <w:pPr>
              <w:spacing w:line="259" w:lineRule="auto"/>
              <w:ind w:left="70"/>
              <w:rPr>
                <w:rFonts w:ascii="Aptos Narrow" w:hAnsi="Aptos Narrow"/>
              </w:rPr>
            </w:pPr>
          </w:p>
        </w:tc>
        <w:tc>
          <w:tcPr>
            <w:tcW w:w="1248" w:type="dxa"/>
            <w:tcBorders>
              <w:top w:val="single" w:sz="18" w:space="0" w:color="CCC0D9"/>
              <w:left w:val="single" w:sz="6" w:space="0" w:color="000000"/>
              <w:bottom w:val="single" w:sz="6" w:space="0" w:color="000000"/>
              <w:right w:val="single" w:sz="6" w:space="0" w:color="000000"/>
            </w:tcBorders>
            <w:shd w:val="clear" w:color="auto" w:fill="CCC0D9"/>
          </w:tcPr>
          <w:p w14:paraId="4396D4EC" w14:textId="4D4E817B" w:rsidR="001938AC" w:rsidRPr="00AF087C" w:rsidRDefault="001938AC" w:rsidP="002D6487">
            <w:pPr>
              <w:spacing w:line="259" w:lineRule="auto"/>
              <w:ind w:right="-12"/>
              <w:jc w:val="center"/>
              <w:rPr>
                <w:rFonts w:ascii="Aptos Narrow" w:hAnsi="Aptos Narrow"/>
              </w:rPr>
            </w:pPr>
            <w:r w:rsidRPr="00AF087C">
              <w:rPr>
                <w:rFonts w:ascii="Aptos Narrow" w:eastAsia="Times New Roman" w:hAnsi="Aptos Narrow" w:cs="Times New Roman"/>
                <w:b/>
              </w:rPr>
              <w:t>Week</w:t>
            </w:r>
            <w:r w:rsidR="002D6487">
              <w:rPr>
                <w:rFonts w:ascii="Aptos Narrow" w:eastAsia="Times New Roman" w:hAnsi="Aptos Narrow"/>
                <w:b/>
              </w:rPr>
              <w:t xml:space="preserve"> </w:t>
            </w:r>
            <w:r w:rsidRPr="00AF087C">
              <w:rPr>
                <w:rFonts w:ascii="Aptos Narrow" w:eastAsia="Times New Roman" w:hAnsi="Aptos Narrow" w:cs="Times New Roman"/>
                <w:b/>
              </w:rPr>
              <w:t>11</w:t>
            </w:r>
          </w:p>
          <w:p w14:paraId="0C73422C" w14:textId="77777777" w:rsidR="001938AC" w:rsidRPr="00AF087C" w:rsidRDefault="001938AC" w:rsidP="002D6487">
            <w:pPr>
              <w:spacing w:line="259" w:lineRule="auto"/>
              <w:ind w:left="82" w:right="-12"/>
              <w:jc w:val="center"/>
              <w:rPr>
                <w:rFonts w:ascii="Aptos Narrow" w:hAnsi="Aptos Narrow"/>
              </w:rPr>
            </w:pPr>
          </w:p>
        </w:tc>
        <w:tc>
          <w:tcPr>
            <w:tcW w:w="2251" w:type="dxa"/>
            <w:tcBorders>
              <w:top w:val="single" w:sz="18" w:space="0" w:color="CCC0D9"/>
              <w:left w:val="single" w:sz="6" w:space="0" w:color="000000"/>
              <w:bottom w:val="single" w:sz="6" w:space="0" w:color="000000"/>
              <w:right w:val="single" w:sz="6" w:space="0" w:color="000000"/>
            </w:tcBorders>
            <w:shd w:val="clear" w:color="auto" w:fill="CCC0D9"/>
          </w:tcPr>
          <w:p w14:paraId="3CBE3CB2" w14:textId="77777777" w:rsidR="001938AC" w:rsidRPr="00AF087C" w:rsidRDefault="001938AC" w:rsidP="000C2FB8">
            <w:pPr>
              <w:spacing w:line="259" w:lineRule="auto"/>
              <w:ind w:left="7"/>
              <w:rPr>
                <w:rFonts w:ascii="Aptos Narrow" w:hAnsi="Aptos Narrow"/>
              </w:rPr>
            </w:pPr>
            <w:r w:rsidRPr="00AF087C">
              <w:rPr>
                <w:rFonts w:ascii="Aptos Narrow" w:hAnsi="Aptos Narrow"/>
              </w:rPr>
              <w:t>Final Project Work</w:t>
            </w:r>
          </w:p>
          <w:p w14:paraId="692B40AB" w14:textId="77777777" w:rsidR="001938AC" w:rsidRPr="00AF087C" w:rsidRDefault="001938AC" w:rsidP="000C2FB8">
            <w:pPr>
              <w:spacing w:line="259" w:lineRule="auto"/>
              <w:ind w:left="7"/>
              <w:rPr>
                <w:rFonts w:ascii="Aptos Narrow" w:hAnsi="Aptos Narrow"/>
              </w:rPr>
            </w:pPr>
            <w:r w:rsidRPr="00AF087C">
              <w:rPr>
                <w:rFonts w:ascii="Aptos Narrow" w:hAnsi="Aptos Narrow"/>
              </w:rPr>
              <w:t>Week</w:t>
            </w:r>
          </w:p>
        </w:tc>
        <w:tc>
          <w:tcPr>
            <w:tcW w:w="1440" w:type="dxa"/>
            <w:tcBorders>
              <w:top w:val="single" w:sz="18" w:space="0" w:color="CCC0D9"/>
              <w:left w:val="single" w:sz="6" w:space="0" w:color="000000"/>
              <w:bottom w:val="single" w:sz="6" w:space="0" w:color="000000"/>
              <w:right w:val="single" w:sz="6" w:space="0" w:color="000000"/>
            </w:tcBorders>
            <w:shd w:val="clear" w:color="auto" w:fill="CCC0D9"/>
          </w:tcPr>
          <w:p w14:paraId="3B5CCF51" w14:textId="77777777" w:rsidR="001938AC" w:rsidRPr="00AF087C" w:rsidRDefault="001938AC" w:rsidP="000C2FB8">
            <w:pPr>
              <w:spacing w:line="259" w:lineRule="auto"/>
              <w:ind w:left="7"/>
              <w:rPr>
                <w:rFonts w:ascii="Aptos Narrow" w:hAnsi="Aptos Narrow"/>
              </w:rPr>
            </w:pPr>
          </w:p>
        </w:tc>
        <w:tc>
          <w:tcPr>
            <w:tcW w:w="1440" w:type="dxa"/>
            <w:tcBorders>
              <w:top w:val="single" w:sz="18" w:space="0" w:color="CCC0D9"/>
              <w:left w:val="single" w:sz="6" w:space="0" w:color="000000"/>
              <w:bottom w:val="single" w:sz="6" w:space="0" w:color="000000"/>
              <w:right w:val="single" w:sz="6" w:space="0" w:color="000000"/>
            </w:tcBorders>
            <w:shd w:val="clear" w:color="auto" w:fill="CCC0D9"/>
          </w:tcPr>
          <w:p w14:paraId="728A1F2E" w14:textId="77777777" w:rsidR="001938AC" w:rsidRPr="00AF087C" w:rsidRDefault="001938AC" w:rsidP="000C2FB8">
            <w:pPr>
              <w:spacing w:line="259" w:lineRule="auto"/>
              <w:ind w:left="7"/>
              <w:rPr>
                <w:rFonts w:ascii="Aptos Narrow" w:hAnsi="Aptos Narrow"/>
              </w:rPr>
            </w:pPr>
            <w:r w:rsidRPr="00AF087C">
              <w:rPr>
                <w:rFonts w:ascii="Aptos Narrow" w:hAnsi="Aptos Narrow"/>
              </w:rPr>
              <w:t>Final</w:t>
            </w:r>
          </w:p>
          <w:p w14:paraId="37DB0FDD" w14:textId="77777777" w:rsidR="001938AC" w:rsidRPr="00AF087C" w:rsidRDefault="001938AC" w:rsidP="000C2FB8">
            <w:pPr>
              <w:spacing w:line="259" w:lineRule="auto"/>
              <w:ind w:left="7"/>
              <w:rPr>
                <w:rFonts w:ascii="Aptos Narrow" w:hAnsi="Aptos Narrow"/>
              </w:rPr>
            </w:pPr>
            <w:r w:rsidRPr="00AF087C">
              <w:rPr>
                <w:rFonts w:ascii="Aptos Narrow" w:hAnsi="Aptos Narrow"/>
              </w:rPr>
              <w:t>Project</w:t>
            </w:r>
          </w:p>
          <w:p w14:paraId="69FC5731" w14:textId="77777777" w:rsidR="001938AC" w:rsidRPr="00AF087C" w:rsidRDefault="001938AC" w:rsidP="000C2FB8">
            <w:pPr>
              <w:spacing w:line="259" w:lineRule="auto"/>
              <w:ind w:left="7"/>
              <w:rPr>
                <w:rFonts w:ascii="Aptos Narrow" w:hAnsi="Aptos Narrow"/>
              </w:rPr>
            </w:pPr>
            <w:r w:rsidRPr="00AF087C">
              <w:rPr>
                <w:rFonts w:ascii="Aptos Narrow" w:hAnsi="Aptos Narrow"/>
              </w:rPr>
              <w:t>Work Week</w:t>
            </w:r>
          </w:p>
        </w:tc>
        <w:tc>
          <w:tcPr>
            <w:tcW w:w="1890" w:type="dxa"/>
            <w:tcBorders>
              <w:top w:val="single" w:sz="18" w:space="0" w:color="CCC0D9"/>
              <w:left w:val="single" w:sz="6" w:space="0" w:color="000000"/>
              <w:bottom w:val="single" w:sz="6" w:space="0" w:color="000000"/>
              <w:right w:val="single" w:sz="6" w:space="0" w:color="000000"/>
            </w:tcBorders>
            <w:shd w:val="clear" w:color="auto" w:fill="CCC0D9"/>
          </w:tcPr>
          <w:p w14:paraId="10A9DEB3" w14:textId="77777777" w:rsidR="001938AC" w:rsidRPr="00AF087C" w:rsidRDefault="001938AC" w:rsidP="000C2FB8">
            <w:pPr>
              <w:spacing w:line="259" w:lineRule="auto"/>
              <w:ind w:left="7"/>
              <w:rPr>
                <w:rFonts w:ascii="Aptos Narrow" w:hAnsi="Aptos Narrow"/>
              </w:rPr>
            </w:pPr>
          </w:p>
        </w:tc>
      </w:tr>
      <w:tr w:rsidR="001938AC" w:rsidRPr="00AF087C" w14:paraId="49FBE19A" w14:textId="77777777" w:rsidTr="002D6487">
        <w:trPr>
          <w:trHeight w:val="1142"/>
        </w:trPr>
        <w:tc>
          <w:tcPr>
            <w:tcW w:w="1620" w:type="dxa"/>
            <w:vMerge w:val="restart"/>
            <w:tcBorders>
              <w:top w:val="single" w:sz="6" w:space="0" w:color="000000"/>
              <w:left w:val="single" w:sz="6" w:space="0" w:color="000000"/>
              <w:bottom w:val="single" w:sz="6" w:space="0" w:color="000000"/>
              <w:right w:val="single" w:sz="6" w:space="0" w:color="000000"/>
            </w:tcBorders>
          </w:tcPr>
          <w:p w14:paraId="79E0FD49" w14:textId="77777777" w:rsidR="001938AC" w:rsidRPr="00AF087C" w:rsidRDefault="001938AC" w:rsidP="000C2FB8">
            <w:pPr>
              <w:spacing w:line="259" w:lineRule="auto"/>
              <w:ind w:left="36"/>
              <w:rPr>
                <w:rFonts w:ascii="Aptos Narrow" w:hAnsi="Aptos Narrow"/>
              </w:rPr>
            </w:pPr>
            <w:r w:rsidRPr="00AF087C">
              <w:rPr>
                <w:rFonts w:ascii="Aptos Narrow" w:hAnsi="Aptos Narrow"/>
              </w:rPr>
              <w:t>Clinical</w:t>
            </w:r>
          </w:p>
          <w:p w14:paraId="4761DBAB" w14:textId="77777777" w:rsidR="001938AC" w:rsidRPr="00AF087C" w:rsidRDefault="001938AC" w:rsidP="000C2FB8">
            <w:pPr>
              <w:spacing w:after="506" w:line="259" w:lineRule="auto"/>
              <w:ind w:left="31"/>
              <w:rPr>
                <w:rFonts w:ascii="Aptos Narrow" w:hAnsi="Aptos Narrow"/>
              </w:rPr>
            </w:pPr>
            <w:r w:rsidRPr="00AF087C">
              <w:rPr>
                <w:rFonts w:ascii="Aptos Narrow" w:hAnsi="Aptos Narrow"/>
              </w:rPr>
              <w:t>Assessments</w:t>
            </w:r>
          </w:p>
          <w:p w14:paraId="10351C98" w14:textId="77777777" w:rsidR="001938AC" w:rsidRPr="00AF087C" w:rsidRDefault="001938AC" w:rsidP="000C2FB8">
            <w:pPr>
              <w:spacing w:line="259" w:lineRule="auto"/>
              <w:ind w:left="192"/>
              <w:rPr>
                <w:rFonts w:ascii="Aptos Narrow" w:hAnsi="Aptos Narrow"/>
              </w:rPr>
            </w:pPr>
          </w:p>
        </w:tc>
        <w:tc>
          <w:tcPr>
            <w:tcW w:w="1248" w:type="dxa"/>
            <w:tcBorders>
              <w:top w:val="single" w:sz="6" w:space="0" w:color="000000"/>
              <w:left w:val="single" w:sz="6" w:space="0" w:color="000000"/>
              <w:bottom w:val="single" w:sz="6" w:space="0" w:color="000000"/>
              <w:right w:val="single" w:sz="6" w:space="0" w:color="000000"/>
            </w:tcBorders>
          </w:tcPr>
          <w:p w14:paraId="10B09361" w14:textId="4BB1E85B" w:rsidR="001938AC" w:rsidRPr="00AF087C" w:rsidRDefault="001938AC" w:rsidP="002D6487">
            <w:pPr>
              <w:spacing w:after="1" w:line="259" w:lineRule="auto"/>
              <w:ind w:right="-12"/>
              <w:jc w:val="center"/>
              <w:rPr>
                <w:rFonts w:ascii="Aptos Narrow" w:hAnsi="Aptos Narrow"/>
              </w:rPr>
            </w:pPr>
            <w:r w:rsidRPr="00AF087C">
              <w:rPr>
                <w:rFonts w:ascii="Aptos Narrow" w:eastAsia="Times New Roman" w:hAnsi="Aptos Narrow" w:cs="Times New Roman"/>
                <w:b/>
              </w:rPr>
              <w:t>Week</w:t>
            </w:r>
            <w:r w:rsidR="002D6487">
              <w:rPr>
                <w:rFonts w:ascii="Aptos Narrow" w:eastAsia="Times New Roman" w:hAnsi="Aptos Narrow"/>
                <w:b/>
              </w:rPr>
              <w:t xml:space="preserve"> </w:t>
            </w:r>
            <w:r w:rsidRPr="00AF087C">
              <w:rPr>
                <w:rFonts w:ascii="Aptos Narrow" w:eastAsia="Times New Roman" w:hAnsi="Aptos Narrow" w:cs="Times New Roman"/>
                <w:b/>
              </w:rPr>
              <w:t>12</w:t>
            </w:r>
          </w:p>
          <w:p w14:paraId="6112AD87" w14:textId="77777777" w:rsidR="001938AC" w:rsidRPr="00AF087C" w:rsidRDefault="001938AC" w:rsidP="002D6487">
            <w:pPr>
              <w:spacing w:line="259" w:lineRule="auto"/>
              <w:ind w:left="192" w:right="-12"/>
              <w:jc w:val="center"/>
              <w:rPr>
                <w:rFonts w:ascii="Aptos Narrow" w:hAnsi="Aptos Narrow"/>
              </w:rPr>
            </w:pPr>
          </w:p>
        </w:tc>
        <w:tc>
          <w:tcPr>
            <w:tcW w:w="2251" w:type="dxa"/>
            <w:tcBorders>
              <w:top w:val="single" w:sz="6" w:space="0" w:color="000000"/>
              <w:left w:val="single" w:sz="6" w:space="0" w:color="000000"/>
              <w:bottom w:val="single" w:sz="6" w:space="0" w:color="000000"/>
              <w:right w:val="single" w:sz="6" w:space="0" w:color="000000"/>
            </w:tcBorders>
          </w:tcPr>
          <w:p w14:paraId="24980436" w14:textId="77777777" w:rsidR="001938AC" w:rsidRPr="00AF087C" w:rsidRDefault="001938AC" w:rsidP="000C2FB8">
            <w:pPr>
              <w:spacing w:line="259" w:lineRule="auto"/>
              <w:ind w:left="120"/>
              <w:rPr>
                <w:rFonts w:ascii="Aptos Narrow" w:hAnsi="Aptos Narrow"/>
              </w:rPr>
            </w:pPr>
            <w:r w:rsidRPr="00AF087C">
              <w:rPr>
                <w:rFonts w:ascii="Aptos Narrow" w:hAnsi="Aptos Narrow"/>
              </w:rPr>
              <w:t>Clinical Assessment</w:t>
            </w:r>
          </w:p>
        </w:tc>
        <w:tc>
          <w:tcPr>
            <w:tcW w:w="1440" w:type="dxa"/>
            <w:tcBorders>
              <w:top w:val="single" w:sz="6" w:space="0" w:color="000000"/>
              <w:left w:val="single" w:sz="6" w:space="0" w:color="000000"/>
              <w:bottom w:val="single" w:sz="6" w:space="0" w:color="000000"/>
              <w:right w:val="single" w:sz="6" w:space="0" w:color="000000"/>
            </w:tcBorders>
          </w:tcPr>
          <w:p w14:paraId="76E6623B" w14:textId="77777777" w:rsidR="001938AC" w:rsidRPr="00AF087C" w:rsidRDefault="001938AC" w:rsidP="000C2FB8">
            <w:pPr>
              <w:spacing w:after="1" w:line="259" w:lineRule="auto"/>
              <w:ind w:left="120"/>
              <w:rPr>
                <w:rFonts w:ascii="Aptos Narrow" w:hAnsi="Aptos Narrow"/>
              </w:rPr>
            </w:pPr>
            <w:r w:rsidRPr="00AF087C">
              <w:rPr>
                <w:rFonts w:ascii="Aptos Narrow" w:hAnsi="Aptos Narrow"/>
                <w:sz w:val="23"/>
              </w:rPr>
              <w:t>2.F.7.i.</w:t>
            </w:r>
          </w:p>
          <w:p w14:paraId="7F5370BC" w14:textId="77777777" w:rsidR="001938AC" w:rsidRPr="00AF087C" w:rsidRDefault="001938AC" w:rsidP="000C2FB8">
            <w:pPr>
              <w:spacing w:line="259" w:lineRule="auto"/>
              <w:ind w:left="120"/>
              <w:rPr>
                <w:rFonts w:ascii="Aptos Narrow" w:hAnsi="Aptos Narrow"/>
              </w:rPr>
            </w:pPr>
            <w:r w:rsidRPr="00AF087C">
              <w:rPr>
                <w:rFonts w:ascii="Aptos Narrow" w:hAnsi="Aptos Narrow"/>
                <w:sz w:val="23"/>
              </w:rPr>
              <w:t>5.G.</w:t>
            </w:r>
            <w:proofErr w:type="gramStart"/>
            <w:r w:rsidRPr="00AF087C">
              <w:rPr>
                <w:rFonts w:ascii="Aptos Narrow" w:hAnsi="Aptos Narrow"/>
                <w:sz w:val="23"/>
              </w:rPr>
              <w:t>1.e.</w:t>
            </w:r>
            <w:proofErr w:type="gramEnd"/>
          </w:p>
        </w:tc>
        <w:tc>
          <w:tcPr>
            <w:tcW w:w="1440" w:type="dxa"/>
            <w:tcBorders>
              <w:top w:val="single" w:sz="6" w:space="0" w:color="000000"/>
              <w:left w:val="single" w:sz="6" w:space="0" w:color="000000"/>
              <w:bottom w:val="single" w:sz="6" w:space="0" w:color="000000"/>
              <w:right w:val="single" w:sz="6" w:space="0" w:color="000000"/>
            </w:tcBorders>
          </w:tcPr>
          <w:p w14:paraId="3F18CD84" w14:textId="77777777" w:rsidR="001938AC" w:rsidRPr="00AF087C" w:rsidRDefault="001938AC" w:rsidP="000C2FB8">
            <w:pPr>
              <w:spacing w:line="259" w:lineRule="auto"/>
              <w:ind w:left="120"/>
              <w:rPr>
                <w:rFonts w:ascii="Aptos Narrow" w:hAnsi="Aptos Narrow"/>
              </w:rPr>
            </w:pPr>
            <w:r w:rsidRPr="00AF087C">
              <w:rPr>
                <w:rFonts w:ascii="Aptos Narrow" w:hAnsi="Aptos Narrow"/>
              </w:rPr>
              <w:t>Chapter 13</w:t>
            </w:r>
          </w:p>
        </w:tc>
        <w:tc>
          <w:tcPr>
            <w:tcW w:w="1890" w:type="dxa"/>
            <w:tcBorders>
              <w:top w:val="single" w:sz="6" w:space="0" w:color="000000"/>
              <w:left w:val="single" w:sz="6" w:space="0" w:color="000000"/>
              <w:bottom w:val="single" w:sz="6" w:space="0" w:color="000000"/>
              <w:right w:val="single" w:sz="6" w:space="0" w:color="000000"/>
            </w:tcBorders>
          </w:tcPr>
          <w:p w14:paraId="3591061D" w14:textId="77777777" w:rsidR="001938AC" w:rsidRPr="00AF087C" w:rsidRDefault="001938AC" w:rsidP="000C2FB8">
            <w:pPr>
              <w:spacing w:after="1" w:line="259" w:lineRule="auto"/>
              <w:ind w:left="120"/>
              <w:rPr>
                <w:rFonts w:ascii="Aptos Narrow" w:hAnsi="Aptos Narrow"/>
              </w:rPr>
            </w:pPr>
            <w:r w:rsidRPr="00AF087C">
              <w:rPr>
                <w:rFonts w:ascii="Aptos Narrow" w:eastAsia="Times New Roman" w:hAnsi="Aptos Narrow" w:cs="Times New Roman"/>
                <w:b/>
              </w:rPr>
              <w:t>Discussion</w:t>
            </w:r>
          </w:p>
          <w:p w14:paraId="17A4531D" w14:textId="77777777" w:rsidR="001938AC" w:rsidRPr="00AF087C" w:rsidRDefault="001938AC" w:rsidP="000C2FB8">
            <w:pPr>
              <w:spacing w:after="1" w:line="259" w:lineRule="auto"/>
              <w:ind w:left="120"/>
              <w:rPr>
                <w:rFonts w:ascii="Aptos Narrow" w:hAnsi="Aptos Narrow"/>
              </w:rPr>
            </w:pPr>
            <w:r w:rsidRPr="00AF087C">
              <w:rPr>
                <w:rFonts w:ascii="Aptos Narrow" w:eastAsia="Times New Roman" w:hAnsi="Aptos Narrow" w:cs="Times New Roman"/>
                <w:b/>
              </w:rPr>
              <w:t>Board Four</w:t>
            </w:r>
          </w:p>
          <w:p w14:paraId="16154B71" w14:textId="77777777" w:rsidR="001938AC" w:rsidRPr="00AF087C" w:rsidRDefault="001938AC" w:rsidP="000C2FB8">
            <w:pPr>
              <w:spacing w:line="259" w:lineRule="auto"/>
              <w:ind w:left="120"/>
              <w:rPr>
                <w:rFonts w:ascii="Aptos Narrow" w:hAnsi="Aptos Narrow"/>
              </w:rPr>
            </w:pPr>
            <w:r w:rsidRPr="00AF087C">
              <w:rPr>
                <w:rFonts w:ascii="Aptos Narrow" w:eastAsia="Times New Roman" w:hAnsi="Aptos Narrow" w:cs="Times New Roman"/>
                <w:b/>
              </w:rPr>
              <w:t>11/8</w:t>
            </w:r>
          </w:p>
        </w:tc>
      </w:tr>
      <w:tr w:rsidR="001938AC" w:rsidRPr="00AF087C" w14:paraId="50E57776" w14:textId="77777777" w:rsidTr="002D6487">
        <w:trPr>
          <w:trHeight w:val="1140"/>
        </w:trPr>
        <w:tc>
          <w:tcPr>
            <w:tcW w:w="1620" w:type="dxa"/>
            <w:vMerge/>
            <w:tcBorders>
              <w:top w:val="nil"/>
              <w:left w:val="single" w:sz="6" w:space="0" w:color="000000"/>
              <w:bottom w:val="nil"/>
              <w:right w:val="single" w:sz="6" w:space="0" w:color="000000"/>
            </w:tcBorders>
          </w:tcPr>
          <w:p w14:paraId="5F0AA995" w14:textId="77777777" w:rsidR="001938AC" w:rsidRPr="00AF087C" w:rsidRDefault="001938AC" w:rsidP="000C2FB8">
            <w:pPr>
              <w:spacing w:after="160" w:line="259" w:lineRule="auto"/>
              <w:rPr>
                <w:rFonts w:ascii="Aptos Narrow" w:hAnsi="Aptos Narrow"/>
              </w:rPr>
            </w:pPr>
          </w:p>
        </w:tc>
        <w:tc>
          <w:tcPr>
            <w:tcW w:w="1248" w:type="dxa"/>
            <w:tcBorders>
              <w:top w:val="single" w:sz="6" w:space="0" w:color="000000"/>
              <w:left w:val="single" w:sz="6" w:space="0" w:color="000000"/>
              <w:bottom w:val="single" w:sz="6" w:space="0" w:color="000000"/>
              <w:right w:val="single" w:sz="6" w:space="0" w:color="000000"/>
            </w:tcBorders>
          </w:tcPr>
          <w:p w14:paraId="49DB6B70" w14:textId="482BA462" w:rsidR="001938AC" w:rsidRPr="00AF087C" w:rsidRDefault="001938AC" w:rsidP="002D6487">
            <w:pPr>
              <w:spacing w:line="259" w:lineRule="auto"/>
              <w:ind w:right="-12"/>
              <w:jc w:val="center"/>
              <w:rPr>
                <w:rFonts w:ascii="Aptos Narrow" w:hAnsi="Aptos Narrow"/>
              </w:rPr>
            </w:pPr>
            <w:r w:rsidRPr="00AF087C">
              <w:rPr>
                <w:rFonts w:ascii="Aptos Narrow" w:eastAsia="Times New Roman" w:hAnsi="Aptos Narrow" w:cs="Times New Roman"/>
                <w:b/>
              </w:rPr>
              <w:t>Week</w:t>
            </w:r>
            <w:r w:rsidR="002D6487">
              <w:rPr>
                <w:rFonts w:ascii="Aptos Narrow" w:eastAsia="Times New Roman" w:hAnsi="Aptos Narrow"/>
                <w:b/>
              </w:rPr>
              <w:t xml:space="preserve"> </w:t>
            </w:r>
            <w:r w:rsidRPr="00AF087C">
              <w:rPr>
                <w:rFonts w:ascii="Aptos Narrow" w:eastAsia="Times New Roman" w:hAnsi="Aptos Narrow" w:cs="Times New Roman"/>
                <w:b/>
              </w:rPr>
              <w:t>13</w:t>
            </w:r>
          </w:p>
        </w:tc>
        <w:tc>
          <w:tcPr>
            <w:tcW w:w="2251" w:type="dxa"/>
            <w:tcBorders>
              <w:top w:val="single" w:sz="6" w:space="0" w:color="000000"/>
              <w:left w:val="single" w:sz="6" w:space="0" w:color="000000"/>
              <w:bottom w:val="single" w:sz="6" w:space="0" w:color="000000"/>
              <w:right w:val="single" w:sz="6" w:space="0" w:color="000000"/>
            </w:tcBorders>
          </w:tcPr>
          <w:p w14:paraId="01B59649" w14:textId="77777777" w:rsidR="001938AC" w:rsidRPr="00AF087C" w:rsidRDefault="001938AC" w:rsidP="000C2FB8">
            <w:pPr>
              <w:spacing w:line="259" w:lineRule="auto"/>
              <w:ind w:left="120"/>
              <w:rPr>
                <w:rFonts w:ascii="Aptos Narrow" w:hAnsi="Aptos Narrow"/>
              </w:rPr>
            </w:pPr>
            <w:r w:rsidRPr="00AF087C">
              <w:rPr>
                <w:rFonts w:ascii="Aptos Narrow" w:hAnsi="Aptos Narrow"/>
              </w:rPr>
              <w:t>Final Project Work</w:t>
            </w:r>
          </w:p>
          <w:p w14:paraId="2E5325E5" w14:textId="77777777" w:rsidR="001938AC" w:rsidRPr="00AF087C" w:rsidRDefault="001938AC" w:rsidP="000C2FB8">
            <w:pPr>
              <w:spacing w:line="259" w:lineRule="auto"/>
              <w:ind w:left="120"/>
              <w:rPr>
                <w:rFonts w:ascii="Aptos Narrow" w:hAnsi="Aptos Narrow"/>
              </w:rPr>
            </w:pPr>
            <w:r w:rsidRPr="00AF087C">
              <w:rPr>
                <w:rFonts w:ascii="Aptos Narrow" w:hAnsi="Aptos Narrow"/>
              </w:rPr>
              <w:t>Week</w:t>
            </w:r>
          </w:p>
        </w:tc>
        <w:tc>
          <w:tcPr>
            <w:tcW w:w="1440" w:type="dxa"/>
            <w:tcBorders>
              <w:top w:val="single" w:sz="6" w:space="0" w:color="000000"/>
              <w:left w:val="single" w:sz="6" w:space="0" w:color="000000"/>
              <w:bottom w:val="single" w:sz="6" w:space="0" w:color="000000"/>
              <w:right w:val="single" w:sz="6" w:space="0" w:color="000000"/>
            </w:tcBorders>
          </w:tcPr>
          <w:p w14:paraId="46E17E96" w14:textId="77777777" w:rsidR="001938AC" w:rsidRPr="00AF087C" w:rsidRDefault="001938AC" w:rsidP="000C2FB8">
            <w:pPr>
              <w:spacing w:line="259" w:lineRule="auto"/>
              <w:ind w:left="120"/>
              <w:rPr>
                <w:rFonts w:ascii="Aptos Narrow" w:hAnsi="Aptos Narrow"/>
              </w:rPr>
            </w:pPr>
          </w:p>
        </w:tc>
        <w:tc>
          <w:tcPr>
            <w:tcW w:w="1440" w:type="dxa"/>
            <w:tcBorders>
              <w:top w:val="single" w:sz="6" w:space="0" w:color="000000"/>
              <w:left w:val="single" w:sz="6" w:space="0" w:color="000000"/>
              <w:bottom w:val="single" w:sz="6" w:space="0" w:color="000000"/>
              <w:right w:val="single" w:sz="6" w:space="0" w:color="000000"/>
            </w:tcBorders>
          </w:tcPr>
          <w:p w14:paraId="53C21A68" w14:textId="77777777" w:rsidR="001938AC" w:rsidRPr="00AF087C" w:rsidRDefault="001938AC" w:rsidP="000C2FB8">
            <w:pPr>
              <w:spacing w:line="259" w:lineRule="auto"/>
              <w:ind w:left="120"/>
              <w:rPr>
                <w:rFonts w:ascii="Aptos Narrow" w:hAnsi="Aptos Narrow"/>
              </w:rPr>
            </w:pPr>
            <w:r w:rsidRPr="00AF087C">
              <w:rPr>
                <w:rFonts w:ascii="Aptos Narrow" w:hAnsi="Aptos Narrow"/>
              </w:rPr>
              <w:t>Final Project</w:t>
            </w:r>
          </w:p>
          <w:p w14:paraId="587BE06C" w14:textId="77777777" w:rsidR="001938AC" w:rsidRPr="00AF087C" w:rsidRDefault="001938AC" w:rsidP="000C2FB8">
            <w:pPr>
              <w:spacing w:line="259" w:lineRule="auto"/>
              <w:ind w:left="120"/>
              <w:rPr>
                <w:rFonts w:ascii="Aptos Narrow" w:hAnsi="Aptos Narrow"/>
              </w:rPr>
            </w:pPr>
            <w:r w:rsidRPr="00AF087C">
              <w:rPr>
                <w:rFonts w:ascii="Aptos Narrow" w:hAnsi="Aptos Narrow"/>
              </w:rPr>
              <w:t>Work Week</w:t>
            </w:r>
          </w:p>
        </w:tc>
        <w:tc>
          <w:tcPr>
            <w:tcW w:w="1890" w:type="dxa"/>
            <w:tcBorders>
              <w:top w:val="single" w:sz="6" w:space="0" w:color="000000"/>
              <w:left w:val="single" w:sz="6" w:space="0" w:color="000000"/>
              <w:bottom w:val="single" w:sz="6" w:space="0" w:color="000000"/>
              <w:right w:val="single" w:sz="6" w:space="0" w:color="000000"/>
            </w:tcBorders>
          </w:tcPr>
          <w:p w14:paraId="235D6481" w14:textId="77777777" w:rsidR="001938AC" w:rsidRPr="00AF087C" w:rsidRDefault="001938AC" w:rsidP="000C2FB8">
            <w:pPr>
              <w:spacing w:line="259" w:lineRule="auto"/>
              <w:ind w:left="120"/>
              <w:rPr>
                <w:rFonts w:ascii="Aptos Narrow" w:hAnsi="Aptos Narrow"/>
              </w:rPr>
            </w:pPr>
          </w:p>
        </w:tc>
      </w:tr>
      <w:tr w:rsidR="001938AC" w:rsidRPr="00AF087C" w14:paraId="6C3EF1C0" w14:textId="77777777" w:rsidTr="002D6487">
        <w:trPr>
          <w:trHeight w:val="658"/>
        </w:trPr>
        <w:tc>
          <w:tcPr>
            <w:tcW w:w="1620" w:type="dxa"/>
            <w:vMerge/>
            <w:tcBorders>
              <w:top w:val="nil"/>
              <w:left w:val="single" w:sz="6" w:space="0" w:color="000000"/>
              <w:bottom w:val="single" w:sz="6" w:space="0" w:color="000000"/>
              <w:right w:val="single" w:sz="6" w:space="0" w:color="000000"/>
            </w:tcBorders>
          </w:tcPr>
          <w:p w14:paraId="0E24D877" w14:textId="77777777" w:rsidR="001938AC" w:rsidRPr="00AF087C" w:rsidRDefault="001938AC" w:rsidP="000C2FB8">
            <w:pPr>
              <w:spacing w:after="160" w:line="259" w:lineRule="auto"/>
              <w:rPr>
                <w:rFonts w:ascii="Aptos Narrow" w:hAnsi="Aptos Narrow"/>
              </w:rPr>
            </w:pPr>
          </w:p>
        </w:tc>
        <w:tc>
          <w:tcPr>
            <w:tcW w:w="1248" w:type="dxa"/>
            <w:tcBorders>
              <w:top w:val="single" w:sz="6" w:space="0" w:color="000000"/>
              <w:left w:val="single" w:sz="6" w:space="0" w:color="000000"/>
              <w:bottom w:val="single" w:sz="6" w:space="0" w:color="000000"/>
              <w:right w:val="single" w:sz="6" w:space="0" w:color="000000"/>
            </w:tcBorders>
          </w:tcPr>
          <w:p w14:paraId="746A6AB3" w14:textId="793552EE" w:rsidR="001938AC" w:rsidRPr="00AF087C" w:rsidRDefault="001938AC" w:rsidP="002D6487">
            <w:pPr>
              <w:spacing w:after="1" w:line="259" w:lineRule="auto"/>
              <w:ind w:right="-12"/>
              <w:jc w:val="center"/>
              <w:rPr>
                <w:rFonts w:ascii="Aptos Narrow" w:hAnsi="Aptos Narrow"/>
              </w:rPr>
            </w:pPr>
            <w:r w:rsidRPr="00AF087C">
              <w:rPr>
                <w:rFonts w:ascii="Aptos Narrow" w:eastAsia="Times New Roman" w:hAnsi="Aptos Narrow" w:cs="Times New Roman"/>
                <w:b/>
              </w:rPr>
              <w:t>Week</w:t>
            </w:r>
            <w:r w:rsidR="002D6487">
              <w:rPr>
                <w:rFonts w:ascii="Aptos Narrow" w:eastAsia="Times New Roman" w:hAnsi="Aptos Narrow"/>
                <w:b/>
              </w:rPr>
              <w:t xml:space="preserve"> </w:t>
            </w:r>
            <w:r w:rsidRPr="00AF087C">
              <w:rPr>
                <w:rFonts w:ascii="Aptos Narrow" w:eastAsia="Times New Roman" w:hAnsi="Aptos Narrow" w:cs="Times New Roman"/>
                <w:b/>
              </w:rPr>
              <w:t>14</w:t>
            </w:r>
          </w:p>
        </w:tc>
        <w:tc>
          <w:tcPr>
            <w:tcW w:w="7021" w:type="dxa"/>
            <w:gridSpan w:val="4"/>
            <w:tcBorders>
              <w:top w:val="single" w:sz="6" w:space="0" w:color="000000"/>
              <w:left w:val="single" w:sz="6" w:space="0" w:color="000000"/>
              <w:bottom w:val="single" w:sz="6" w:space="0" w:color="000000"/>
              <w:right w:val="single" w:sz="6" w:space="0" w:color="000000"/>
            </w:tcBorders>
          </w:tcPr>
          <w:p w14:paraId="318C3E4E" w14:textId="77777777" w:rsidR="001938AC" w:rsidRPr="00AF087C" w:rsidRDefault="001938AC" w:rsidP="000C2FB8">
            <w:pPr>
              <w:tabs>
                <w:tab w:val="center" w:pos="3609"/>
              </w:tabs>
              <w:spacing w:line="259" w:lineRule="auto"/>
              <w:rPr>
                <w:rFonts w:ascii="Aptos Narrow" w:hAnsi="Aptos Narrow"/>
              </w:rPr>
            </w:pPr>
            <w:r w:rsidRPr="00AF087C">
              <w:rPr>
                <w:rFonts w:ascii="Aptos Narrow" w:eastAsia="Times New Roman" w:hAnsi="Aptos Narrow" w:cs="Times New Roman"/>
                <w:b/>
                <w:sz w:val="23"/>
              </w:rPr>
              <w:t>THANKSGIVING BREAK</w:t>
            </w:r>
          </w:p>
        </w:tc>
      </w:tr>
      <w:tr w:rsidR="001938AC" w:rsidRPr="00AF087C" w14:paraId="2035D87F" w14:textId="77777777" w:rsidTr="002D6487">
        <w:trPr>
          <w:trHeight w:val="1488"/>
        </w:trPr>
        <w:tc>
          <w:tcPr>
            <w:tcW w:w="1620" w:type="dxa"/>
            <w:tcBorders>
              <w:top w:val="single" w:sz="6" w:space="0" w:color="000000"/>
              <w:left w:val="single" w:sz="6" w:space="0" w:color="000000"/>
              <w:bottom w:val="single" w:sz="6" w:space="0" w:color="000000"/>
              <w:right w:val="single" w:sz="6" w:space="0" w:color="000000"/>
            </w:tcBorders>
          </w:tcPr>
          <w:p w14:paraId="45CD5487" w14:textId="77777777" w:rsidR="001938AC" w:rsidRPr="00AF087C" w:rsidRDefault="001938AC" w:rsidP="000C2FB8">
            <w:pPr>
              <w:spacing w:line="259" w:lineRule="auto"/>
              <w:ind w:left="192"/>
              <w:rPr>
                <w:rFonts w:ascii="Aptos Narrow" w:hAnsi="Aptos Narrow"/>
              </w:rPr>
            </w:pPr>
          </w:p>
        </w:tc>
        <w:tc>
          <w:tcPr>
            <w:tcW w:w="1248" w:type="dxa"/>
            <w:tcBorders>
              <w:top w:val="single" w:sz="6" w:space="0" w:color="000000"/>
              <w:left w:val="single" w:sz="6" w:space="0" w:color="000000"/>
              <w:bottom w:val="single" w:sz="6" w:space="0" w:color="000000"/>
              <w:right w:val="single" w:sz="6" w:space="0" w:color="000000"/>
            </w:tcBorders>
          </w:tcPr>
          <w:p w14:paraId="6E1B8227" w14:textId="3FD7BF90" w:rsidR="001938AC" w:rsidRPr="00AF087C" w:rsidRDefault="001938AC" w:rsidP="002D6487">
            <w:pPr>
              <w:spacing w:line="259" w:lineRule="auto"/>
              <w:ind w:right="-12"/>
              <w:jc w:val="center"/>
              <w:rPr>
                <w:rFonts w:ascii="Aptos Narrow" w:hAnsi="Aptos Narrow"/>
              </w:rPr>
            </w:pPr>
            <w:r w:rsidRPr="00AF087C">
              <w:rPr>
                <w:rFonts w:ascii="Aptos Narrow" w:eastAsia="Times New Roman" w:hAnsi="Aptos Narrow" w:cs="Times New Roman"/>
                <w:b/>
              </w:rPr>
              <w:t>Week</w:t>
            </w:r>
            <w:r w:rsidR="002D6487">
              <w:rPr>
                <w:rFonts w:ascii="Aptos Narrow" w:eastAsia="Times New Roman" w:hAnsi="Aptos Narrow"/>
                <w:b/>
              </w:rPr>
              <w:t xml:space="preserve"> </w:t>
            </w:r>
            <w:r w:rsidRPr="00AF087C">
              <w:rPr>
                <w:rFonts w:ascii="Aptos Narrow" w:eastAsia="Times New Roman" w:hAnsi="Aptos Narrow" w:cs="Times New Roman"/>
                <w:b/>
              </w:rPr>
              <w:t>15</w:t>
            </w:r>
          </w:p>
          <w:p w14:paraId="305D0EA0" w14:textId="77777777" w:rsidR="001938AC" w:rsidRPr="00AF087C" w:rsidRDefault="001938AC" w:rsidP="002D6487">
            <w:pPr>
              <w:spacing w:line="259" w:lineRule="auto"/>
              <w:ind w:left="192" w:right="-12"/>
              <w:jc w:val="center"/>
              <w:rPr>
                <w:rFonts w:ascii="Aptos Narrow" w:hAnsi="Aptos Narrow"/>
              </w:rPr>
            </w:pPr>
          </w:p>
        </w:tc>
        <w:tc>
          <w:tcPr>
            <w:tcW w:w="2251" w:type="dxa"/>
            <w:tcBorders>
              <w:top w:val="single" w:sz="6" w:space="0" w:color="000000"/>
              <w:left w:val="single" w:sz="6" w:space="0" w:color="000000"/>
              <w:bottom w:val="single" w:sz="6" w:space="0" w:color="000000"/>
              <w:right w:val="single" w:sz="6" w:space="0" w:color="000000"/>
            </w:tcBorders>
          </w:tcPr>
          <w:p w14:paraId="7D06DEB9" w14:textId="77777777" w:rsidR="001938AC" w:rsidRPr="00AF087C" w:rsidRDefault="001938AC" w:rsidP="000C2FB8">
            <w:pPr>
              <w:spacing w:line="259" w:lineRule="auto"/>
              <w:ind w:left="120"/>
              <w:rPr>
                <w:rFonts w:ascii="Aptos Narrow" w:hAnsi="Aptos Narrow"/>
              </w:rPr>
            </w:pPr>
            <w:r w:rsidRPr="00AF087C">
              <w:rPr>
                <w:rFonts w:ascii="Aptos Narrow" w:hAnsi="Aptos Narrow"/>
              </w:rPr>
              <w:t>Outcomes and</w:t>
            </w:r>
          </w:p>
          <w:p w14:paraId="0B9B4DCE" w14:textId="77777777" w:rsidR="001938AC" w:rsidRPr="00AF087C" w:rsidRDefault="001938AC" w:rsidP="000C2FB8">
            <w:pPr>
              <w:spacing w:line="259" w:lineRule="auto"/>
              <w:ind w:left="120"/>
              <w:rPr>
                <w:rFonts w:ascii="Aptos Narrow" w:hAnsi="Aptos Narrow"/>
              </w:rPr>
            </w:pPr>
            <w:r w:rsidRPr="00AF087C">
              <w:rPr>
                <w:rFonts w:ascii="Aptos Narrow" w:hAnsi="Aptos Narrow"/>
              </w:rPr>
              <w:t>Program Evaluation</w:t>
            </w:r>
          </w:p>
        </w:tc>
        <w:tc>
          <w:tcPr>
            <w:tcW w:w="1440" w:type="dxa"/>
            <w:tcBorders>
              <w:top w:val="single" w:sz="6" w:space="0" w:color="000000"/>
              <w:left w:val="single" w:sz="6" w:space="0" w:color="000000"/>
              <w:bottom w:val="single" w:sz="6" w:space="0" w:color="000000"/>
              <w:right w:val="single" w:sz="6" w:space="0" w:color="000000"/>
            </w:tcBorders>
          </w:tcPr>
          <w:p w14:paraId="60048F35" w14:textId="77777777" w:rsidR="001938AC" w:rsidRPr="00AF087C" w:rsidRDefault="001938AC" w:rsidP="000C2FB8">
            <w:pPr>
              <w:spacing w:line="259" w:lineRule="auto"/>
              <w:ind w:left="120"/>
              <w:rPr>
                <w:rFonts w:ascii="Aptos Narrow" w:hAnsi="Aptos Narrow"/>
              </w:rPr>
            </w:pPr>
            <w:r w:rsidRPr="00AF087C">
              <w:rPr>
                <w:rFonts w:ascii="Aptos Narrow" w:hAnsi="Aptos Narrow"/>
                <w:sz w:val="23"/>
              </w:rPr>
              <w:t>2.F.7.c.</w:t>
            </w:r>
          </w:p>
          <w:p w14:paraId="29F6C703" w14:textId="77777777" w:rsidR="001938AC" w:rsidRPr="00AF087C" w:rsidRDefault="001938AC" w:rsidP="000C2FB8">
            <w:pPr>
              <w:spacing w:line="259" w:lineRule="auto"/>
              <w:ind w:left="120"/>
              <w:rPr>
                <w:rFonts w:ascii="Aptos Narrow" w:hAnsi="Aptos Narrow"/>
              </w:rPr>
            </w:pPr>
            <w:r w:rsidRPr="00AF087C">
              <w:rPr>
                <w:rFonts w:ascii="Aptos Narrow" w:hAnsi="Aptos Narrow"/>
                <w:sz w:val="23"/>
              </w:rPr>
              <w:t>2.F.7.d.</w:t>
            </w:r>
          </w:p>
          <w:p w14:paraId="7B3D80FF" w14:textId="77777777" w:rsidR="001938AC" w:rsidRPr="00AF087C" w:rsidRDefault="001938AC" w:rsidP="000C2FB8">
            <w:pPr>
              <w:spacing w:line="259" w:lineRule="auto"/>
              <w:ind w:left="120"/>
              <w:rPr>
                <w:rFonts w:ascii="Aptos Narrow" w:hAnsi="Aptos Narrow"/>
              </w:rPr>
            </w:pPr>
            <w:r w:rsidRPr="00AF087C">
              <w:rPr>
                <w:rFonts w:ascii="Aptos Narrow" w:hAnsi="Aptos Narrow"/>
                <w:sz w:val="23"/>
              </w:rPr>
              <w:t>2.F.7.e.</w:t>
            </w:r>
          </w:p>
          <w:p w14:paraId="018ABEB6" w14:textId="77777777" w:rsidR="001938AC" w:rsidRPr="00AF087C" w:rsidRDefault="001938AC" w:rsidP="000C2FB8">
            <w:pPr>
              <w:spacing w:line="259" w:lineRule="auto"/>
              <w:ind w:left="120"/>
              <w:rPr>
                <w:rFonts w:ascii="Aptos Narrow" w:hAnsi="Aptos Narrow"/>
              </w:rPr>
            </w:pPr>
            <w:r w:rsidRPr="00AF087C">
              <w:rPr>
                <w:rFonts w:ascii="Aptos Narrow" w:hAnsi="Aptos Narrow"/>
                <w:sz w:val="23"/>
              </w:rPr>
              <w:t>2.F.7.k.</w:t>
            </w:r>
          </w:p>
          <w:p w14:paraId="42C2FA33" w14:textId="77777777" w:rsidR="001938AC" w:rsidRPr="00AF087C" w:rsidRDefault="001938AC" w:rsidP="000C2FB8">
            <w:pPr>
              <w:spacing w:line="259" w:lineRule="auto"/>
              <w:ind w:left="120"/>
              <w:rPr>
                <w:rFonts w:ascii="Aptos Narrow" w:hAnsi="Aptos Narrow"/>
              </w:rPr>
            </w:pPr>
            <w:r w:rsidRPr="00AF087C">
              <w:rPr>
                <w:rFonts w:ascii="Aptos Narrow" w:hAnsi="Aptos Narrow"/>
                <w:sz w:val="23"/>
              </w:rPr>
              <w:t>2.F.</w:t>
            </w:r>
            <w:proofErr w:type="gramStart"/>
            <w:r w:rsidRPr="00AF087C">
              <w:rPr>
                <w:rFonts w:ascii="Aptos Narrow" w:hAnsi="Aptos Narrow"/>
                <w:sz w:val="23"/>
              </w:rPr>
              <w:t>7.l.</w:t>
            </w:r>
            <w:proofErr w:type="gramEnd"/>
          </w:p>
        </w:tc>
        <w:tc>
          <w:tcPr>
            <w:tcW w:w="1440" w:type="dxa"/>
            <w:tcBorders>
              <w:top w:val="single" w:sz="6" w:space="0" w:color="000000"/>
              <w:left w:val="single" w:sz="6" w:space="0" w:color="000000"/>
              <w:bottom w:val="single" w:sz="6" w:space="0" w:color="000000"/>
              <w:right w:val="single" w:sz="6" w:space="0" w:color="000000"/>
            </w:tcBorders>
          </w:tcPr>
          <w:p w14:paraId="4D054534" w14:textId="77777777" w:rsidR="001938AC" w:rsidRPr="00AF087C" w:rsidRDefault="001938AC" w:rsidP="000C2FB8">
            <w:pPr>
              <w:spacing w:line="259" w:lineRule="auto"/>
              <w:ind w:left="120"/>
              <w:rPr>
                <w:rFonts w:ascii="Aptos Narrow" w:hAnsi="Aptos Narrow"/>
              </w:rPr>
            </w:pPr>
            <w:r w:rsidRPr="00AF087C">
              <w:rPr>
                <w:rFonts w:ascii="Aptos Narrow" w:hAnsi="Aptos Narrow"/>
              </w:rPr>
              <w:t>Chapter 14</w:t>
            </w:r>
          </w:p>
        </w:tc>
        <w:tc>
          <w:tcPr>
            <w:tcW w:w="1890" w:type="dxa"/>
            <w:tcBorders>
              <w:top w:val="single" w:sz="6" w:space="0" w:color="000000"/>
              <w:left w:val="single" w:sz="6" w:space="0" w:color="000000"/>
              <w:bottom w:val="single" w:sz="6" w:space="0" w:color="000000"/>
              <w:right w:val="single" w:sz="6" w:space="0" w:color="000000"/>
            </w:tcBorders>
          </w:tcPr>
          <w:p w14:paraId="5E3CB68D" w14:textId="77777777" w:rsidR="001938AC" w:rsidRPr="00AF087C" w:rsidRDefault="001938AC" w:rsidP="000C2FB8">
            <w:pPr>
              <w:spacing w:after="11" w:line="259" w:lineRule="auto"/>
              <w:ind w:left="120"/>
              <w:rPr>
                <w:rFonts w:ascii="Aptos Narrow" w:hAnsi="Aptos Narrow"/>
              </w:rPr>
            </w:pPr>
            <w:r w:rsidRPr="00AF087C">
              <w:rPr>
                <w:rFonts w:ascii="Aptos Narrow" w:eastAsia="Times New Roman" w:hAnsi="Aptos Narrow" w:cs="Times New Roman"/>
                <w:b/>
                <w:sz w:val="23"/>
              </w:rPr>
              <w:t xml:space="preserve">Final </w:t>
            </w:r>
            <w:proofErr w:type="gramStart"/>
            <w:r w:rsidRPr="00AF087C">
              <w:rPr>
                <w:rFonts w:ascii="Aptos Narrow" w:eastAsia="Times New Roman" w:hAnsi="Aptos Narrow" w:cs="Times New Roman"/>
                <w:b/>
                <w:sz w:val="23"/>
              </w:rPr>
              <w:t xml:space="preserve">Project </w:t>
            </w:r>
            <w:r w:rsidRPr="00AF087C">
              <w:rPr>
                <w:rFonts w:ascii="Aptos Narrow" w:hAnsi="Aptos Narrow"/>
              </w:rPr>
              <w:t xml:space="preserve"> </w:t>
            </w:r>
            <w:r w:rsidRPr="00AF087C">
              <w:rPr>
                <w:rFonts w:ascii="Aptos Narrow" w:eastAsia="Times New Roman" w:hAnsi="Aptos Narrow" w:cs="Times New Roman"/>
                <w:b/>
                <w:sz w:val="23"/>
              </w:rPr>
              <w:t>video</w:t>
            </w:r>
            <w:proofErr w:type="gramEnd"/>
            <w:r w:rsidRPr="00AF087C">
              <w:rPr>
                <w:rFonts w:ascii="Aptos Narrow" w:eastAsia="Times New Roman" w:hAnsi="Aptos Narrow" w:cs="Times New Roman"/>
                <w:b/>
                <w:sz w:val="23"/>
              </w:rPr>
              <w:t xml:space="preserve"> Due by 12/7</w:t>
            </w:r>
          </w:p>
          <w:p w14:paraId="5A34372E" w14:textId="77777777" w:rsidR="001938AC" w:rsidRPr="00AF087C" w:rsidRDefault="001938AC" w:rsidP="000C2FB8">
            <w:pPr>
              <w:spacing w:line="259" w:lineRule="auto"/>
              <w:ind w:left="120"/>
              <w:rPr>
                <w:rFonts w:ascii="Aptos Narrow" w:hAnsi="Aptos Narrow"/>
              </w:rPr>
            </w:pPr>
          </w:p>
        </w:tc>
      </w:tr>
      <w:tr w:rsidR="001938AC" w:rsidRPr="00AF087C" w14:paraId="68F3B14A" w14:textId="77777777" w:rsidTr="002D6487">
        <w:trPr>
          <w:trHeight w:val="1488"/>
        </w:trPr>
        <w:tc>
          <w:tcPr>
            <w:tcW w:w="1620" w:type="dxa"/>
            <w:tcBorders>
              <w:top w:val="single" w:sz="6" w:space="0" w:color="000000"/>
              <w:left w:val="single" w:sz="6" w:space="0" w:color="000000"/>
              <w:bottom w:val="single" w:sz="6" w:space="0" w:color="000000"/>
              <w:right w:val="single" w:sz="6" w:space="0" w:color="000000"/>
            </w:tcBorders>
          </w:tcPr>
          <w:p w14:paraId="4CBF527C" w14:textId="77777777" w:rsidR="001938AC" w:rsidRPr="00AF087C" w:rsidRDefault="001938AC" w:rsidP="000C2FB8">
            <w:pPr>
              <w:spacing w:line="259" w:lineRule="auto"/>
              <w:ind w:left="31"/>
              <w:rPr>
                <w:rFonts w:ascii="Aptos Narrow" w:hAnsi="Aptos Narrow"/>
              </w:rPr>
            </w:pPr>
            <w:r w:rsidRPr="00AF087C">
              <w:rPr>
                <w:rFonts w:ascii="Aptos Narrow" w:hAnsi="Aptos Narrow"/>
              </w:rPr>
              <w:t>Diversity,</w:t>
            </w:r>
          </w:p>
          <w:p w14:paraId="62CC2A6C" w14:textId="77777777" w:rsidR="001938AC" w:rsidRPr="00AF087C" w:rsidRDefault="001938AC" w:rsidP="000C2FB8">
            <w:pPr>
              <w:spacing w:line="259" w:lineRule="auto"/>
              <w:ind w:left="12"/>
              <w:rPr>
                <w:rFonts w:ascii="Aptos Narrow" w:hAnsi="Aptos Narrow"/>
              </w:rPr>
            </w:pPr>
            <w:r w:rsidRPr="00AF087C">
              <w:rPr>
                <w:rFonts w:ascii="Aptos Narrow" w:hAnsi="Aptos Narrow"/>
              </w:rPr>
              <w:t>Ethical, and</w:t>
            </w:r>
          </w:p>
          <w:p w14:paraId="4D846719" w14:textId="77777777" w:rsidR="001938AC" w:rsidRPr="00AF087C" w:rsidRDefault="001938AC" w:rsidP="000C2FB8">
            <w:pPr>
              <w:spacing w:line="259" w:lineRule="auto"/>
              <w:ind w:left="12"/>
              <w:rPr>
                <w:rFonts w:ascii="Aptos Narrow" w:hAnsi="Aptos Narrow"/>
              </w:rPr>
            </w:pPr>
            <w:r w:rsidRPr="00AF087C">
              <w:rPr>
                <w:rFonts w:ascii="Aptos Narrow" w:hAnsi="Aptos Narrow"/>
              </w:rPr>
              <w:t>Legal Issues in</w:t>
            </w:r>
          </w:p>
          <w:p w14:paraId="6B73F934" w14:textId="77777777" w:rsidR="001938AC" w:rsidRPr="00AF087C" w:rsidRDefault="001938AC" w:rsidP="000C2FB8">
            <w:pPr>
              <w:spacing w:line="259" w:lineRule="auto"/>
              <w:ind w:left="19"/>
              <w:rPr>
                <w:rFonts w:ascii="Aptos Narrow" w:hAnsi="Aptos Narrow"/>
              </w:rPr>
            </w:pPr>
            <w:r w:rsidRPr="00AF087C">
              <w:rPr>
                <w:rFonts w:ascii="Aptos Narrow" w:hAnsi="Aptos Narrow"/>
              </w:rPr>
              <w:t>Assessment</w:t>
            </w:r>
          </w:p>
        </w:tc>
        <w:tc>
          <w:tcPr>
            <w:tcW w:w="1248" w:type="dxa"/>
            <w:tcBorders>
              <w:top w:val="single" w:sz="6" w:space="0" w:color="000000"/>
              <w:left w:val="single" w:sz="6" w:space="0" w:color="000000"/>
              <w:bottom w:val="single" w:sz="6" w:space="0" w:color="000000"/>
              <w:right w:val="single" w:sz="6" w:space="0" w:color="000000"/>
            </w:tcBorders>
          </w:tcPr>
          <w:p w14:paraId="4A8FB6E1" w14:textId="5EFE9AF9" w:rsidR="001938AC" w:rsidRPr="00AF087C" w:rsidRDefault="001938AC" w:rsidP="002D6487">
            <w:pPr>
              <w:spacing w:after="1" w:line="259" w:lineRule="auto"/>
              <w:ind w:right="-12"/>
              <w:jc w:val="center"/>
              <w:rPr>
                <w:rFonts w:ascii="Aptos Narrow" w:hAnsi="Aptos Narrow"/>
              </w:rPr>
            </w:pPr>
            <w:r w:rsidRPr="00AF087C">
              <w:rPr>
                <w:rFonts w:ascii="Aptos Narrow" w:eastAsia="Times New Roman" w:hAnsi="Aptos Narrow" w:cs="Times New Roman"/>
                <w:b/>
              </w:rPr>
              <w:t>Week</w:t>
            </w:r>
            <w:r w:rsidR="002D6487">
              <w:rPr>
                <w:rFonts w:ascii="Aptos Narrow" w:eastAsia="Times New Roman" w:hAnsi="Aptos Narrow"/>
                <w:b/>
              </w:rPr>
              <w:t xml:space="preserve"> </w:t>
            </w:r>
            <w:r w:rsidRPr="00AF087C">
              <w:rPr>
                <w:rFonts w:ascii="Aptos Narrow" w:eastAsia="Times New Roman" w:hAnsi="Aptos Narrow" w:cs="Times New Roman"/>
                <w:b/>
              </w:rPr>
              <w:t>16</w:t>
            </w:r>
          </w:p>
        </w:tc>
        <w:tc>
          <w:tcPr>
            <w:tcW w:w="2251" w:type="dxa"/>
            <w:tcBorders>
              <w:top w:val="single" w:sz="6" w:space="0" w:color="000000"/>
              <w:left w:val="single" w:sz="6" w:space="0" w:color="000000"/>
              <w:bottom w:val="single" w:sz="6" w:space="0" w:color="000000"/>
              <w:right w:val="single" w:sz="6" w:space="0" w:color="000000"/>
            </w:tcBorders>
          </w:tcPr>
          <w:p w14:paraId="0667C217" w14:textId="77777777" w:rsidR="001938AC" w:rsidRPr="00AF087C" w:rsidRDefault="001938AC" w:rsidP="000C2FB8">
            <w:pPr>
              <w:spacing w:line="259" w:lineRule="auto"/>
              <w:ind w:left="120"/>
              <w:rPr>
                <w:rFonts w:ascii="Aptos Narrow" w:hAnsi="Aptos Narrow"/>
              </w:rPr>
            </w:pPr>
            <w:r w:rsidRPr="00AF087C">
              <w:rPr>
                <w:rFonts w:ascii="Aptos Narrow" w:hAnsi="Aptos Narrow"/>
              </w:rPr>
              <w:t>Diversity, Ethical, and</w:t>
            </w:r>
          </w:p>
          <w:p w14:paraId="558D927E" w14:textId="77777777" w:rsidR="001938AC" w:rsidRPr="00AF087C" w:rsidRDefault="001938AC" w:rsidP="000C2FB8">
            <w:pPr>
              <w:spacing w:line="259" w:lineRule="auto"/>
              <w:ind w:left="120"/>
              <w:rPr>
                <w:rFonts w:ascii="Aptos Narrow" w:hAnsi="Aptos Narrow"/>
              </w:rPr>
            </w:pPr>
            <w:r w:rsidRPr="00AF087C">
              <w:rPr>
                <w:rFonts w:ascii="Aptos Narrow" w:hAnsi="Aptos Narrow"/>
              </w:rPr>
              <w:t>Legal Issues in</w:t>
            </w:r>
          </w:p>
          <w:p w14:paraId="3339D712" w14:textId="77777777" w:rsidR="001938AC" w:rsidRPr="00AF087C" w:rsidRDefault="001938AC" w:rsidP="000C2FB8">
            <w:pPr>
              <w:spacing w:line="259" w:lineRule="auto"/>
              <w:ind w:left="120"/>
              <w:rPr>
                <w:rFonts w:ascii="Aptos Narrow" w:hAnsi="Aptos Narrow"/>
              </w:rPr>
            </w:pPr>
            <w:r w:rsidRPr="00AF087C">
              <w:rPr>
                <w:rFonts w:ascii="Aptos Narrow" w:hAnsi="Aptos Narrow"/>
              </w:rPr>
              <w:t>Assessment</w:t>
            </w:r>
          </w:p>
        </w:tc>
        <w:tc>
          <w:tcPr>
            <w:tcW w:w="1440" w:type="dxa"/>
            <w:tcBorders>
              <w:top w:val="single" w:sz="6" w:space="0" w:color="000000"/>
              <w:left w:val="single" w:sz="6" w:space="0" w:color="000000"/>
              <w:bottom w:val="single" w:sz="6" w:space="0" w:color="000000"/>
              <w:right w:val="single" w:sz="6" w:space="0" w:color="000000"/>
            </w:tcBorders>
          </w:tcPr>
          <w:p w14:paraId="4CFCAB93" w14:textId="77777777" w:rsidR="001938AC" w:rsidRPr="00AF087C" w:rsidRDefault="001938AC" w:rsidP="000C2FB8">
            <w:pPr>
              <w:spacing w:line="259" w:lineRule="auto"/>
              <w:ind w:left="-10"/>
              <w:rPr>
                <w:rFonts w:ascii="Aptos Narrow" w:hAnsi="Aptos Narrow"/>
              </w:rPr>
            </w:pPr>
            <w:r w:rsidRPr="00AF087C">
              <w:rPr>
                <w:rFonts w:ascii="Aptos Narrow" w:hAnsi="Aptos Narrow"/>
                <w:sz w:val="23"/>
              </w:rPr>
              <w:t>2.F.7.c.</w:t>
            </w:r>
          </w:p>
          <w:p w14:paraId="144EFEAC" w14:textId="77777777" w:rsidR="001938AC" w:rsidRPr="00AF087C" w:rsidRDefault="001938AC" w:rsidP="000C2FB8">
            <w:pPr>
              <w:spacing w:line="259" w:lineRule="auto"/>
              <w:ind w:left="120"/>
              <w:rPr>
                <w:rFonts w:ascii="Aptos Narrow" w:hAnsi="Aptos Narrow"/>
              </w:rPr>
            </w:pPr>
            <w:r w:rsidRPr="00AF087C">
              <w:rPr>
                <w:rFonts w:ascii="Aptos Narrow" w:hAnsi="Aptos Narrow"/>
                <w:sz w:val="23"/>
              </w:rPr>
              <w:t>2.F.7.d.</w:t>
            </w:r>
          </w:p>
          <w:p w14:paraId="358CBEE9" w14:textId="77777777" w:rsidR="001938AC" w:rsidRPr="00AF087C" w:rsidRDefault="001938AC" w:rsidP="000C2FB8">
            <w:pPr>
              <w:spacing w:line="259" w:lineRule="auto"/>
              <w:ind w:left="120"/>
              <w:rPr>
                <w:rFonts w:ascii="Aptos Narrow" w:hAnsi="Aptos Narrow"/>
              </w:rPr>
            </w:pPr>
            <w:r w:rsidRPr="00AF087C">
              <w:rPr>
                <w:rFonts w:ascii="Aptos Narrow" w:hAnsi="Aptos Narrow"/>
                <w:sz w:val="23"/>
              </w:rPr>
              <w:t>2.F.7.e.</w:t>
            </w:r>
          </w:p>
          <w:p w14:paraId="7384D3D9" w14:textId="77777777" w:rsidR="001938AC" w:rsidRPr="00AF087C" w:rsidRDefault="001938AC" w:rsidP="000C2FB8">
            <w:pPr>
              <w:spacing w:line="259" w:lineRule="auto"/>
              <w:ind w:left="120"/>
              <w:rPr>
                <w:rFonts w:ascii="Aptos Narrow" w:hAnsi="Aptos Narrow"/>
              </w:rPr>
            </w:pPr>
            <w:r w:rsidRPr="00AF087C">
              <w:rPr>
                <w:rFonts w:ascii="Aptos Narrow" w:hAnsi="Aptos Narrow"/>
                <w:sz w:val="23"/>
              </w:rPr>
              <w:t>2.F.7.k.</w:t>
            </w:r>
          </w:p>
          <w:p w14:paraId="49C0188D" w14:textId="77777777" w:rsidR="001938AC" w:rsidRPr="00AF087C" w:rsidRDefault="001938AC" w:rsidP="000C2FB8">
            <w:pPr>
              <w:spacing w:line="259" w:lineRule="auto"/>
              <w:ind w:left="120"/>
              <w:rPr>
                <w:rFonts w:ascii="Aptos Narrow" w:hAnsi="Aptos Narrow"/>
              </w:rPr>
            </w:pPr>
            <w:r w:rsidRPr="00AF087C">
              <w:rPr>
                <w:rFonts w:ascii="Aptos Narrow" w:hAnsi="Aptos Narrow"/>
                <w:sz w:val="23"/>
              </w:rPr>
              <w:t>2.F.</w:t>
            </w:r>
            <w:proofErr w:type="gramStart"/>
            <w:r w:rsidRPr="00AF087C">
              <w:rPr>
                <w:rFonts w:ascii="Aptos Narrow" w:hAnsi="Aptos Narrow"/>
                <w:sz w:val="23"/>
              </w:rPr>
              <w:t>7.l.</w:t>
            </w:r>
            <w:proofErr w:type="gramEnd"/>
          </w:p>
        </w:tc>
        <w:tc>
          <w:tcPr>
            <w:tcW w:w="1440" w:type="dxa"/>
            <w:tcBorders>
              <w:top w:val="single" w:sz="6" w:space="0" w:color="000000"/>
              <w:left w:val="single" w:sz="6" w:space="0" w:color="000000"/>
              <w:bottom w:val="single" w:sz="6" w:space="0" w:color="000000"/>
              <w:right w:val="single" w:sz="6" w:space="0" w:color="000000"/>
            </w:tcBorders>
          </w:tcPr>
          <w:p w14:paraId="697AC8A4" w14:textId="77777777" w:rsidR="001938AC" w:rsidRPr="00AF087C" w:rsidRDefault="001938AC" w:rsidP="000C2FB8">
            <w:pPr>
              <w:spacing w:line="259" w:lineRule="auto"/>
              <w:ind w:left="120"/>
              <w:rPr>
                <w:rFonts w:ascii="Aptos Narrow" w:hAnsi="Aptos Narrow"/>
              </w:rPr>
            </w:pPr>
            <w:r w:rsidRPr="00AF087C">
              <w:rPr>
                <w:rFonts w:ascii="Aptos Narrow" w:hAnsi="Aptos Narrow"/>
              </w:rPr>
              <w:t>Chapter 15</w:t>
            </w:r>
          </w:p>
          <w:p w14:paraId="2670193E" w14:textId="77777777" w:rsidR="001938AC" w:rsidRPr="00AF087C" w:rsidRDefault="001938AC" w:rsidP="000C2FB8">
            <w:pPr>
              <w:spacing w:line="259" w:lineRule="auto"/>
              <w:ind w:left="120"/>
              <w:rPr>
                <w:rFonts w:ascii="Aptos Narrow" w:hAnsi="Aptos Narrow"/>
              </w:rPr>
            </w:pPr>
            <w:r w:rsidRPr="00AF087C">
              <w:rPr>
                <w:rFonts w:ascii="Aptos Narrow" w:hAnsi="Aptos Narrow"/>
              </w:rPr>
              <w:t>&amp; 16</w:t>
            </w:r>
          </w:p>
        </w:tc>
        <w:tc>
          <w:tcPr>
            <w:tcW w:w="1890" w:type="dxa"/>
            <w:tcBorders>
              <w:top w:val="single" w:sz="6" w:space="0" w:color="000000"/>
              <w:left w:val="single" w:sz="6" w:space="0" w:color="000000"/>
              <w:bottom w:val="single" w:sz="6" w:space="0" w:color="000000"/>
              <w:right w:val="single" w:sz="6" w:space="0" w:color="000000"/>
            </w:tcBorders>
          </w:tcPr>
          <w:p w14:paraId="358514F3" w14:textId="77777777" w:rsidR="001938AC" w:rsidRPr="00AF087C" w:rsidRDefault="001938AC" w:rsidP="000C2FB8">
            <w:pPr>
              <w:spacing w:after="1" w:line="259" w:lineRule="auto"/>
              <w:ind w:left="120"/>
              <w:rPr>
                <w:rFonts w:ascii="Aptos Narrow" w:hAnsi="Aptos Narrow"/>
              </w:rPr>
            </w:pPr>
            <w:r w:rsidRPr="00AF087C">
              <w:rPr>
                <w:rFonts w:ascii="Aptos Narrow" w:eastAsia="Times New Roman" w:hAnsi="Aptos Narrow" w:cs="Times New Roman"/>
                <w:b/>
              </w:rPr>
              <w:t>Discussion</w:t>
            </w:r>
          </w:p>
          <w:p w14:paraId="4D81754F" w14:textId="77777777" w:rsidR="001938AC" w:rsidRPr="00AF087C" w:rsidRDefault="001938AC" w:rsidP="000C2FB8">
            <w:pPr>
              <w:spacing w:after="1" w:line="259" w:lineRule="auto"/>
              <w:ind w:left="120"/>
              <w:rPr>
                <w:rFonts w:ascii="Aptos Narrow" w:hAnsi="Aptos Narrow"/>
              </w:rPr>
            </w:pPr>
            <w:r w:rsidRPr="00AF087C">
              <w:rPr>
                <w:rFonts w:ascii="Aptos Narrow" w:eastAsia="Times New Roman" w:hAnsi="Aptos Narrow" w:cs="Times New Roman"/>
                <w:b/>
              </w:rPr>
              <w:t>Board Five</w:t>
            </w:r>
          </w:p>
          <w:p w14:paraId="7A7E3907" w14:textId="77777777" w:rsidR="001938AC" w:rsidRPr="00AF087C" w:rsidRDefault="001938AC" w:rsidP="000C2FB8">
            <w:pPr>
              <w:spacing w:after="1" w:line="259" w:lineRule="auto"/>
              <w:ind w:left="120"/>
              <w:rPr>
                <w:rFonts w:ascii="Aptos Narrow" w:hAnsi="Aptos Narrow"/>
              </w:rPr>
            </w:pPr>
            <w:r w:rsidRPr="00AF087C">
              <w:rPr>
                <w:rFonts w:ascii="Aptos Narrow" w:eastAsia="Times New Roman" w:hAnsi="Aptos Narrow" w:cs="Times New Roman"/>
                <w:b/>
              </w:rPr>
              <w:t>12/9</w:t>
            </w:r>
          </w:p>
          <w:p w14:paraId="575EBFDF" w14:textId="77777777" w:rsidR="001938AC" w:rsidRPr="00AF087C" w:rsidRDefault="001938AC" w:rsidP="000C2FB8">
            <w:pPr>
              <w:spacing w:line="259" w:lineRule="auto"/>
              <w:ind w:left="120"/>
              <w:rPr>
                <w:rFonts w:ascii="Aptos Narrow" w:hAnsi="Aptos Narrow"/>
              </w:rPr>
            </w:pPr>
          </w:p>
        </w:tc>
      </w:tr>
    </w:tbl>
    <w:p w14:paraId="1D9CE3F4" w14:textId="426BEB91" w:rsidR="009E7999" w:rsidRPr="00AF087C" w:rsidRDefault="009E7999" w:rsidP="005B3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Aptos Narrow" w:hAnsi="Aptos Narrow" w:cstheme="majorHAnsi"/>
        </w:rPr>
      </w:pPr>
      <w:r w:rsidRPr="00AF087C">
        <w:rPr>
          <w:rFonts w:ascii="Aptos Narrow" w:hAnsi="Aptos Narrow" w:cstheme="majorHAnsi"/>
        </w:rPr>
        <w:t>**Syllabus subject to change by instructor.</w:t>
      </w:r>
    </w:p>
    <w:p w14:paraId="26E1BD37" w14:textId="77777777" w:rsidR="009E7999" w:rsidRPr="008B0B6A" w:rsidRDefault="009E7999" w:rsidP="005B3AAB">
      <w:pPr>
        <w:spacing w:line="276" w:lineRule="auto"/>
        <w:rPr>
          <w:rFonts w:asciiTheme="majorHAnsi" w:hAnsiTheme="majorHAnsi" w:cstheme="majorHAnsi"/>
        </w:rPr>
      </w:pPr>
    </w:p>
    <w:p w14:paraId="7664FC01" w14:textId="77777777" w:rsidR="00A25DF4" w:rsidRPr="008B0B6A" w:rsidRDefault="00A25DF4" w:rsidP="005B3AAB">
      <w:pPr>
        <w:spacing w:line="276" w:lineRule="auto"/>
        <w:rPr>
          <w:rFonts w:asciiTheme="majorHAnsi" w:hAnsiTheme="majorHAnsi" w:cstheme="majorHAnsi"/>
        </w:rPr>
      </w:pPr>
    </w:p>
    <w:p w14:paraId="68876625" w14:textId="77777777" w:rsidR="00A25DF4" w:rsidRPr="008B0B6A" w:rsidRDefault="00A25DF4" w:rsidP="005B3AAB">
      <w:pPr>
        <w:spacing w:line="276" w:lineRule="auto"/>
        <w:rPr>
          <w:rFonts w:asciiTheme="majorHAnsi" w:hAnsiTheme="majorHAnsi" w:cstheme="majorHAnsi"/>
        </w:rPr>
      </w:pPr>
    </w:p>
    <w:p w14:paraId="2ACB505B" w14:textId="36B546E9" w:rsidR="008A47A2" w:rsidRPr="008B0B6A" w:rsidRDefault="008A47A2" w:rsidP="00AF08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rPr>
          <w:rFonts w:asciiTheme="majorHAnsi" w:hAnsiTheme="majorHAnsi" w:cstheme="majorHAnsi"/>
          <w:b/>
          <w:bCs/>
          <w:i/>
          <w:iCs/>
        </w:rPr>
      </w:pPr>
    </w:p>
    <w:sectPr w:rsidR="008A47A2" w:rsidRPr="008B0B6A" w:rsidSect="00CF6755">
      <w:headerReference w:type="default" r:id="rId36"/>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BFD78C" w14:textId="77777777" w:rsidR="006F0BE8" w:rsidRDefault="006F0BE8" w:rsidP="002D7989">
      <w:r>
        <w:separator/>
      </w:r>
    </w:p>
  </w:endnote>
  <w:endnote w:type="continuationSeparator" w:id="0">
    <w:p w14:paraId="4B2EBD32" w14:textId="77777777" w:rsidR="006F0BE8" w:rsidRDefault="006F0BE8" w:rsidP="002D7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206E6C" w14:textId="34B9DD66" w:rsidR="002226BB" w:rsidRPr="005F4692" w:rsidRDefault="002226BB" w:rsidP="000A5AE2">
    <w:pPr>
      <w:pStyle w:val="Footer"/>
      <w:jc w:val="center"/>
      <w:rPr>
        <w:rFonts w:ascii="Times New Roman" w:hAnsi="Times New Roman"/>
        <w:i/>
      </w:rPr>
    </w:pPr>
    <w:r w:rsidRPr="005F4692">
      <w:rPr>
        <w:rFonts w:ascii="Times New Roman" w:hAnsi="Times New Roman"/>
      </w:rPr>
      <w:t xml:space="preserve">The </w:t>
    </w:r>
    <w:r w:rsidRPr="005F4692">
      <w:rPr>
        <w:rFonts w:ascii="Times New Roman" w:hAnsi="Times New Roman"/>
        <w:i/>
      </w:rPr>
      <w:t>syllabus/schedule are subject to change</w:t>
    </w:r>
  </w:p>
  <w:p w14:paraId="6E391074" w14:textId="77777777" w:rsidR="002226BB" w:rsidRDefault="002226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2615F5" w14:textId="77777777" w:rsidR="006F0BE8" w:rsidRDefault="006F0BE8" w:rsidP="002D7989">
      <w:r>
        <w:separator/>
      </w:r>
    </w:p>
  </w:footnote>
  <w:footnote w:type="continuationSeparator" w:id="0">
    <w:p w14:paraId="00CBB8A2" w14:textId="77777777" w:rsidR="006F0BE8" w:rsidRDefault="006F0BE8" w:rsidP="002D7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A86D9B" w14:textId="6BF0FC54" w:rsidR="002226BB" w:rsidRPr="00A36C9A" w:rsidRDefault="002226BB" w:rsidP="00CF6755">
    <w:pPr>
      <w:pStyle w:val="Header"/>
      <w:jc w:val="center"/>
      <w:rPr>
        <w:rFonts w:ascii="Times New Roman" w:hAnsi="Times New Roman"/>
        <w:b/>
      </w:rPr>
    </w:pPr>
    <w:r w:rsidRPr="00790E2D">
      <w:rPr>
        <w:rFonts w:ascii="Times New Roman" w:eastAsia="Times New Roman" w:hAnsi="Times New Roman"/>
      </w:rPr>
      <w:fldChar w:fldCharType="begin"/>
    </w:r>
    <w:r>
      <w:rPr>
        <w:rFonts w:ascii="Times New Roman" w:eastAsia="Times New Roman" w:hAnsi="Times New Roman"/>
      </w:rPr>
      <w:instrText xml:space="preserve"> INCLUDEPICTURE "C:\\var\\folders\\mz\\tngwlj2n7wgbt5slk02wgx2r0000gr\\T\\com.microsoft.Word\\WebArchiveCopyPasteTempFiles\\Two-Color-For-White-Background.png" \* MERGEFORMAT </w:instrText>
    </w:r>
    <w:r w:rsidRPr="00790E2D">
      <w:rPr>
        <w:rFonts w:ascii="Times New Roman" w:eastAsia="Times New Roman" w:hAnsi="Times New Roman"/>
      </w:rPr>
      <w:fldChar w:fldCharType="separate"/>
    </w:r>
    <w:r w:rsidR="004723B1">
      <w:rPr>
        <w:rFonts w:ascii="Times New Roman" w:eastAsia="Times New Roman" w:hAnsi="Times New Roman"/>
        <w:noProof/>
      </w:rPr>
      <w:drawing>
        <wp:inline distT="0" distB="0" distL="0" distR="0" wp14:anchorId="170D153C" wp14:editId="4215ABA3">
          <wp:extent cx="2860556" cy="730724"/>
          <wp:effectExtent l="0" t="0" r="0" b="0"/>
          <wp:docPr id="1418103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103115" name="Picture 1418103115"/>
                  <pic:cNvPicPr/>
                </pic:nvPicPr>
                <pic:blipFill>
                  <a:blip r:embed="rId1"/>
                  <a:stretch>
                    <a:fillRect/>
                  </a:stretch>
                </pic:blipFill>
                <pic:spPr>
                  <a:xfrm>
                    <a:off x="0" y="0"/>
                    <a:ext cx="2933914" cy="749463"/>
                  </a:xfrm>
                  <a:prstGeom prst="rect">
                    <a:avLst/>
                  </a:prstGeom>
                </pic:spPr>
              </pic:pic>
            </a:graphicData>
          </a:graphic>
        </wp:inline>
      </w:drawing>
    </w:r>
    <w:r w:rsidRPr="00790E2D">
      <w:rPr>
        <w:rFonts w:ascii="Times New Roman" w:eastAsia="Times New Roman" w:hAnsi="Times New Roman"/>
      </w:rPr>
      <w:fldChar w:fldCharType="end"/>
    </w:r>
  </w:p>
  <w:p w14:paraId="578184E9" w14:textId="77777777" w:rsidR="002226BB" w:rsidRDefault="002226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5F4118"/>
    <w:multiLevelType w:val="hybridMultilevel"/>
    <w:tmpl w:val="02E67E72"/>
    <w:lvl w:ilvl="0" w:tplc="5DF62C3C">
      <w:start w:val="1"/>
      <w:numFmt w:val="bullet"/>
      <w:lvlText w:val="•"/>
      <w:lvlJc w:val="left"/>
      <w:pPr>
        <w:ind w:left="4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C8A3B26">
      <w:start w:val="1"/>
      <w:numFmt w:val="bullet"/>
      <w:lvlText w:val="o"/>
      <w:lvlJc w:val="left"/>
      <w:pPr>
        <w:ind w:left="104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A692D856">
      <w:start w:val="1"/>
      <w:numFmt w:val="bullet"/>
      <w:lvlText w:val="▪"/>
      <w:lvlJc w:val="left"/>
      <w:pPr>
        <w:ind w:left="176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D81657B8">
      <w:start w:val="1"/>
      <w:numFmt w:val="bullet"/>
      <w:lvlText w:val="•"/>
      <w:lvlJc w:val="left"/>
      <w:pPr>
        <w:ind w:left="248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36200DA">
      <w:start w:val="1"/>
      <w:numFmt w:val="bullet"/>
      <w:lvlText w:val="o"/>
      <w:lvlJc w:val="left"/>
      <w:pPr>
        <w:ind w:left="320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0D1A060C">
      <w:start w:val="1"/>
      <w:numFmt w:val="bullet"/>
      <w:lvlText w:val="▪"/>
      <w:lvlJc w:val="left"/>
      <w:pPr>
        <w:ind w:left="392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712C21B8">
      <w:start w:val="1"/>
      <w:numFmt w:val="bullet"/>
      <w:lvlText w:val="•"/>
      <w:lvlJc w:val="left"/>
      <w:pPr>
        <w:ind w:left="464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F920D7C6">
      <w:start w:val="1"/>
      <w:numFmt w:val="bullet"/>
      <w:lvlText w:val="o"/>
      <w:lvlJc w:val="left"/>
      <w:pPr>
        <w:ind w:left="536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44B66E7A">
      <w:start w:val="1"/>
      <w:numFmt w:val="bullet"/>
      <w:lvlText w:val="▪"/>
      <w:lvlJc w:val="left"/>
      <w:pPr>
        <w:ind w:left="608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0A120977"/>
    <w:multiLevelType w:val="hybridMultilevel"/>
    <w:tmpl w:val="45206BE6"/>
    <w:lvl w:ilvl="0" w:tplc="BE54315A">
      <w:start w:val="1"/>
      <w:numFmt w:val="decimal"/>
      <w:lvlText w:val="%1."/>
      <w:lvlJc w:val="left"/>
      <w:pPr>
        <w:ind w:left="1440" w:hanging="360"/>
      </w:pPr>
      <w:rPr>
        <w:rFonts w:ascii="Aptos Narrow" w:eastAsiaTheme="minorEastAsia" w:hAnsi="Aptos Narrow"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735F7B"/>
    <w:multiLevelType w:val="hybridMultilevel"/>
    <w:tmpl w:val="52F4F16A"/>
    <w:lvl w:ilvl="0" w:tplc="1DA2582C">
      <w:start w:val="1"/>
      <w:numFmt w:val="bullet"/>
      <w:lvlText w:val="•"/>
      <w:lvlJc w:val="left"/>
      <w:pPr>
        <w:ind w:left="15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16727DB6">
      <w:start w:val="1"/>
      <w:numFmt w:val="bullet"/>
      <w:lvlText w:val="o"/>
      <w:lvlJc w:val="left"/>
      <w:pPr>
        <w:ind w:left="11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1CE62544">
      <w:start w:val="1"/>
      <w:numFmt w:val="bullet"/>
      <w:lvlText w:val="▪"/>
      <w:lvlJc w:val="left"/>
      <w:pPr>
        <w:ind w:left="19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F40E69AE">
      <w:start w:val="1"/>
      <w:numFmt w:val="bullet"/>
      <w:lvlText w:val="•"/>
      <w:lvlJc w:val="left"/>
      <w:pPr>
        <w:ind w:left="26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47AFF6C">
      <w:start w:val="1"/>
      <w:numFmt w:val="bullet"/>
      <w:lvlText w:val="o"/>
      <w:lvlJc w:val="left"/>
      <w:pPr>
        <w:ind w:left="335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986C1710">
      <w:start w:val="1"/>
      <w:numFmt w:val="bullet"/>
      <w:lvlText w:val="▪"/>
      <w:lvlJc w:val="left"/>
      <w:pPr>
        <w:ind w:left="407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FE0E2C40">
      <w:start w:val="1"/>
      <w:numFmt w:val="bullet"/>
      <w:lvlText w:val="•"/>
      <w:lvlJc w:val="left"/>
      <w:pPr>
        <w:ind w:left="47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F1FE618E">
      <w:start w:val="1"/>
      <w:numFmt w:val="bullet"/>
      <w:lvlText w:val="o"/>
      <w:lvlJc w:val="left"/>
      <w:pPr>
        <w:ind w:left="55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1D685EBA">
      <w:start w:val="1"/>
      <w:numFmt w:val="bullet"/>
      <w:lvlText w:val="▪"/>
      <w:lvlJc w:val="left"/>
      <w:pPr>
        <w:ind w:left="62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105248BA"/>
    <w:multiLevelType w:val="hybridMultilevel"/>
    <w:tmpl w:val="73922374"/>
    <w:lvl w:ilvl="0" w:tplc="6E08ACDA">
      <w:start w:val="1"/>
      <w:numFmt w:val="bullet"/>
      <w:lvlText w:val="•"/>
      <w:lvlJc w:val="left"/>
      <w:pPr>
        <w:ind w:left="15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A742124E">
      <w:start w:val="1"/>
      <w:numFmt w:val="bullet"/>
      <w:lvlText w:val="o"/>
      <w:lvlJc w:val="left"/>
      <w:pPr>
        <w:ind w:left="11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B3C8965A">
      <w:start w:val="1"/>
      <w:numFmt w:val="bullet"/>
      <w:lvlText w:val="▪"/>
      <w:lvlJc w:val="left"/>
      <w:pPr>
        <w:ind w:left="19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85F8F39A">
      <w:start w:val="1"/>
      <w:numFmt w:val="bullet"/>
      <w:lvlText w:val="•"/>
      <w:lvlJc w:val="left"/>
      <w:pPr>
        <w:ind w:left="26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1C845B2A">
      <w:start w:val="1"/>
      <w:numFmt w:val="bullet"/>
      <w:lvlText w:val="o"/>
      <w:lvlJc w:val="left"/>
      <w:pPr>
        <w:ind w:left="335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F350EF8C">
      <w:start w:val="1"/>
      <w:numFmt w:val="bullet"/>
      <w:lvlText w:val="▪"/>
      <w:lvlJc w:val="left"/>
      <w:pPr>
        <w:ind w:left="407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94FE4584">
      <w:start w:val="1"/>
      <w:numFmt w:val="bullet"/>
      <w:lvlText w:val="•"/>
      <w:lvlJc w:val="left"/>
      <w:pPr>
        <w:ind w:left="47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54885638">
      <w:start w:val="1"/>
      <w:numFmt w:val="bullet"/>
      <w:lvlText w:val="o"/>
      <w:lvlJc w:val="left"/>
      <w:pPr>
        <w:ind w:left="55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2FF4297C">
      <w:start w:val="1"/>
      <w:numFmt w:val="bullet"/>
      <w:lvlText w:val="▪"/>
      <w:lvlJc w:val="left"/>
      <w:pPr>
        <w:ind w:left="62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1F855E9B"/>
    <w:multiLevelType w:val="hybridMultilevel"/>
    <w:tmpl w:val="46603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06454"/>
    <w:multiLevelType w:val="hybridMultilevel"/>
    <w:tmpl w:val="7A78B0D4"/>
    <w:lvl w:ilvl="0" w:tplc="3CB084C8">
      <w:start w:val="1"/>
      <w:numFmt w:val="bullet"/>
      <w:lvlText w:val="•"/>
      <w:lvlJc w:val="left"/>
      <w:pPr>
        <w:ind w:left="15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6504952">
      <w:start w:val="1"/>
      <w:numFmt w:val="bullet"/>
      <w:lvlText w:val="o"/>
      <w:lvlJc w:val="left"/>
      <w:pPr>
        <w:ind w:left="11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4E20921C">
      <w:start w:val="1"/>
      <w:numFmt w:val="bullet"/>
      <w:lvlText w:val="▪"/>
      <w:lvlJc w:val="left"/>
      <w:pPr>
        <w:ind w:left="19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A78ADFE6">
      <w:start w:val="1"/>
      <w:numFmt w:val="bullet"/>
      <w:lvlText w:val="•"/>
      <w:lvlJc w:val="left"/>
      <w:pPr>
        <w:ind w:left="26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A6A9202">
      <w:start w:val="1"/>
      <w:numFmt w:val="bullet"/>
      <w:lvlText w:val="o"/>
      <w:lvlJc w:val="left"/>
      <w:pPr>
        <w:ind w:left="335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E190E176">
      <w:start w:val="1"/>
      <w:numFmt w:val="bullet"/>
      <w:lvlText w:val="▪"/>
      <w:lvlJc w:val="left"/>
      <w:pPr>
        <w:ind w:left="407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1A2EA6A8">
      <w:start w:val="1"/>
      <w:numFmt w:val="bullet"/>
      <w:lvlText w:val="•"/>
      <w:lvlJc w:val="left"/>
      <w:pPr>
        <w:ind w:left="47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F58A6A10">
      <w:start w:val="1"/>
      <w:numFmt w:val="bullet"/>
      <w:lvlText w:val="o"/>
      <w:lvlJc w:val="left"/>
      <w:pPr>
        <w:ind w:left="55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527266C2">
      <w:start w:val="1"/>
      <w:numFmt w:val="bullet"/>
      <w:lvlText w:val="▪"/>
      <w:lvlJc w:val="left"/>
      <w:pPr>
        <w:ind w:left="62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358C6808"/>
    <w:multiLevelType w:val="hybridMultilevel"/>
    <w:tmpl w:val="79E84188"/>
    <w:lvl w:ilvl="0" w:tplc="836AFC16">
      <w:start w:val="1"/>
      <w:numFmt w:val="bullet"/>
      <w:lvlText w:val="•"/>
      <w:lvlJc w:val="left"/>
      <w:pPr>
        <w:ind w:left="1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A4D0520A">
      <w:start w:val="1"/>
      <w:numFmt w:val="bullet"/>
      <w:lvlText w:val="o"/>
      <w:lvlJc w:val="left"/>
      <w:pPr>
        <w:ind w:left="11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CD12BE0A">
      <w:start w:val="1"/>
      <w:numFmt w:val="bullet"/>
      <w:lvlText w:val="▪"/>
      <w:lvlJc w:val="left"/>
      <w:pPr>
        <w:ind w:left="19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0AE0A1EE">
      <w:start w:val="1"/>
      <w:numFmt w:val="bullet"/>
      <w:lvlText w:val="•"/>
      <w:lvlJc w:val="left"/>
      <w:pPr>
        <w:ind w:left="26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A17A4B6E">
      <w:start w:val="1"/>
      <w:numFmt w:val="bullet"/>
      <w:lvlText w:val="o"/>
      <w:lvlJc w:val="left"/>
      <w:pPr>
        <w:ind w:left="335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0CBCFD7A">
      <w:start w:val="1"/>
      <w:numFmt w:val="bullet"/>
      <w:lvlText w:val="▪"/>
      <w:lvlJc w:val="left"/>
      <w:pPr>
        <w:ind w:left="407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BB4CFED4">
      <w:start w:val="1"/>
      <w:numFmt w:val="bullet"/>
      <w:lvlText w:val="•"/>
      <w:lvlJc w:val="left"/>
      <w:pPr>
        <w:ind w:left="47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CAD0324C">
      <w:start w:val="1"/>
      <w:numFmt w:val="bullet"/>
      <w:lvlText w:val="o"/>
      <w:lvlJc w:val="left"/>
      <w:pPr>
        <w:ind w:left="55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DD268E90">
      <w:start w:val="1"/>
      <w:numFmt w:val="bullet"/>
      <w:lvlText w:val="▪"/>
      <w:lvlJc w:val="left"/>
      <w:pPr>
        <w:ind w:left="62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3B1E3511"/>
    <w:multiLevelType w:val="hybridMultilevel"/>
    <w:tmpl w:val="F2345198"/>
    <w:lvl w:ilvl="0" w:tplc="B76AE0DC">
      <w:start w:val="1"/>
      <w:numFmt w:val="bullet"/>
      <w:lvlText w:val="•"/>
      <w:lvlJc w:val="left"/>
      <w:pPr>
        <w:ind w:left="15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158FCC0">
      <w:start w:val="1"/>
      <w:numFmt w:val="bullet"/>
      <w:lvlText w:val="o"/>
      <w:lvlJc w:val="left"/>
      <w:pPr>
        <w:ind w:left="11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F3268918">
      <w:start w:val="1"/>
      <w:numFmt w:val="bullet"/>
      <w:lvlText w:val="▪"/>
      <w:lvlJc w:val="left"/>
      <w:pPr>
        <w:ind w:left="19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01DCC462">
      <w:start w:val="1"/>
      <w:numFmt w:val="bullet"/>
      <w:lvlText w:val="•"/>
      <w:lvlJc w:val="left"/>
      <w:pPr>
        <w:ind w:left="26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9A762A1C">
      <w:start w:val="1"/>
      <w:numFmt w:val="bullet"/>
      <w:lvlText w:val="o"/>
      <w:lvlJc w:val="left"/>
      <w:pPr>
        <w:ind w:left="335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C99CF15C">
      <w:start w:val="1"/>
      <w:numFmt w:val="bullet"/>
      <w:lvlText w:val="▪"/>
      <w:lvlJc w:val="left"/>
      <w:pPr>
        <w:ind w:left="407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06E854F6">
      <w:start w:val="1"/>
      <w:numFmt w:val="bullet"/>
      <w:lvlText w:val="•"/>
      <w:lvlJc w:val="left"/>
      <w:pPr>
        <w:ind w:left="47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BF3CDEEE">
      <w:start w:val="1"/>
      <w:numFmt w:val="bullet"/>
      <w:lvlText w:val="o"/>
      <w:lvlJc w:val="left"/>
      <w:pPr>
        <w:ind w:left="55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D734986A">
      <w:start w:val="1"/>
      <w:numFmt w:val="bullet"/>
      <w:lvlText w:val="▪"/>
      <w:lvlJc w:val="left"/>
      <w:pPr>
        <w:ind w:left="62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40844C12"/>
    <w:multiLevelType w:val="hybridMultilevel"/>
    <w:tmpl w:val="16B0AD62"/>
    <w:lvl w:ilvl="0" w:tplc="2F42462A">
      <w:start w:val="1"/>
      <w:numFmt w:val="bullet"/>
      <w:lvlText w:val="•"/>
      <w:lvlJc w:val="left"/>
      <w:pPr>
        <w:ind w:left="15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465A4F96">
      <w:start w:val="1"/>
      <w:numFmt w:val="bullet"/>
      <w:lvlText w:val="o"/>
      <w:lvlJc w:val="left"/>
      <w:pPr>
        <w:ind w:left="11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A4FCDCBA">
      <w:start w:val="1"/>
      <w:numFmt w:val="bullet"/>
      <w:lvlText w:val="▪"/>
      <w:lvlJc w:val="left"/>
      <w:pPr>
        <w:ind w:left="19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61CE7C2E">
      <w:start w:val="1"/>
      <w:numFmt w:val="bullet"/>
      <w:lvlText w:val="•"/>
      <w:lvlJc w:val="left"/>
      <w:pPr>
        <w:ind w:left="26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76A289CA">
      <w:start w:val="1"/>
      <w:numFmt w:val="bullet"/>
      <w:lvlText w:val="o"/>
      <w:lvlJc w:val="left"/>
      <w:pPr>
        <w:ind w:left="335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889AE3CC">
      <w:start w:val="1"/>
      <w:numFmt w:val="bullet"/>
      <w:lvlText w:val="▪"/>
      <w:lvlJc w:val="left"/>
      <w:pPr>
        <w:ind w:left="407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AEE61A4A">
      <w:start w:val="1"/>
      <w:numFmt w:val="bullet"/>
      <w:lvlText w:val="•"/>
      <w:lvlJc w:val="left"/>
      <w:pPr>
        <w:ind w:left="47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065090F4">
      <w:start w:val="1"/>
      <w:numFmt w:val="bullet"/>
      <w:lvlText w:val="o"/>
      <w:lvlJc w:val="left"/>
      <w:pPr>
        <w:ind w:left="55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7C6EF0D6">
      <w:start w:val="1"/>
      <w:numFmt w:val="bullet"/>
      <w:lvlText w:val="▪"/>
      <w:lvlJc w:val="left"/>
      <w:pPr>
        <w:ind w:left="62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40B529F9"/>
    <w:multiLevelType w:val="hybridMultilevel"/>
    <w:tmpl w:val="C526E4CE"/>
    <w:lvl w:ilvl="0" w:tplc="3BF6BDD4">
      <w:start w:val="1"/>
      <w:numFmt w:val="decimal"/>
      <w:lvlText w:val="%1."/>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36C844">
      <w:start w:val="1"/>
      <w:numFmt w:val="lowerLetter"/>
      <w:lvlText w:val="%2."/>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8AE730">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48773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842956">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C22BF6">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20C210">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B49B18">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8E6430">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3240231"/>
    <w:multiLevelType w:val="hybridMultilevel"/>
    <w:tmpl w:val="6F7E9140"/>
    <w:lvl w:ilvl="0" w:tplc="DFE2A390">
      <w:start w:val="1"/>
      <w:numFmt w:val="bullet"/>
      <w:lvlText w:val="•"/>
      <w:lvlJc w:val="left"/>
      <w:pPr>
        <w:ind w:left="15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5B30AF08">
      <w:start w:val="1"/>
      <w:numFmt w:val="bullet"/>
      <w:lvlText w:val="o"/>
      <w:lvlJc w:val="left"/>
      <w:pPr>
        <w:ind w:left="11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69B235A8">
      <w:start w:val="1"/>
      <w:numFmt w:val="bullet"/>
      <w:lvlText w:val="▪"/>
      <w:lvlJc w:val="left"/>
      <w:pPr>
        <w:ind w:left="19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E5D006CC">
      <w:start w:val="1"/>
      <w:numFmt w:val="bullet"/>
      <w:lvlText w:val="•"/>
      <w:lvlJc w:val="left"/>
      <w:pPr>
        <w:ind w:left="26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1004E54">
      <w:start w:val="1"/>
      <w:numFmt w:val="bullet"/>
      <w:lvlText w:val="o"/>
      <w:lvlJc w:val="left"/>
      <w:pPr>
        <w:ind w:left="335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46FA6D7C">
      <w:start w:val="1"/>
      <w:numFmt w:val="bullet"/>
      <w:lvlText w:val="▪"/>
      <w:lvlJc w:val="left"/>
      <w:pPr>
        <w:ind w:left="407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88767B2E">
      <w:start w:val="1"/>
      <w:numFmt w:val="bullet"/>
      <w:lvlText w:val="•"/>
      <w:lvlJc w:val="left"/>
      <w:pPr>
        <w:ind w:left="47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34FC1C24">
      <w:start w:val="1"/>
      <w:numFmt w:val="bullet"/>
      <w:lvlText w:val="o"/>
      <w:lvlJc w:val="left"/>
      <w:pPr>
        <w:ind w:left="55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1426409C">
      <w:start w:val="1"/>
      <w:numFmt w:val="bullet"/>
      <w:lvlText w:val="▪"/>
      <w:lvlJc w:val="left"/>
      <w:pPr>
        <w:ind w:left="62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493C439F"/>
    <w:multiLevelType w:val="hybridMultilevel"/>
    <w:tmpl w:val="97867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D50818"/>
    <w:multiLevelType w:val="hybridMultilevel"/>
    <w:tmpl w:val="88ACC410"/>
    <w:lvl w:ilvl="0" w:tplc="4344F7A8">
      <w:start w:val="1"/>
      <w:numFmt w:val="bullet"/>
      <w:lvlText w:val="•"/>
      <w:lvlJc w:val="left"/>
      <w:pPr>
        <w:ind w:left="1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D4C6A68">
      <w:start w:val="1"/>
      <w:numFmt w:val="bullet"/>
      <w:lvlText w:val="o"/>
      <w:lvlJc w:val="left"/>
      <w:pPr>
        <w:ind w:left="11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9556A368">
      <w:start w:val="1"/>
      <w:numFmt w:val="bullet"/>
      <w:lvlText w:val="▪"/>
      <w:lvlJc w:val="left"/>
      <w:pPr>
        <w:ind w:left="19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6FE8AB60">
      <w:start w:val="1"/>
      <w:numFmt w:val="bullet"/>
      <w:lvlText w:val="•"/>
      <w:lvlJc w:val="left"/>
      <w:pPr>
        <w:ind w:left="26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0D0A81E2">
      <w:start w:val="1"/>
      <w:numFmt w:val="bullet"/>
      <w:lvlText w:val="o"/>
      <w:lvlJc w:val="left"/>
      <w:pPr>
        <w:ind w:left="335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4AF63CC0">
      <w:start w:val="1"/>
      <w:numFmt w:val="bullet"/>
      <w:lvlText w:val="▪"/>
      <w:lvlJc w:val="left"/>
      <w:pPr>
        <w:ind w:left="407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E8629914">
      <w:start w:val="1"/>
      <w:numFmt w:val="bullet"/>
      <w:lvlText w:val="•"/>
      <w:lvlJc w:val="left"/>
      <w:pPr>
        <w:ind w:left="47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2C66A782">
      <w:start w:val="1"/>
      <w:numFmt w:val="bullet"/>
      <w:lvlText w:val="o"/>
      <w:lvlJc w:val="left"/>
      <w:pPr>
        <w:ind w:left="55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D5363846">
      <w:start w:val="1"/>
      <w:numFmt w:val="bullet"/>
      <w:lvlText w:val="▪"/>
      <w:lvlJc w:val="left"/>
      <w:pPr>
        <w:ind w:left="62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4CD259AE"/>
    <w:multiLevelType w:val="hybridMultilevel"/>
    <w:tmpl w:val="82AC670E"/>
    <w:lvl w:ilvl="0" w:tplc="F240493E">
      <w:start w:val="1"/>
      <w:numFmt w:val="lowerLetter"/>
      <w:lvlText w:val="%1)"/>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9A99DA">
      <w:start w:val="1"/>
      <w:numFmt w:val="lowerLetter"/>
      <w:lvlText w:val="%2"/>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98F2AC">
      <w:start w:val="1"/>
      <w:numFmt w:val="lowerRoman"/>
      <w:lvlText w:val="%3"/>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86304E">
      <w:start w:val="1"/>
      <w:numFmt w:val="decimal"/>
      <w:lvlText w:val="%4"/>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8EA728">
      <w:start w:val="1"/>
      <w:numFmt w:val="lowerLetter"/>
      <w:lvlText w:val="%5"/>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866CB8">
      <w:start w:val="1"/>
      <w:numFmt w:val="lowerRoman"/>
      <w:lvlText w:val="%6"/>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EEA896">
      <w:start w:val="1"/>
      <w:numFmt w:val="decimal"/>
      <w:lvlText w:val="%7"/>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4C244">
      <w:start w:val="1"/>
      <w:numFmt w:val="lowerLetter"/>
      <w:lvlText w:val="%8"/>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B25F5A">
      <w:start w:val="1"/>
      <w:numFmt w:val="lowerRoman"/>
      <w:lvlText w:val="%9"/>
      <w:lvlJc w:val="left"/>
      <w:pPr>
        <w:ind w:left="6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F7205E8"/>
    <w:multiLevelType w:val="hybridMultilevel"/>
    <w:tmpl w:val="0090E5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F4347AD"/>
    <w:multiLevelType w:val="multilevel"/>
    <w:tmpl w:val="E2BE4F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87F285C"/>
    <w:multiLevelType w:val="hybridMultilevel"/>
    <w:tmpl w:val="13F639A6"/>
    <w:lvl w:ilvl="0" w:tplc="06B48622">
      <w:start w:val="1"/>
      <w:numFmt w:val="bullet"/>
      <w:lvlText w:val="•"/>
      <w:lvlJc w:val="left"/>
      <w:pPr>
        <w:ind w:left="1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410CCAF6">
      <w:start w:val="1"/>
      <w:numFmt w:val="bullet"/>
      <w:lvlText w:val="o"/>
      <w:lvlJc w:val="left"/>
      <w:pPr>
        <w:ind w:left="11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F3B04144">
      <w:start w:val="1"/>
      <w:numFmt w:val="bullet"/>
      <w:lvlText w:val="▪"/>
      <w:lvlJc w:val="left"/>
      <w:pPr>
        <w:ind w:left="19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5E2AC6E8">
      <w:start w:val="1"/>
      <w:numFmt w:val="bullet"/>
      <w:lvlText w:val="•"/>
      <w:lvlJc w:val="left"/>
      <w:pPr>
        <w:ind w:left="26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51643E4">
      <w:start w:val="1"/>
      <w:numFmt w:val="bullet"/>
      <w:lvlText w:val="o"/>
      <w:lvlJc w:val="left"/>
      <w:pPr>
        <w:ind w:left="335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CFD6C436">
      <w:start w:val="1"/>
      <w:numFmt w:val="bullet"/>
      <w:lvlText w:val="▪"/>
      <w:lvlJc w:val="left"/>
      <w:pPr>
        <w:ind w:left="407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0194FD6E">
      <w:start w:val="1"/>
      <w:numFmt w:val="bullet"/>
      <w:lvlText w:val="•"/>
      <w:lvlJc w:val="left"/>
      <w:pPr>
        <w:ind w:left="47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16A88AB2">
      <w:start w:val="1"/>
      <w:numFmt w:val="bullet"/>
      <w:lvlText w:val="o"/>
      <w:lvlJc w:val="left"/>
      <w:pPr>
        <w:ind w:left="55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62E0840C">
      <w:start w:val="1"/>
      <w:numFmt w:val="bullet"/>
      <w:lvlText w:val="▪"/>
      <w:lvlJc w:val="left"/>
      <w:pPr>
        <w:ind w:left="62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7" w15:restartNumberingAfterBreak="0">
    <w:nsid w:val="698850EB"/>
    <w:multiLevelType w:val="hybridMultilevel"/>
    <w:tmpl w:val="0F687338"/>
    <w:lvl w:ilvl="0" w:tplc="C41C01FA">
      <w:start w:val="1"/>
      <w:numFmt w:val="bullet"/>
      <w:lvlText w:val="•"/>
      <w:lvlJc w:val="left"/>
      <w:pPr>
        <w:ind w:left="1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1B944C76">
      <w:start w:val="1"/>
      <w:numFmt w:val="bullet"/>
      <w:lvlText w:val="o"/>
      <w:lvlJc w:val="left"/>
      <w:pPr>
        <w:ind w:left="11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AA366F2C">
      <w:start w:val="1"/>
      <w:numFmt w:val="bullet"/>
      <w:lvlText w:val="▪"/>
      <w:lvlJc w:val="left"/>
      <w:pPr>
        <w:ind w:left="19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80E2DBE6">
      <w:start w:val="1"/>
      <w:numFmt w:val="bullet"/>
      <w:lvlText w:val="•"/>
      <w:lvlJc w:val="left"/>
      <w:pPr>
        <w:ind w:left="26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A3876C0">
      <w:start w:val="1"/>
      <w:numFmt w:val="bullet"/>
      <w:lvlText w:val="o"/>
      <w:lvlJc w:val="left"/>
      <w:pPr>
        <w:ind w:left="335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06181C58">
      <w:start w:val="1"/>
      <w:numFmt w:val="bullet"/>
      <w:lvlText w:val="▪"/>
      <w:lvlJc w:val="left"/>
      <w:pPr>
        <w:ind w:left="407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B5E827FA">
      <w:start w:val="1"/>
      <w:numFmt w:val="bullet"/>
      <w:lvlText w:val="•"/>
      <w:lvlJc w:val="left"/>
      <w:pPr>
        <w:ind w:left="479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1106658A">
      <w:start w:val="1"/>
      <w:numFmt w:val="bullet"/>
      <w:lvlText w:val="o"/>
      <w:lvlJc w:val="left"/>
      <w:pPr>
        <w:ind w:left="551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EF8C8C98">
      <w:start w:val="1"/>
      <w:numFmt w:val="bullet"/>
      <w:lvlText w:val="▪"/>
      <w:lvlJc w:val="left"/>
      <w:pPr>
        <w:ind w:left="623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8" w15:restartNumberingAfterBreak="0">
    <w:nsid w:val="6BA13DDB"/>
    <w:multiLevelType w:val="hybridMultilevel"/>
    <w:tmpl w:val="6EB8E4F8"/>
    <w:lvl w:ilvl="0" w:tplc="A0345202">
      <w:start w:val="1"/>
      <w:numFmt w:val="decimal"/>
      <w:lvlText w:val="%1."/>
      <w:lvlJc w:val="left"/>
      <w:pPr>
        <w:ind w:left="25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CCADEE2">
      <w:start w:val="1"/>
      <w:numFmt w:val="lowerLetter"/>
      <w:lvlText w:val="%2"/>
      <w:lvlJc w:val="left"/>
      <w:pPr>
        <w:ind w:left="120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E34C388">
      <w:start w:val="1"/>
      <w:numFmt w:val="lowerRoman"/>
      <w:lvlText w:val="%3"/>
      <w:lvlJc w:val="left"/>
      <w:pPr>
        <w:ind w:left="192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B0265DC">
      <w:start w:val="1"/>
      <w:numFmt w:val="decimal"/>
      <w:lvlText w:val="%4"/>
      <w:lvlJc w:val="left"/>
      <w:pPr>
        <w:ind w:left="264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34C9334">
      <w:start w:val="1"/>
      <w:numFmt w:val="lowerLetter"/>
      <w:lvlText w:val="%5"/>
      <w:lvlJc w:val="left"/>
      <w:pPr>
        <w:ind w:left="336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64C19FC">
      <w:start w:val="1"/>
      <w:numFmt w:val="lowerRoman"/>
      <w:lvlText w:val="%6"/>
      <w:lvlJc w:val="left"/>
      <w:pPr>
        <w:ind w:left="408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1FEFA9C">
      <w:start w:val="1"/>
      <w:numFmt w:val="decimal"/>
      <w:lvlText w:val="%7"/>
      <w:lvlJc w:val="left"/>
      <w:pPr>
        <w:ind w:left="480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36E7EDE">
      <w:start w:val="1"/>
      <w:numFmt w:val="lowerLetter"/>
      <w:lvlText w:val="%8"/>
      <w:lvlJc w:val="left"/>
      <w:pPr>
        <w:ind w:left="552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91CA8346">
      <w:start w:val="1"/>
      <w:numFmt w:val="lowerRoman"/>
      <w:lvlText w:val="%9"/>
      <w:lvlJc w:val="left"/>
      <w:pPr>
        <w:ind w:left="624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9" w15:restartNumberingAfterBreak="0">
    <w:nsid w:val="6BC53FD1"/>
    <w:multiLevelType w:val="hybridMultilevel"/>
    <w:tmpl w:val="F3302BC4"/>
    <w:lvl w:ilvl="0" w:tplc="710AF408">
      <w:start w:val="1"/>
      <w:numFmt w:val="decimal"/>
      <w:lvlText w:val="%1."/>
      <w:lvlJc w:val="left"/>
      <w:pPr>
        <w:ind w:left="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2A49F98">
      <w:start w:val="1"/>
      <w:numFmt w:val="lowerLetter"/>
      <w:lvlText w:val="%2"/>
      <w:lvlJc w:val="left"/>
      <w:pPr>
        <w:ind w:left="119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3E23964">
      <w:start w:val="1"/>
      <w:numFmt w:val="lowerRoman"/>
      <w:lvlText w:val="%3"/>
      <w:lvlJc w:val="left"/>
      <w:pPr>
        <w:ind w:left="191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B767438">
      <w:start w:val="1"/>
      <w:numFmt w:val="decimal"/>
      <w:lvlText w:val="%4"/>
      <w:lvlJc w:val="left"/>
      <w:pPr>
        <w:ind w:left="263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B500CA2">
      <w:start w:val="1"/>
      <w:numFmt w:val="lowerLetter"/>
      <w:lvlText w:val="%5"/>
      <w:lvlJc w:val="left"/>
      <w:pPr>
        <w:ind w:left="33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D149874">
      <w:start w:val="1"/>
      <w:numFmt w:val="lowerRoman"/>
      <w:lvlText w:val="%6"/>
      <w:lvlJc w:val="left"/>
      <w:pPr>
        <w:ind w:left="407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58931C">
      <w:start w:val="1"/>
      <w:numFmt w:val="decimal"/>
      <w:lvlText w:val="%7"/>
      <w:lvlJc w:val="left"/>
      <w:pPr>
        <w:ind w:left="479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A98907A">
      <w:start w:val="1"/>
      <w:numFmt w:val="lowerLetter"/>
      <w:lvlText w:val="%8"/>
      <w:lvlJc w:val="left"/>
      <w:pPr>
        <w:ind w:left="551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0B7E62D0">
      <w:start w:val="1"/>
      <w:numFmt w:val="lowerRoman"/>
      <w:lvlText w:val="%9"/>
      <w:lvlJc w:val="left"/>
      <w:pPr>
        <w:ind w:left="623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0" w15:restartNumberingAfterBreak="0">
    <w:nsid w:val="72673817"/>
    <w:multiLevelType w:val="hybridMultilevel"/>
    <w:tmpl w:val="1012C052"/>
    <w:lvl w:ilvl="0" w:tplc="C57EE878">
      <w:start w:val="1"/>
      <w:numFmt w:val="bullet"/>
      <w:lvlText w:val="•"/>
      <w:lvlJc w:val="left"/>
      <w:pPr>
        <w:ind w:left="22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86B60A">
      <w:start w:val="1"/>
      <w:numFmt w:val="lowerLetter"/>
      <w:lvlText w:val="%2)"/>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3EBBBE">
      <w:start w:val="1"/>
      <w:numFmt w:val="lowerRoman"/>
      <w:lvlText w:val="%3"/>
      <w:lvlJc w:val="left"/>
      <w:pPr>
        <w:ind w:left="2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3AA0C2">
      <w:start w:val="1"/>
      <w:numFmt w:val="decimal"/>
      <w:lvlText w:val="%4"/>
      <w:lvlJc w:val="left"/>
      <w:pPr>
        <w:ind w:left="2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BA3E98">
      <w:start w:val="1"/>
      <w:numFmt w:val="lowerLetter"/>
      <w:lvlText w:val="%5"/>
      <w:lvlJc w:val="left"/>
      <w:pPr>
        <w:ind w:left="3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B22A08">
      <w:start w:val="1"/>
      <w:numFmt w:val="lowerRoman"/>
      <w:lvlText w:val="%6"/>
      <w:lvlJc w:val="left"/>
      <w:pPr>
        <w:ind w:left="4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763680">
      <w:start w:val="1"/>
      <w:numFmt w:val="decimal"/>
      <w:lvlText w:val="%7"/>
      <w:lvlJc w:val="left"/>
      <w:pPr>
        <w:ind w:left="5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4AF1CE">
      <w:start w:val="1"/>
      <w:numFmt w:val="lowerLetter"/>
      <w:lvlText w:val="%8"/>
      <w:lvlJc w:val="left"/>
      <w:pPr>
        <w:ind w:left="5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A2CABA">
      <w:start w:val="1"/>
      <w:numFmt w:val="lowerRoman"/>
      <w:lvlText w:val="%9"/>
      <w:lvlJc w:val="left"/>
      <w:pPr>
        <w:ind w:left="6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060514783">
    <w:abstractNumId w:val="1"/>
  </w:num>
  <w:num w:numId="2" w16cid:durableId="1343168580">
    <w:abstractNumId w:val="4"/>
  </w:num>
  <w:num w:numId="3" w16cid:durableId="1454209874">
    <w:abstractNumId w:val="11"/>
  </w:num>
  <w:num w:numId="4" w16cid:durableId="1867669779">
    <w:abstractNumId w:val="14"/>
  </w:num>
  <w:num w:numId="5" w16cid:durableId="376779986">
    <w:abstractNumId w:val="9"/>
  </w:num>
  <w:num w:numId="6" w16cid:durableId="1023439377">
    <w:abstractNumId w:val="5"/>
  </w:num>
  <w:num w:numId="7" w16cid:durableId="1984431666">
    <w:abstractNumId w:val="20"/>
  </w:num>
  <w:num w:numId="8" w16cid:durableId="53165657">
    <w:abstractNumId w:val="8"/>
  </w:num>
  <w:num w:numId="9" w16cid:durableId="283312950">
    <w:abstractNumId w:val="10"/>
  </w:num>
  <w:num w:numId="10" w16cid:durableId="2011369703">
    <w:abstractNumId w:val="2"/>
  </w:num>
  <w:num w:numId="11" w16cid:durableId="2010786985">
    <w:abstractNumId w:val="3"/>
  </w:num>
  <w:num w:numId="12" w16cid:durableId="813793197">
    <w:abstractNumId w:val="7"/>
  </w:num>
  <w:num w:numId="13" w16cid:durableId="1893693648">
    <w:abstractNumId w:val="18"/>
  </w:num>
  <w:num w:numId="14" w16cid:durableId="1706785616">
    <w:abstractNumId w:val="19"/>
  </w:num>
  <w:num w:numId="15" w16cid:durableId="764688535">
    <w:abstractNumId w:val="0"/>
  </w:num>
  <w:num w:numId="16" w16cid:durableId="1130250488">
    <w:abstractNumId w:val="6"/>
  </w:num>
  <w:num w:numId="17" w16cid:durableId="613758044">
    <w:abstractNumId w:val="16"/>
  </w:num>
  <w:num w:numId="18" w16cid:durableId="667319880">
    <w:abstractNumId w:val="17"/>
  </w:num>
  <w:num w:numId="19" w16cid:durableId="1607226781">
    <w:abstractNumId w:val="12"/>
  </w:num>
  <w:num w:numId="20" w16cid:durableId="108935007">
    <w:abstractNumId w:val="13"/>
  </w:num>
  <w:num w:numId="21" w16cid:durableId="1569070719">
    <w:abstractNumId w:val="15"/>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028"/>
    <w:rsid w:val="00001D25"/>
    <w:rsid w:val="00002B1A"/>
    <w:rsid w:val="00004C22"/>
    <w:rsid w:val="00006769"/>
    <w:rsid w:val="00007C15"/>
    <w:rsid w:val="00010D83"/>
    <w:rsid w:val="0001244D"/>
    <w:rsid w:val="00014004"/>
    <w:rsid w:val="0001453C"/>
    <w:rsid w:val="00014802"/>
    <w:rsid w:val="000153F5"/>
    <w:rsid w:val="00015917"/>
    <w:rsid w:val="00016735"/>
    <w:rsid w:val="00026834"/>
    <w:rsid w:val="00026FD8"/>
    <w:rsid w:val="00030BC1"/>
    <w:rsid w:val="00031E4D"/>
    <w:rsid w:val="00032FCB"/>
    <w:rsid w:val="00036664"/>
    <w:rsid w:val="000427DE"/>
    <w:rsid w:val="00045311"/>
    <w:rsid w:val="000465E9"/>
    <w:rsid w:val="000537E1"/>
    <w:rsid w:val="00055464"/>
    <w:rsid w:val="00055EE5"/>
    <w:rsid w:val="000562C8"/>
    <w:rsid w:val="00060341"/>
    <w:rsid w:val="00061845"/>
    <w:rsid w:val="000642E0"/>
    <w:rsid w:val="00064C9E"/>
    <w:rsid w:val="0006656E"/>
    <w:rsid w:val="00066623"/>
    <w:rsid w:val="0006686B"/>
    <w:rsid w:val="00067DC5"/>
    <w:rsid w:val="00071CB4"/>
    <w:rsid w:val="00071EE5"/>
    <w:rsid w:val="000750B9"/>
    <w:rsid w:val="00075FD9"/>
    <w:rsid w:val="00080F72"/>
    <w:rsid w:val="0008152A"/>
    <w:rsid w:val="00082C41"/>
    <w:rsid w:val="0008328D"/>
    <w:rsid w:val="0008353C"/>
    <w:rsid w:val="00083BDB"/>
    <w:rsid w:val="00083C52"/>
    <w:rsid w:val="000864F5"/>
    <w:rsid w:val="000875BC"/>
    <w:rsid w:val="00091BF7"/>
    <w:rsid w:val="00091C3C"/>
    <w:rsid w:val="000967F6"/>
    <w:rsid w:val="00096866"/>
    <w:rsid w:val="0009741A"/>
    <w:rsid w:val="000A04C7"/>
    <w:rsid w:val="000A07DF"/>
    <w:rsid w:val="000A135D"/>
    <w:rsid w:val="000A1A30"/>
    <w:rsid w:val="000A244B"/>
    <w:rsid w:val="000A5068"/>
    <w:rsid w:val="000A52E1"/>
    <w:rsid w:val="000A5A5B"/>
    <w:rsid w:val="000A5AE2"/>
    <w:rsid w:val="000A7F7E"/>
    <w:rsid w:val="000B1021"/>
    <w:rsid w:val="000B140D"/>
    <w:rsid w:val="000B2612"/>
    <w:rsid w:val="000B269B"/>
    <w:rsid w:val="000C36B0"/>
    <w:rsid w:val="000C622D"/>
    <w:rsid w:val="000C73F4"/>
    <w:rsid w:val="000C7B6D"/>
    <w:rsid w:val="000D0239"/>
    <w:rsid w:val="000D0BC3"/>
    <w:rsid w:val="000D0C83"/>
    <w:rsid w:val="000D1A2C"/>
    <w:rsid w:val="000D36F9"/>
    <w:rsid w:val="000D39CA"/>
    <w:rsid w:val="000D3ADD"/>
    <w:rsid w:val="000D3C9D"/>
    <w:rsid w:val="000D42C9"/>
    <w:rsid w:val="000D5546"/>
    <w:rsid w:val="000D60EA"/>
    <w:rsid w:val="000D7537"/>
    <w:rsid w:val="000E146F"/>
    <w:rsid w:val="000E17BB"/>
    <w:rsid w:val="000E183C"/>
    <w:rsid w:val="000E3DAA"/>
    <w:rsid w:val="000E411D"/>
    <w:rsid w:val="000E4447"/>
    <w:rsid w:val="000E56E0"/>
    <w:rsid w:val="000E66EE"/>
    <w:rsid w:val="000E7075"/>
    <w:rsid w:val="000F0BA7"/>
    <w:rsid w:val="000F10ED"/>
    <w:rsid w:val="000F2594"/>
    <w:rsid w:val="000F2BC2"/>
    <w:rsid w:val="000F2E31"/>
    <w:rsid w:val="000F3C0B"/>
    <w:rsid w:val="000F421E"/>
    <w:rsid w:val="000F4816"/>
    <w:rsid w:val="000F5B7D"/>
    <w:rsid w:val="000F5D08"/>
    <w:rsid w:val="000F7261"/>
    <w:rsid w:val="000F74D0"/>
    <w:rsid w:val="0010157F"/>
    <w:rsid w:val="00105EF9"/>
    <w:rsid w:val="00110140"/>
    <w:rsid w:val="00110170"/>
    <w:rsid w:val="00111E1B"/>
    <w:rsid w:val="00112434"/>
    <w:rsid w:val="00113C66"/>
    <w:rsid w:val="00114EF4"/>
    <w:rsid w:val="00115CA4"/>
    <w:rsid w:val="00116A59"/>
    <w:rsid w:val="001201AE"/>
    <w:rsid w:val="0012030C"/>
    <w:rsid w:val="001212D0"/>
    <w:rsid w:val="00121765"/>
    <w:rsid w:val="00122721"/>
    <w:rsid w:val="00123D30"/>
    <w:rsid w:val="00124B55"/>
    <w:rsid w:val="00124EA2"/>
    <w:rsid w:val="001255FA"/>
    <w:rsid w:val="00126ABD"/>
    <w:rsid w:val="00130AEB"/>
    <w:rsid w:val="00130C0A"/>
    <w:rsid w:val="001311D6"/>
    <w:rsid w:val="00131363"/>
    <w:rsid w:val="00131D7B"/>
    <w:rsid w:val="001325E9"/>
    <w:rsid w:val="00133E7B"/>
    <w:rsid w:val="00134881"/>
    <w:rsid w:val="0013716A"/>
    <w:rsid w:val="001405C6"/>
    <w:rsid w:val="00143017"/>
    <w:rsid w:val="001454F9"/>
    <w:rsid w:val="00150E80"/>
    <w:rsid w:val="00150F07"/>
    <w:rsid w:val="00151F7A"/>
    <w:rsid w:val="00152E21"/>
    <w:rsid w:val="00154E7F"/>
    <w:rsid w:val="00155E92"/>
    <w:rsid w:val="00156287"/>
    <w:rsid w:val="00156904"/>
    <w:rsid w:val="00161243"/>
    <w:rsid w:val="001619DC"/>
    <w:rsid w:val="0016446D"/>
    <w:rsid w:val="00166514"/>
    <w:rsid w:val="001670C3"/>
    <w:rsid w:val="001751BB"/>
    <w:rsid w:val="001753D9"/>
    <w:rsid w:val="00182527"/>
    <w:rsid w:val="001839FC"/>
    <w:rsid w:val="00183D1C"/>
    <w:rsid w:val="00186491"/>
    <w:rsid w:val="001866D1"/>
    <w:rsid w:val="001938AC"/>
    <w:rsid w:val="00195686"/>
    <w:rsid w:val="001959C2"/>
    <w:rsid w:val="00197BA2"/>
    <w:rsid w:val="001A0461"/>
    <w:rsid w:val="001A1B88"/>
    <w:rsid w:val="001A21C2"/>
    <w:rsid w:val="001A44BD"/>
    <w:rsid w:val="001B31F1"/>
    <w:rsid w:val="001B3CAD"/>
    <w:rsid w:val="001B41B7"/>
    <w:rsid w:val="001B4F28"/>
    <w:rsid w:val="001B54F2"/>
    <w:rsid w:val="001B56F7"/>
    <w:rsid w:val="001B59C3"/>
    <w:rsid w:val="001B64F0"/>
    <w:rsid w:val="001C0B85"/>
    <w:rsid w:val="001C4688"/>
    <w:rsid w:val="001C6396"/>
    <w:rsid w:val="001D0BA4"/>
    <w:rsid w:val="001D1644"/>
    <w:rsid w:val="001D2584"/>
    <w:rsid w:val="001D3D47"/>
    <w:rsid w:val="001D5865"/>
    <w:rsid w:val="001D602B"/>
    <w:rsid w:val="001D61C9"/>
    <w:rsid w:val="001D61ED"/>
    <w:rsid w:val="001D6215"/>
    <w:rsid w:val="001E4BDF"/>
    <w:rsid w:val="001E4C43"/>
    <w:rsid w:val="001F27D4"/>
    <w:rsid w:val="001F2899"/>
    <w:rsid w:val="001F3E9E"/>
    <w:rsid w:val="001F3FB1"/>
    <w:rsid w:val="001F4F6E"/>
    <w:rsid w:val="001F5632"/>
    <w:rsid w:val="002006FD"/>
    <w:rsid w:val="00203477"/>
    <w:rsid w:val="00210D5B"/>
    <w:rsid w:val="00211248"/>
    <w:rsid w:val="00212CC4"/>
    <w:rsid w:val="002203E1"/>
    <w:rsid w:val="002226BB"/>
    <w:rsid w:val="00224295"/>
    <w:rsid w:val="002253D9"/>
    <w:rsid w:val="002260EE"/>
    <w:rsid w:val="0022632A"/>
    <w:rsid w:val="00227CAE"/>
    <w:rsid w:val="002302D9"/>
    <w:rsid w:val="00231296"/>
    <w:rsid w:val="002319DA"/>
    <w:rsid w:val="00233662"/>
    <w:rsid w:val="00235112"/>
    <w:rsid w:val="00236478"/>
    <w:rsid w:val="002374BC"/>
    <w:rsid w:val="00237DC6"/>
    <w:rsid w:val="00237F93"/>
    <w:rsid w:val="00242D8A"/>
    <w:rsid w:val="00243BDE"/>
    <w:rsid w:val="00246315"/>
    <w:rsid w:val="00246582"/>
    <w:rsid w:val="002511A3"/>
    <w:rsid w:val="0025277F"/>
    <w:rsid w:val="00253611"/>
    <w:rsid w:val="0025526B"/>
    <w:rsid w:val="00255997"/>
    <w:rsid w:val="00256ED3"/>
    <w:rsid w:val="002639F0"/>
    <w:rsid w:val="002657AE"/>
    <w:rsid w:val="00265AB9"/>
    <w:rsid w:val="00265CD4"/>
    <w:rsid w:val="00270736"/>
    <w:rsid w:val="00270CC5"/>
    <w:rsid w:val="00270CEE"/>
    <w:rsid w:val="002716C6"/>
    <w:rsid w:val="00271D6D"/>
    <w:rsid w:val="00274FF4"/>
    <w:rsid w:val="0027786C"/>
    <w:rsid w:val="0028268D"/>
    <w:rsid w:val="0028494E"/>
    <w:rsid w:val="00287530"/>
    <w:rsid w:val="00290601"/>
    <w:rsid w:val="00290C31"/>
    <w:rsid w:val="002971D5"/>
    <w:rsid w:val="00297328"/>
    <w:rsid w:val="002A0045"/>
    <w:rsid w:val="002A2280"/>
    <w:rsid w:val="002A4189"/>
    <w:rsid w:val="002A644E"/>
    <w:rsid w:val="002A6A21"/>
    <w:rsid w:val="002B6A97"/>
    <w:rsid w:val="002B7B05"/>
    <w:rsid w:val="002B7F9A"/>
    <w:rsid w:val="002C2B77"/>
    <w:rsid w:val="002C4CB3"/>
    <w:rsid w:val="002C5F29"/>
    <w:rsid w:val="002C6D7B"/>
    <w:rsid w:val="002D0F43"/>
    <w:rsid w:val="002D18D6"/>
    <w:rsid w:val="002D18F3"/>
    <w:rsid w:val="002D20C5"/>
    <w:rsid w:val="002D37EA"/>
    <w:rsid w:val="002D38E8"/>
    <w:rsid w:val="002D4F54"/>
    <w:rsid w:val="002D57B1"/>
    <w:rsid w:val="002D6487"/>
    <w:rsid w:val="002D75DD"/>
    <w:rsid w:val="002D7989"/>
    <w:rsid w:val="002E0292"/>
    <w:rsid w:val="002E09BC"/>
    <w:rsid w:val="002E1BA1"/>
    <w:rsid w:val="002E3E82"/>
    <w:rsid w:val="002E5204"/>
    <w:rsid w:val="002E5F88"/>
    <w:rsid w:val="002F0978"/>
    <w:rsid w:val="002F2231"/>
    <w:rsid w:val="002F3E8C"/>
    <w:rsid w:val="002F4473"/>
    <w:rsid w:val="002F509C"/>
    <w:rsid w:val="002F5832"/>
    <w:rsid w:val="002F5F93"/>
    <w:rsid w:val="002F751D"/>
    <w:rsid w:val="0030041D"/>
    <w:rsid w:val="0031174D"/>
    <w:rsid w:val="00311873"/>
    <w:rsid w:val="003147F3"/>
    <w:rsid w:val="00314AF8"/>
    <w:rsid w:val="00314AFB"/>
    <w:rsid w:val="003150AD"/>
    <w:rsid w:val="003176CA"/>
    <w:rsid w:val="00320E64"/>
    <w:rsid w:val="00322368"/>
    <w:rsid w:val="00324231"/>
    <w:rsid w:val="00326576"/>
    <w:rsid w:val="00327483"/>
    <w:rsid w:val="00327D84"/>
    <w:rsid w:val="00331FFC"/>
    <w:rsid w:val="003329CA"/>
    <w:rsid w:val="00332F96"/>
    <w:rsid w:val="00333596"/>
    <w:rsid w:val="0033474B"/>
    <w:rsid w:val="00335CC2"/>
    <w:rsid w:val="0034307C"/>
    <w:rsid w:val="0034326D"/>
    <w:rsid w:val="00344A93"/>
    <w:rsid w:val="00345FFB"/>
    <w:rsid w:val="00346020"/>
    <w:rsid w:val="003470B8"/>
    <w:rsid w:val="00347716"/>
    <w:rsid w:val="0035010E"/>
    <w:rsid w:val="0035067C"/>
    <w:rsid w:val="00354C92"/>
    <w:rsid w:val="00357993"/>
    <w:rsid w:val="00357FB6"/>
    <w:rsid w:val="00362CF1"/>
    <w:rsid w:val="00363CE1"/>
    <w:rsid w:val="00365859"/>
    <w:rsid w:val="003679F3"/>
    <w:rsid w:val="00367D85"/>
    <w:rsid w:val="00371E83"/>
    <w:rsid w:val="00375A3E"/>
    <w:rsid w:val="00377A95"/>
    <w:rsid w:val="00382108"/>
    <w:rsid w:val="00382BD1"/>
    <w:rsid w:val="00386153"/>
    <w:rsid w:val="003865A1"/>
    <w:rsid w:val="00386BEF"/>
    <w:rsid w:val="00386E9E"/>
    <w:rsid w:val="00387BDC"/>
    <w:rsid w:val="0039076A"/>
    <w:rsid w:val="00390883"/>
    <w:rsid w:val="003910E4"/>
    <w:rsid w:val="003914A4"/>
    <w:rsid w:val="00394756"/>
    <w:rsid w:val="00394A7A"/>
    <w:rsid w:val="00394B21"/>
    <w:rsid w:val="00395969"/>
    <w:rsid w:val="00396335"/>
    <w:rsid w:val="00397671"/>
    <w:rsid w:val="003A14C9"/>
    <w:rsid w:val="003A7810"/>
    <w:rsid w:val="003B127B"/>
    <w:rsid w:val="003C22CD"/>
    <w:rsid w:val="003C2F7E"/>
    <w:rsid w:val="003C5752"/>
    <w:rsid w:val="003C626F"/>
    <w:rsid w:val="003D000D"/>
    <w:rsid w:val="003D05B0"/>
    <w:rsid w:val="003D4895"/>
    <w:rsid w:val="003D51E1"/>
    <w:rsid w:val="003D58AD"/>
    <w:rsid w:val="003D67DB"/>
    <w:rsid w:val="003E0E18"/>
    <w:rsid w:val="003E142E"/>
    <w:rsid w:val="003E3496"/>
    <w:rsid w:val="003E5CE1"/>
    <w:rsid w:val="003E75F1"/>
    <w:rsid w:val="003F077E"/>
    <w:rsid w:val="003F09F7"/>
    <w:rsid w:val="003F2511"/>
    <w:rsid w:val="003F2D7A"/>
    <w:rsid w:val="003F40A4"/>
    <w:rsid w:val="00400AFC"/>
    <w:rsid w:val="00401769"/>
    <w:rsid w:val="004017BA"/>
    <w:rsid w:val="00402CD0"/>
    <w:rsid w:val="00402E5F"/>
    <w:rsid w:val="00403245"/>
    <w:rsid w:val="004053B6"/>
    <w:rsid w:val="004117DC"/>
    <w:rsid w:val="00412530"/>
    <w:rsid w:val="0041293D"/>
    <w:rsid w:val="004165D9"/>
    <w:rsid w:val="00417249"/>
    <w:rsid w:val="00422A87"/>
    <w:rsid w:val="004306C8"/>
    <w:rsid w:val="00433BC3"/>
    <w:rsid w:val="0043653C"/>
    <w:rsid w:val="00436AEE"/>
    <w:rsid w:val="0043795C"/>
    <w:rsid w:val="00440B41"/>
    <w:rsid w:val="004416B1"/>
    <w:rsid w:val="0044476F"/>
    <w:rsid w:val="004456A5"/>
    <w:rsid w:val="00447DB9"/>
    <w:rsid w:val="00450720"/>
    <w:rsid w:val="004513C9"/>
    <w:rsid w:val="00454454"/>
    <w:rsid w:val="004576A3"/>
    <w:rsid w:val="00457B11"/>
    <w:rsid w:val="00457EF0"/>
    <w:rsid w:val="004622E0"/>
    <w:rsid w:val="00466438"/>
    <w:rsid w:val="00467033"/>
    <w:rsid w:val="00470AD1"/>
    <w:rsid w:val="004723B1"/>
    <w:rsid w:val="0047445E"/>
    <w:rsid w:val="00474747"/>
    <w:rsid w:val="00474ED9"/>
    <w:rsid w:val="004764C3"/>
    <w:rsid w:val="00476EAD"/>
    <w:rsid w:val="004774D0"/>
    <w:rsid w:val="00477C69"/>
    <w:rsid w:val="00480FA1"/>
    <w:rsid w:val="004823FE"/>
    <w:rsid w:val="00482657"/>
    <w:rsid w:val="004852DA"/>
    <w:rsid w:val="0048702E"/>
    <w:rsid w:val="0049226E"/>
    <w:rsid w:val="0049253E"/>
    <w:rsid w:val="00493D21"/>
    <w:rsid w:val="004944F5"/>
    <w:rsid w:val="00495A4E"/>
    <w:rsid w:val="00497FE0"/>
    <w:rsid w:val="004A0D0F"/>
    <w:rsid w:val="004A31A3"/>
    <w:rsid w:val="004A3299"/>
    <w:rsid w:val="004A356D"/>
    <w:rsid w:val="004A4CEE"/>
    <w:rsid w:val="004A5579"/>
    <w:rsid w:val="004A57F6"/>
    <w:rsid w:val="004A6EA1"/>
    <w:rsid w:val="004B0713"/>
    <w:rsid w:val="004B1DCA"/>
    <w:rsid w:val="004B3904"/>
    <w:rsid w:val="004B43D4"/>
    <w:rsid w:val="004B4D48"/>
    <w:rsid w:val="004B59FD"/>
    <w:rsid w:val="004C38A2"/>
    <w:rsid w:val="004C5043"/>
    <w:rsid w:val="004C742A"/>
    <w:rsid w:val="004C79BF"/>
    <w:rsid w:val="004D0443"/>
    <w:rsid w:val="004D08A3"/>
    <w:rsid w:val="004D0EAC"/>
    <w:rsid w:val="004D3651"/>
    <w:rsid w:val="004D5810"/>
    <w:rsid w:val="004E11EF"/>
    <w:rsid w:val="004E12B4"/>
    <w:rsid w:val="004E18E1"/>
    <w:rsid w:val="004E2417"/>
    <w:rsid w:val="004E3550"/>
    <w:rsid w:val="004E425B"/>
    <w:rsid w:val="004E4678"/>
    <w:rsid w:val="004E678D"/>
    <w:rsid w:val="004E67D8"/>
    <w:rsid w:val="004E6BDA"/>
    <w:rsid w:val="004F00E5"/>
    <w:rsid w:val="004F295A"/>
    <w:rsid w:val="004F39D6"/>
    <w:rsid w:val="004F44BF"/>
    <w:rsid w:val="004F46EB"/>
    <w:rsid w:val="004F4936"/>
    <w:rsid w:val="004F4F6F"/>
    <w:rsid w:val="004F6490"/>
    <w:rsid w:val="004F7CA6"/>
    <w:rsid w:val="005004F2"/>
    <w:rsid w:val="005015F0"/>
    <w:rsid w:val="00501E8D"/>
    <w:rsid w:val="00502899"/>
    <w:rsid w:val="00503ED6"/>
    <w:rsid w:val="0050437F"/>
    <w:rsid w:val="005052D6"/>
    <w:rsid w:val="0050537E"/>
    <w:rsid w:val="005075F8"/>
    <w:rsid w:val="005078F4"/>
    <w:rsid w:val="00510436"/>
    <w:rsid w:val="00510A7E"/>
    <w:rsid w:val="00510B0E"/>
    <w:rsid w:val="00513524"/>
    <w:rsid w:val="0051504D"/>
    <w:rsid w:val="0051679F"/>
    <w:rsid w:val="0052007E"/>
    <w:rsid w:val="00525AEB"/>
    <w:rsid w:val="005260FB"/>
    <w:rsid w:val="005266D1"/>
    <w:rsid w:val="0052790A"/>
    <w:rsid w:val="00532181"/>
    <w:rsid w:val="00535AB2"/>
    <w:rsid w:val="00535EE1"/>
    <w:rsid w:val="00536CD7"/>
    <w:rsid w:val="00540E44"/>
    <w:rsid w:val="00541F7E"/>
    <w:rsid w:val="005432E3"/>
    <w:rsid w:val="0054358B"/>
    <w:rsid w:val="00543AE8"/>
    <w:rsid w:val="00544292"/>
    <w:rsid w:val="005461E8"/>
    <w:rsid w:val="00546811"/>
    <w:rsid w:val="00546B48"/>
    <w:rsid w:val="00547CFD"/>
    <w:rsid w:val="00551361"/>
    <w:rsid w:val="00552BD6"/>
    <w:rsid w:val="00556D26"/>
    <w:rsid w:val="00563CD4"/>
    <w:rsid w:val="00567175"/>
    <w:rsid w:val="00571305"/>
    <w:rsid w:val="005746A9"/>
    <w:rsid w:val="0057677E"/>
    <w:rsid w:val="00577B93"/>
    <w:rsid w:val="005809F1"/>
    <w:rsid w:val="00581149"/>
    <w:rsid w:val="0058220A"/>
    <w:rsid w:val="00584087"/>
    <w:rsid w:val="00584128"/>
    <w:rsid w:val="005859D0"/>
    <w:rsid w:val="0058661F"/>
    <w:rsid w:val="005867B4"/>
    <w:rsid w:val="005869CB"/>
    <w:rsid w:val="00586A4A"/>
    <w:rsid w:val="00590070"/>
    <w:rsid w:val="00592204"/>
    <w:rsid w:val="00592224"/>
    <w:rsid w:val="00593690"/>
    <w:rsid w:val="005950FB"/>
    <w:rsid w:val="00595DE3"/>
    <w:rsid w:val="005A0527"/>
    <w:rsid w:val="005A0C1C"/>
    <w:rsid w:val="005A0F6E"/>
    <w:rsid w:val="005A22AE"/>
    <w:rsid w:val="005A349A"/>
    <w:rsid w:val="005A3754"/>
    <w:rsid w:val="005A4AC5"/>
    <w:rsid w:val="005A6246"/>
    <w:rsid w:val="005A6505"/>
    <w:rsid w:val="005A6690"/>
    <w:rsid w:val="005A7F6F"/>
    <w:rsid w:val="005B388F"/>
    <w:rsid w:val="005B38C5"/>
    <w:rsid w:val="005B3AAB"/>
    <w:rsid w:val="005B477C"/>
    <w:rsid w:val="005B7BE0"/>
    <w:rsid w:val="005C10F7"/>
    <w:rsid w:val="005C11C5"/>
    <w:rsid w:val="005C496E"/>
    <w:rsid w:val="005D1061"/>
    <w:rsid w:val="005D18AF"/>
    <w:rsid w:val="005D31D8"/>
    <w:rsid w:val="005E22FB"/>
    <w:rsid w:val="005E3562"/>
    <w:rsid w:val="005E62E7"/>
    <w:rsid w:val="005F10EC"/>
    <w:rsid w:val="005F1CCB"/>
    <w:rsid w:val="005F1F07"/>
    <w:rsid w:val="005F24EB"/>
    <w:rsid w:val="005F4692"/>
    <w:rsid w:val="005F64D1"/>
    <w:rsid w:val="005F72E2"/>
    <w:rsid w:val="00601617"/>
    <w:rsid w:val="00601CAF"/>
    <w:rsid w:val="00602458"/>
    <w:rsid w:val="0060284A"/>
    <w:rsid w:val="0060284E"/>
    <w:rsid w:val="0060369A"/>
    <w:rsid w:val="0060582E"/>
    <w:rsid w:val="0060705E"/>
    <w:rsid w:val="00613B44"/>
    <w:rsid w:val="006140C5"/>
    <w:rsid w:val="00614620"/>
    <w:rsid w:val="006161B7"/>
    <w:rsid w:val="00616318"/>
    <w:rsid w:val="006219B5"/>
    <w:rsid w:val="0062245C"/>
    <w:rsid w:val="0062282E"/>
    <w:rsid w:val="00622DCF"/>
    <w:rsid w:val="00623420"/>
    <w:rsid w:val="00625008"/>
    <w:rsid w:val="0062514C"/>
    <w:rsid w:val="00627B1B"/>
    <w:rsid w:val="006301A2"/>
    <w:rsid w:val="006303F2"/>
    <w:rsid w:val="006322A6"/>
    <w:rsid w:val="006323E1"/>
    <w:rsid w:val="006344BF"/>
    <w:rsid w:val="006365D7"/>
    <w:rsid w:val="0064231E"/>
    <w:rsid w:val="00644BEA"/>
    <w:rsid w:val="006472A9"/>
    <w:rsid w:val="006500A5"/>
    <w:rsid w:val="0065246F"/>
    <w:rsid w:val="00652FBA"/>
    <w:rsid w:val="006550FE"/>
    <w:rsid w:val="006551B6"/>
    <w:rsid w:val="00656D37"/>
    <w:rsid w:val="00657BE0"/>
    <w:rsid w:val="006601E9"/>
    <w:rsid w:val="0066106B"/>
    <w:rsid w:val="00661B70"/>
    <w:rsid w:val="00662DF6"/>
    <w:rsid w:val="00662E16"/>
    <w:rsid w:val="00663B0D"/>
    <w:rsid w:val="00664223"/>
    <w:rsid w:val="0066550B"/>
    <w:rsid w:val="00665BCF"/>
    <w:rsid w:val="00671ABE"/>
    <w:rsid w:val="00672519"/>
    <w:rsid w:val="006725A4"/>
    <w:rsid w:val="00674F46"/>
    <w:rsid w:val="00675256"/>
    <w:rsid w:val="00677516"/>
    <w:rsid w:val="00680BED"/>
    <w:rsid w:val="0068120D"/>
    <w:rsid w:val="006838BA"/>
    <w:rsid w:val="00684226"/>
    <w:rsid w:val="00686230"/>
    <w:rsid w:val="00686D6C"/>
    <w:rsid w:val="00692130"/>
    <w:rsid w:val="006931EE"/>
    <w:rsid w:val="00693D22"/>
    <w:rsid w:val="0069400F"/>
    <w:rsid w:val="0069441A"/>
    <w:rsid w:val="00694C1C"/>
    <w:rsid w:val="00696BC8"/>
    <w:rsid w:val="006A0AD7"/>
    <w:rsid w:val="006A2373"/>
    <w:rsid w:val="006A4756"/>
    <w:rsid w:val="006A640D"/>
    <w:rsid w:val="006B248D"/>
    <w:rsid w:val="006B49F4"/>
    <w:rsid w:val="006B53A2"/>
    <w:rsid w:val="006B61B1"/>
    <w:rsid w:val="006B7A27"/>
    <w:rsid w:val="006B7C9B"/>
    <w:rsid w:val="006C1C81"/>
    <w:rsid w:val="006C1EFC"/>
    <w:rsid w:val="006C2AA4"/>
    <w:rsid w:val="006D2A56"/>
    <w:rsid w:val="006D4238"/>
    <w:rsid w:val="006D7D87"/>
    <w:rsid w:val="006E0CFB"/>
    <w:rsid w:val="006E271E"/>
    <w:rsid w:val="006E2EF8"/>
    <w:rsid w:val="006E4028"/>
    <w:rsid w:val="006E4A8D"/>
    <w:rsid w:val="006E6147"/>
    <w:rsid w:val="006F05D3"/>
    <w:rsid w:val="006F074C"/>
    <w:rsid w:val="006F0BE8"/>
    <w:rsid w:val="006F5BC0"/>
    <w:rsid w:val="006F74D5"/>
    <w:rsid w:val="006F7BD6"/>
    <w:rsid w:val="007017C8"/>
    <w:rsid w:val="00702308"/>
    <w:rsid w:val="007031F5"/>
    <w:rsid w:val="007038A5"/>
    <w:rsid w:val="007043CF"/>
    <w:rsid w:val="0071010B"/>
    <w:rsid w:val="00710482"/>
    <w:rsid w:val="00714181"/>
    <w:rsid w:val="007175E0"/>
    <w:rsid w:val="00717B56"/>
    <w:rsid w:val="00720558"/>
    <w:rsid w:val="00724892"/>
    <w:rsid w:val="00726796"/>
    <w:rsid w:val="007269CB"/>
    <w:rsid w:val="00730650"/>
    <w:rsid w:val="00732235"/>
    <w:rsid w:val="00732AFB"/>
    <w:rsid w:val="00733595"/>
    <w:rsid w:val="00734672"/>
    <w:rsid w:val="00741725"/>
    <w:rsid w:val="00741A5D"/>
    <w:rsid w:val="00741B20"/>
    <w:rsid w:val="0074397E"/>
    <w:rsid w:val="007443C0"/>
    <w:rsid w:val="00744B0B"/>
    <w:rsid w:val="007455F3"/>
    <w:rsid w:val="007462B8"/>
    <w:rsid w:val="0074659E"/>
    <w:rsid w:val="007479E6"/>
    <w:rsid w:val="007506EC"/>
    <w:rsid w:val="007507B5"/>
    <w:rsid w:val="00750B75"/>
    <w:rsid w:val="00751CD4"/>
    <w:rsid w:val="00752DAA"/>
    <w:rsid w:val="00753B5B"/>
    <w:rsid w:val="00756DE6"/>
    <w:rsid w:val="00756F99"/>
    <w:rsid w:val="00757910"/>
    <w:rsid w:val="00760BF7"/>
    <w:rsid w:val="00760E84"/>
    <w:rsid w:val="00761581"/>
    <w:rsid w:val="00761722"/>
    <w:rsid w:val="0076269D"/>
    <w:rsid w:val="00764B47"/>
    <w:rsid w:val="00765634"/>
    <w:rsid w:val="0076661D"/>
    <w:rsid w:val="00767037"/>
    <w:rsid w:val="00774EE6"/>
    <w:rsid w:val="00777037"/>
    <w:rsid w:val="00777FB0"/>
    <w:rsid w:val="00781B0A"/>
    <w:rsid w:val="00782065"/>
    <w:rsid w:val="007878BB"/>
    <w:rsid w:val="00787C74"/>
    <w:rsid w:val="00791AF3"/>
    <w:rsid w:val="00791B7C"/>
    <w:rsid w:val="00792578"/>
    <w:rsid w:val="00792950"/>
    <w:rsid w:val="00793017"/>
    <w:rsid w:val="00793E8E"/>
    <w:rsid w:val="00794815"/>
    <w:rsid w:val="00794B12"/>
    <w:rsid w:val="00794DF5"/>
    <w:rsid w:val="00795DC9"/>
    <w:rsid w:val="00795DF1"/>
    <w:rsid w:val="00797C78"/>
    <w:rsid w:val="007A1F9B"/>
    <w:rsid w:val="007A21AE"/>
    <w:rsid w:val="007A2276"/>
    <w:rsid w:val="007A5D5E"/>
    <w:rsid w:val="007A697A"/>
    <w:rsid w:val="007A7937"/>
    <w:rsid w:val="007B0710"/>
    <w:rsid w:val="007B1E61"/>
    <w:rsid w:val="007B224E"/>
    <w:rsid w:val="007B464F"/>
    <w:rsid w:val="007B52AE"/>
    <w:rsid w:val="007B6A82"/>
    <w:rsid w:val="007C0FF0"/>
    <w:rsid w:val="007C1C13"/>
    <w:rsid w:val="007C607A"/>
    <w:rsid w:val="007C6EBE"/>
    <w:rsid w:val="007C7AEF"/>
    <w:rsid w:val="007D3AC1"/>
    <w:rsid w:val="007D497E"/>
    <w:rsid w:val="007D5F22"/>
    <w:rsid w:val="007D6B86"/>
    <w:rsid w:val="007D70F1"/>
    <w:rsid w:val="007E0F10"/>
    <w:rsid w:val="007E210F"/>
    <w:rsid w:val="007E6D6D"/>
    <w:rsid w:val="007F0472"/>
    <w:rsid w:val="007F1ADA"/>
    <w:rsid w:val="007F25C6"/>
    <w:rsid w:val="007F286D"/>
    <w:rsid w:val="007F2DDF"/>
    <w:rsid w:val="007F300E"/>
    <w:rsid w:val="007F3B23"/>
    <w:rsid w:val="007F4212"/>
    <w:rsid w:val="007F55C7"/>
    <w:rsid w:val="007F59F2"/>
    <w:rsid w:val="007F6D6D"/>
    <w:rsid w:val="008003AA"/>
    <w:rsid w:val="00802BB4"/>
    <w:rsid w:val="00802E5A"/>
    <w:rsid w:val="008045D9"/>
    <w:rsid w:val="0081053E"/>
    <w:rsid w:val="00810CDC"/>
    <w:rsid w:val="00810D1B"/>
    <w:rsid w:val="008120BA"/>
    <w:rsid w:val="00812B86"/>
    <w:rsid w:val="00812EF5"/>
    <w:rsid w:val="00813967"/>
    <w:rsid w:val="00813B67"/>
    <w:rsid w:val="0081690D"/>
    <w:rsid w:val="0081696E"/>
    <w:rsid w:val="00816EA2"/>
    <w:rsid w:val="00823BD1"/>
    <w:rsid w:val="0082419B"/>
    <w:rsid w:val="00825F37"/>
    <w:rsid w:val="00837461"/>
    <w:rsid w:val="008418AA"/>
    <w:rsid w:val="00842EAF"/>
    <w:rsid w:val="008430B4"/>
    <w:rsid w:val="00843CBA"/>
    <w:rsid w:val="008442FA"/>
    <w:rsid w:val="00844A03"/>
    <w:rsid w:val="00844EDF"/>
    <w:rsid w:val="008458FC"/>
    <w:rsid w:val="00850B35"/>
    <w:rsid w:val="00853823"/>
    <w:rsid w:val="00853CF2"/>
    <w:rsid w:val="00854CA3"/>
    <w:rsid w:val="00864B16"/>
    <w:rsid w:val="008650FE"/>
    <w:rsid w:val="008653FC"/>
    <w:rsid w:val="0086577D"/>
    <w:rsid w:val="0086675D"/>
    <w:rsid w:val="00867346"/>
    <w:rsid w:val="00867DD3"/>
    <w:rsid w:val="00870492"/>
    <w:rsid w:val="008717DC"/>
    <w:rsid w:val="00871FBC"/>
    <w:rsid w:val="008724A1"/>
    <w:rsid w:val="00872849"/>
    <w:rsid w:val="00873F7A"/>
    <w:rsid w:val="00874321"/>
    <w:rsid w:val="00874471"/>
    <w:rsid w:val="00874955"/>
    <w:rsid w:val="008758E4"/>
    <w:rsid w:val="00876E46"/>
    <w:rsid w:val="008807FC"/>
    <w:rsid w:val="0088295A"/>
    <w:rsid w:val="008846C2"/>
    <w:rsid w:val="008848D8"/>
    <w:rsid w:val="00885FB2"/>
    <w:rsid w:val="00890690"/>
    <w:rsid w:val="00890815"/>
    <w:rsid w:val="008919D6"/>
    <w:rsid w:val="008925AD"/>
    <w:rsid w:val="00892789"/>
    <w:rsid w:val="0089324B"/>
    <w:rsid w:val="00893B91"/>
    <w:rsid w:val="00894264"/>
    <w:rsid w:val="0089528E"/>
    <w:rsid w:val="00897168"/>
    <w:rsid w:val="00897A42"/>
    <w:rsid w:val="008A096B"/>
    <w:rsid w:val="008A19B7"/>
    <w:rsid w:val="008A3170"/>
    <w:rsid w:val="008A47A2"/>
    <w:rsid w:val="008A6F75"/>
    <w:rsid w:val="008B0B6A"/>
    <w:rsid w:val="008B15F4"/>
    <w:rsid w:val="008B1BF3"/>
    <w:rsid w:val="008B1E1B"/>
    <w:rsid w:val="008B38DE"/>
    <w:rsid w:val="008B4E7D"/>
    <w:rsid w:val="008B6116"/>
    <w:rsid w:val="008B6512"/>
    <w:rsid w:val="008C1084"/>
    <w:rsid w:val="008C3C64"/>
    <w:rsid w:val="008C4011"/>
    <w:rsid w:val="008C4D91"/>
    <w:rsid w:val="008C5AC6"/>
    <w:rsid w:val="008D0144"/>
    <w:rsid w:val="008D015C"/>
    <w:rsid w:val="008D2E60"/>
    <w:rsid w:val="008D3B08"/>
    <w:rsid w:val="008D4C6E"/>
    <w:rsid w:val="008D5D71"/>
    <w:rsid w:val="008D6968"/>
    <w:rsid w:val="008D6CF4"/>
    <w:rsid w:val="008E2083"/>
    <w:rsid w:val="008E3EA7"/>
    <w:rsid w:val="008E5794"/>
    <w:rsid w:val="008E719A"/>
    <w:rsid w:val="008F1063"/>
    <w:rsid w:val="008F458A"/>
    <w:rsid w:val="008F59FE"/>
    <w:rsid w:val="009004E0"/>
    <w:rsid w:val="00901AAA"/>
    <w:rsid w:val="009034CE"/>
    <w:rsid w:val="00905419"/>
    <w:rsid w:val="00906454"/>
    <w:rsid w:val="009070B8"/>
    <w:rsid w:val="00907315"/>
    <w:rsid w:val="00911681"/>
    <w:rsid w:val="009145A6"/>
    <w:rsid w:val="009159EF"/>
    <w:rsid w:val="009162C2"/>
    <w:rsid w:val="009168DB"/>
    <w:rsid w:val="00921ADC"/>
    <w:rsid w:val="00922DD6"/>
    <w:rsid w:val="00924C7A"/>
    <w:rsid w:val="00924DE8"/>
    <w:rsid w:val="009255A0"/>
    <w:rsid w:val="00926955"/>
    <w:rsid w:val="00927939"/>
    <w:rsid w:val="00931D7D"/>
    <w:rsid w:val="0093300D"/>
    <w:rsid w:val="00933B70"/>
    <w:rsid w:val="00935FBB"/>
    <w:rsid w:val="009406A4"/>
    <w:rsid w:val="00941CE6"/>
    <w:rsid w:val="0094608F"/>
    <w:rsid w:val="0094674D"/>
    <w:rsid w:val="00946AEA"/>
    <w:rsid w:val="00947234"/>
    <w:rsid w:val="00947E7A"/>
    <w:rsid w:val="00950069"/>
    <w:rsid w:val="00952291"/>
    <w:rsid w:val="00954DB9"/>
    <w:rsid w:val="009556B7"/>
    <w:rsid w:val="009569B3"/>
    <w:rsid w:val="009609E9"/>
    <w:rsid w:val="009611CA"/>
    <w:rsid w:val="00961688"/>
    <w:rsid w:val="00963152"/>
    <w:rsid w:val="0096538F"/>
    <w:rsid w:val="0096593F"/>
    <w:rsid w:val="00965F17"/>
    <w:rsid w:val="00970AAD"/>
    <w:rsid w:val="009714BD"/>
    <w:rsid w:val="009720C2"/>
    <w:rsid w:val="00973318"/>
    <w:rsid w:val="00973847"/>
    <w:rsid w:val="00973FA8"/>
    <w:rsid w:val="00975325"/>
    <w:rsid w:val="0097550A"/>
    <w:rsid w:val="0098026D"/>
    <w:rsid w:val="009810E9"/>
    <w:rsid w:val="00990BAE"/>
    <w:rsid w:val="00991D01"/>
    <w:rsid w:val="009920F4"/>
    <w:rsid w:val="009922FB"/>
    <w:rsid w:val="00993AEE"/>
    <w:rsid w:val="00994297"/>
    <w:rsid w:val="00994DF7"/>
    <w:rsid w:val="00995FB8"/>
    <w:rsid w:val="009972D3"/>
    <w:rsid w:val="00997E3F"/>
    <w:rsid w:val="009A0959"/>
    <w:rsid w:val="009A20D0"/>
    <w:rsid w:val="009A4633"/>
    <w:rsid w:val="009A47ED"/>
    <w:rsid w:val="009A4EA2"/>
    <w:rsid w:val="009A5DA1"/>
    <w:rsid w:val="009A6B19"/>
    <w:rsid w:val="009B074E"/>
    <w:rsid w:val="009B10B9"/>
    <w:rsid w:val="009B1501"/>
    <w:rsid w:val="009B2812"/>
    <w:rsid w:val="009B2883"/>
    <w:rsid w:val="009B33AC"/>
    <w:rsid w:val="009B5E71"/>
    <w:rsid w:val="009C03CA"/>
    <w:rsid w:val="009C2004"/>
    <w:rsid w:val="009C29CE"/>
    <w:rsid w:val="009C4F81"/>
    <w:rsid w:val="009C5C6E"/>
    <w:rsid w:val="009C7685"/>
    <w:rsid w:val="009D020F"/>
    <w:rsid w:val="009D021B"/>
    <w:rsid w:val="009D22E9"/>
    <w:rsid w:val="009D2E90"/>
    <w:rsid w:val="009D3538"/>
    <w:rsid w:val="009D3F22"/>
    <w:rsid w:val="009D4408"/>
    <w:rsid w:val="009D6DD8"/>
    <w:rsid w:val="009E05AA"/>
    <w:rsid w:val="009E110C"/>
    <w:rsid w:val="009E1240"/>
    <w:rsid w:val="009E24AA"/>
    <w:rsid w:val="009E3422"/>
    <w:rsid w:val="009E62DE"/>
    <w:rsid w:val="009E719C"/>
    <w:rsid w:val="009E7999"/>
    <w:rsid w:val="009F0673"/>
    <w:rsid w:val="009F1504"/>
    <w:rsid w:val="00A00525"/>
    <w:rsid w:val="00A026DF"/>
    <w:rsid w:val="00A03764"/>
    <w:rsid w:val="00A037D0"/>
    <w:rsid w:val="00A04262"/>
    <w:rsid w:val="00A04953"/>
    <w:rsid w:val="00A0724C"/>
    <w:rsid w:val="00A10A25"/>
    <w:rsid w:val="00A122E1"/>
    <w:rsid w:val="00A12A3F"/>
    <w:rsid w:val="00A12CC3"/>
    <w:rsid w:val="00A13605"/>
    <w:rsid w:val="00A13785"/>
    <w:rsid w:val="00A14F99"/>
    <w:rsid w:val="00A15CFD"/>
    <w:rsid w:val="00A1747B"/>
    <w:rsid w:val="00A20D25"/>
    <w:rsid w:val="00A21A7C"/>
    <w:rsid w:val="00A22ACB"/>
    <w:rsid w:val="00A23E42"/>
    <w:rsid w:val="00A23E6C"/>
    <w:rsid w:val="00A25DF4"/>
    <w:rsid w:val="00A25FC2"/>
    <w:rsid w:val="00A27363"/>
    <w:rsid w:val="00A276FD"/>
    <w:rsid w:val="00A27AF1"/>
    <w:rsid w:val="00A314E3"/>
    <w:rsid w:val="00A3616A"/>
    <w:rsid w:val="00A36200"/>
    <w:rsid w:val="00A362B4"/>
    <w:rsid w:val="00A36C9A"/>
    <w:rsid w:val="00A43483"/>
    <w:rsid w:val="00A464B5"/>
    <w:rsid w:val="00A46858"/>
    <w:rsid w:val="00A479E2"/>
    <w:rsid w:val="00A50EBF"/>
    <w:rsid w:val="00A50FC7"/>
    <w:rsid w:val="00A528C8"/>
    <w:rsid w:val="00A54075"/>
    <w:rsid w:val="00A54621"/>
    <w:rsid w:val="00A62936"/>
    <w:rsid w:val="00A64E9A"/>
    <w:rsid w:val="00A66544"/>
    <w:rsid w:val="00A7072A"/>
    <w:rsid w:val="00A7098D"/>
    <w:rsid w:val="00A742CA"/>
    <w:rsid w:val="00A7643B"/>
    <w:rsid w:val="00A76EB2"/>
    <w:rsid w:val="00A772DD"/>
    <w:rsid w:val="00A777B1"/>
    <w:rsid w:val="00A77D7D"/>
    <w:rsid w:val="00A82582"/>
    <w:rsid w:val="00A83A2C"/>
    <w:rsid w:val="00A84430"/>
    <w:rsid w:val="00A85056"/>
    <w:rsid w:val="00A86003"/>
    <w:rsid w:val="00A864FF"/>
    <w:rsid w:val="00A8664D"/>
    <w:rsid w:val="00A86858"/>
    <w:rsid w:val="00A86EE5"/>
    <w:rsid w:val="00A91167"/>
    <w:rsid w:val="00A91811"/>
    <w:rsid w:val="00A921E9"/>
    <w:rsid w:val="00A921F6"/>
    <w:rsid w:val="00A94D4F"/>
    <w:rsid w:val="00A95C90"/>
    <w:rsid w:val="00AA0893"/>
    <w:rsid w:val="00AA2898"/>
    <w:rsid w:val="00AA4153"/>
    <w:rsid w:val="00AA5161"/>
    <w:rsid w:val="00AA51DB"/>
    <w:rsid w:val="00AA58A9"/>
    <w:rsid w:val="00AB00D3"/>
    <w:rsid w:val="00AB0E8D"/>
    <w:rsid w:val="00AB75E3"/>
    <w:rsid w:val="00AC1A9A"/>
    <w:rsid w:val="00AC26D2"/>
    <w:rsid w:val="00AC32F9"/>
    <w:rsid w:val="00AC3523"/>
    <w:rsid w:val="00AC385A"/>
    <w:rsid w:val="00AC3916"/>
    <w:rsid w:val="00AC3A59"/>
    <w:rsid w:val="00AC4300"/>
    <w:rsid w:val="00AC4D10"/>
    <w:rsid w:val="00AC7953"/>
    <w:rsid w:val="00AC7C9A"/>
    <w:rsid w:val="00AD2F4F"/>
    <w:rsid w:val="00AD3922"/>
    <w:rsid w:val="00AD4A41"/>
    <w:rsid w:val="00AE0BB5"/>
    <w:rsid w:val="00AE3D29"/>
    <w:rsid w:val="00AE4307"/>
    <w:rsid w:val="00AE434F"/>
    <w:rsid w:val="00AE6CF7"/>
    <w:rsid w:val="00AE70F8"/>
    <w:rsid w:val="00AE7A0C"/>
    <w:rsid w:val="00AF0299"/>
    <w:rsid w:val="00AF087C"/>
    <w:rsid w:val="00AF1933"/>
    <w:rsid w:val="00AF3957"/>
    <w:rsid w:val="00AF410B"/>
    <w:rsid w:val="00AF5B25"/>
    <w:rsid w:val="00AF7742"/>
    <w:rsid w:val="00B011AB"/>
    <w:rsid w:val="00B024E7"/>
    <w:rsid w:val="00B02D81"/>
    <w:rsid w:val="00B02F50"/>
    <w:rsid w:val="00B0745B"/>
    <w:rsid w:val="00B112D7"/>
    <w:rsid w:val="00B11B2D"/>
    <w:rsid w:val="00B11FB2"/>
    <w:rsid w:val="00B1205F"/>
    <w:rsid w:val="00B144EF"/>
    <w:rsid w:val="00B1535F"/>
    <w:rsid w:val="00B17B4A"/>
    <w:rsid w:val="00B23B25"/>
    <w:rsid w:val="00B24AC7"/>
    <w:rsid w:val="00B252EB"/>
    <w:rsid w:val="00B30805"/>
    <w:rsid w:val="00B31262"/>
    <w:rsid w:val="00B318F8"/>
    <w:rsid w:val="00B3247C"/>
    <w:rsid w:val="00B326C4"/>
    <w:rsid w:val="00B32F85"/>
    <w:rsid w:val="00B348B8"/>
    <w:rsid w:val="00B35DF6"/>
    <w:rsid w:val="00B4048A"/>
    <w:rsid w:val="00B40A75"/>
    <w:rsid w:val="00B40AE4"/>
    <w:rsid w:val="00B43A52"/>
    <w:rsid w:val="00B44136"/>
    <w:rsid w:val="00B44C99"/>
    <w:rsid w:val="00B44D47"/>
    <w:rsid w:val="00B46604"/>
    <w:rsid w:val="00B51132"/>
    <w:rsid w:val="00B53A0D"/>
    <w:rsid w:val="00B54CDA"/>
    <w:rsid w:val="00B5633B"/>
    <w:rsid w:val="00B601E3"/>
    <w:rsid w:val="00B614D6"/>
    <w:rsid w:val="00B6189F"/>
    <w:rsid w:val="00B6211D"/>
    <w:rsid w:val="00B6446F"/>
    <w:rsid w:val="00B64F1D"/>
    <w:rsid w:val="00B7011A"/>
    <w:rsid w:val="00B7037D"/>
    <w:rsid w:val="00B711B0"/>
    <w:rsid w:val="00B71969"/>
    <w:rsid w:val="00B72B9B"/>
    <w:rsid w:val="00B73040"/>
    <w:rsid w:val="00B73DF0"/>
    <w:rsid w:val="00B754C1"/>
    <w:rsid w:val="00B77B3A"/>
    <w:rsid w:val="00B8004A"/>
    <w:rsid w:val="00B84E9B"/>
    <w:rsid w:val="00B85EE8"/>
    <w:rsid w:val="00B865DA"/>
    <w:rsid w:val="00B9010F"/>
    <w:rsid w:val="00B92477"/>
    <w:rsid w:val="00B933DE"/>
    <w:rsid w:val="00B94CBC"/>
    <w:rsid w:val="00B94E62"/>
    <w:rsid w:val="00B95FB8"/>
    <w:rsid w:val="00B96367"/>
    <w:rsid w:val="00BA1833"/>
    <w:rsid w:val="00BA19E9"/>
    <w:rsid w:val="00BA3C6D"/>
    <w:rsid w:val="00BA4D04"/>
    <w:rsid w:val="00BA5C38"/>
    <w:rsid w:val="00BB035A"/>
    <w:rsid w:val="00BB0395"/>
    <w:rsid w:val="00BB2FDC"/>
    <w:rsid w:val="00BB3822"/>
    <w:rsid w:val="00BB5A0E"/>
    <w:rsid w:val="00BB7648"/>
    <w:rsid w:val="00BC18CC"/>
    <w:rsid w:val="00BC1F6B"/>
    <w:rsid w:val="00BC2D9F"/>
    <w:rsid w:val="00BC3114"/>
    <w:rsid w:val="00BC372A"/>
    <w:rsid w:val="00BC5DAB"/>
    <w:rsid w:val="00BC6BBA"/>
    <w:rsid w:val="00BD026B"/>
    <w:rsid w:val="00BD100E"/>
    <w:rsid w:val="00BD45D5"/>
    <w:rsid w:val="00BE2F7A"/>
    <w:rsid w:val="00BE667C"/>
    <w:rsid w:val="00BE7F32"/>
    <w:rsid w:val="00BF2C64"/>
    <w:rsid w:val="00BF31FD"/>
    <w:rsid w:val="00BF6361"/>
    <w:rsid w:val="00BF6882"/>
    <w:rsid w:val="00BF6E9C"/>
    <w:rsid w:val="00BF720B"/>
    <w:rsid w:val="00C002B2"/>
    <w:rsid w:val="00C0361F"/>
    <w:rsid w:val="00C03688"/>
    <w:rsid w:val="00C03E9A"/>
    <w:rsid w:val="00C06E8D"/>
    <w:rsid w:val="00C06FED"/>
    <w:rsid w:val="00C10096"/>
    <w:rsid w:val="00C1013C"/>
    <w:rsid w:val="00C104FE"/>
    <w:rsid w:val="00C109DF"/>
    <w:rsid w:val="00C10BA3"/>
    <w:rsid w:val="00C11453"/>
    <w:rsid w:val="00C122B3"/>
    <w:rsid w:val="00C1447D"/>
    <w:rsid w:val="00C14FF7"/>
    <w:rsid w:val="00C164B6"/>
    <w:rsid w:val="00C172DD"/>
    <w:rsid w:val="00C24615"/>
    <w:rsid w:val="00C24F42"/>
    <w:rsid w:val="00C2507E"/>
    <w:rsid w:val="00C25814"/>
    <w:rsid w:val="00C3005F"/>
    <w:rsid w:val="00C3341D"/>
    <w:rsid w:val="00C337FF"/>
    <w:rsid w:val="00C34E4A"/>
    <w:rsid w:val="00C367FA"/>
    <w:rsid w:val="00C40298"/>
    <w:rsid w:val="00C43C50"/>
    <w:rsid w:val="00C4649E"/>
    <w:rsid w:val="00C47184"/>
    <w:rsid w:val="00C47682"/>
    <w:rsid w:val="00C53152"/>
    <w:rsid w:val="00C53577"/>
    <w:rsid w:val="00C53E90"/>
    <w:rsid w:val="00C54B83"/>
    <w:rsid w:val="00C54FBC"/>
    <w:rsid w:val="00C55174"/>
    <w:rsid w:val="00C5682C"/>
    <w:rsid w:val="00C61EE5"/>
    <w:rsid w:val="00C62E03"/>
    <w:rsid w:val="00C634C8"/>
    <w:rsid w:val="00C63E5B"/>
    <w:rsid w:val="00C6402A"/>
    <w:rsid w:val="00C66D9D"/>
    <w:rsid w:val="00C6774D"/>
    <w:rsid w:val="00C678CB"/>
    <w:rsid w:val="00C701E1"/>
    <w:rsid w:val="00C703AF"/>
    <w:rsid w:val="00C709F8"/>
    <w:rsid w:val="00C72A98"/>
    <w:rsid w:val="00C73217"/>
    <w:rsid w:val="00C73C66"/>
    <w:rsid w:val="00C765B3"/>
    <w:rsid w:val="00C81379"/>
    <w:rsid w:val="00C833D7"/>
    <w:rsid w:val="00C83B56"/>
    <w:rsid w:val="00C848CD"/>
    <w:rsid w:val="00C84B21"/>
    <w:rsid w:val="00C84EDF"/>
    <w:rsid w:val="00C86EF1"/>
    <w:rsid w:val="00C90156"/>
    <w:rsid w:val="00C90BC3"/>
    <w:rsid w:val="00C92AF6"/>
    <w:rsid w:val="00C945F9"/>
    <w:rsid w:val="00C953A3"/>
    <w:rsid w:val="00CA0FED"/>
    <w:rsid w:val="00CA2076"/>
    <w:rsid w:val="00CA2E52"/>
    <w:rsid w:val="00CA343F"/>
    <w:rsid w:val="00CA3EDC"/>
    <w:rsid w:val="00CA4A81"/>
    <w:rsid w:val="00CA4D74"/>
    <w:rsid w:val="00CB094E"/>
    <w:rsid w:val="00CB0ADE"/>
    <w:rsid w:val="00CB0CDD"/>
    <w:rsid w:val="00CB1048"/>
    <w:rsid w:val="00CB1659"/>
    <w:rsid w:val="00CB2E61"/>
    <w:rsid w:val="00CB36CC"/>
    <w:rsid w:val="00CB396A"/>
    <w:rsid w:val="00CB3EB0"/>
    <w:rsid w:val="00CB505A"/>
    <w:rsid w:val="00CC00D0"/>
    <w:rsid w:val="00CC05C3"/>
    <w:rsid w:val="00CC10E9"/>
    <w:rsid w:val="00CC2572"/>
    <w:rsid w:val="00CC5614"/>
    <w:rsid w:val="00CD044C"/>
    <w:rsid w:val="00CD076C"/>
    <w:rsid w:val="00CD2257"/>
    <w:rsid w:val="00CD3BED"/>
    <w:rsid w:val="00CD4D6B"/>
    <w:rsid w:val="00CD50C4"/>
    <w:rsid w:val="00CD7A77"/>
    <w:rsid w:val="00CE125A"/>
    <w:rsid w:val="00CE1307"/>
    <w:rsid w:val="00CE2839"/>
    <w:rsid w:val="00CE318F"/>
    <w:rsid w:val="00CE6131"/>
    <w:rsid w:val="00CE65EF"/>
    <w:rsid w:val="00CF06AF"/>
    <w:rsid w:val="00CF0748"/>
    <w:rsid w:val="00CF17D9"/>
    <w:rsid w:val="00CF3DED"/>
    <w:rsid w:val="00CF4610"/>
    <w:rsid w:val="00CF4766"/>
    <w:rsid w:val="00CF4F29"/>
    <w:rsid w:val="00CF52AD"/>
    <w:rsid w:val="00CF6755"/>
    <w:rsid w:val="00CF7EE8"/>
    <w:rsid w:val="00D00219"/>
    <w:rsid w:val="00D01A84"/>
    <w:rsid w:val="00D05B93"/>
    <w:rsid w:val="00D0642D"/>
    <w:rsid w:val="00D06CF1"/>
    <w:rsid w:val="00D07393"/>
    <w:rsid w:val="00D10475"/>
    <w:rsid w:val="00D11157"/>
    <w:rsid w:val="00D12D2F"/>
    <w:rsid w:val="00D131F2"/>
    <w:rsid w:val="00D137F0"/>
    <w:rsid w:val="00D13B2C"/>
    <w:rsid w:val="00D144F2"/>
    <w:rsid w:val="00D17AE9"/>
    <w:rsid w:val="00D17E33"/>
    <w:rsid w:val="00D2033E"/>
    <w:rsid w:val="00D227F9"/>
    <w:rsid w:val="00D23162"/>
    <w:rsid w:val="00D241E7"/>
    <w:rsid w:val="00D25C3D"/>
    <w:rsid w:val="00D31411"/>
    <w:rsid w:val="00D314D9"/>
    <w:rsid w:val="00D32F0B"/>
    <w:rsid w:val="00D3300E"/>
    <w:rsid w:val="00D333E9"/>
    <w:rsid w:val="00D41802"/>
    <w:rsid w:val="00D41A89"/>
    <w:rsid w:val="00D41EF2"/>
    <w:rsid w:val="00D43849"/>
    <w:rsid w:val="00D45C0F"/>
    <w:rsid w:val="00D46FD7"/>
    <w:rsid w:val="00D5081B"/>
    <w:rsid w:val="00D50C0C"/>
    <w:rsid w:val="00D52897"/>
    <w:rsid w:val="00D53AF9"/>
    <w:rsid w:val="00D53F34"/>
    <w:rsid w:val="00D548BF"/>
    <w:rsid w:val="00D5530F"/>
    <w:rsid w:val="00D560FA"/>
    <w:rsid w:val="00D624AD"/>
    <w:rsid w:val="00D6388B"/>
    <w:rsid w:val="00D64412"/>
    <w:rsid w:val="00D66237"/>
    <w:rsid w:val="00D72B0F"/>
    <w:rsid w:val="00D72DEB"/>
    <w:rsid w:val="00D73403"/>
    <w:rsid w:val="00D7379D"/>
    <w:rsid w:val="00D7646C"/>
    <w:rsid w:val="00D768DE"/>
    <w:rsid w:val="00D84682"/>
    <w:rsid w:val="00D86055"/>
    <w:rsid w:val="00D91642"/>
    <w:rsid w:val="00D939CE"/>
    <w:rsid w:val="00D93D55"/>
    <w:rsid w:val="00D95122"/>
    <w:rsid w:val="00D9689F"/>
    <w:rsid w:val="00DA153A"/>
    <w:rsid w:val="00DA6348"/>
    <w:rsid w:val="00DA67AF"/>
    <w:rsid w:val="00DA7E47"/>
    <w:rsid w:val="00DB0349"/>
    <w:rsid w:val="00DB1247"/>
    <w:rsid w:val="00DB4B74"/>
    <w:rsid w:val="00DB5265"/>
    <w:rsid w:val="00DB54AC"/>
    <w:rsid w:val="00DB5883"/>
    <w:rsid w:val="00DC2E08"/>
    <w:rsid w:val="00DC4CFE"/>
    <w:rsid w:val="00DC4D1C"/>
    <w:rsid w:val="00DC5709"/>
    <w:rsid w:val="00DC6B69"/>
    <w:rsid w:val="00DC7C98"/>
    <w:rsid w:val="00DC7F46"/>
    <w:rsid w:val="00DD050F"/>
    <w:rsid w:val="00DD0B42"/>
    <w:rsid w:val="00DD2A01"/>
    <w:rsid w:val="00DD32EF"/>
    <w:rsid w:val="00DD5E04"/>
    <w:rsid w:val="00DD6A10"/>
    <w:rsid w:val="00DD6AC0"/>
    <w:rsid w:val="00DE08A8"/>
    <w:rsid w:val="00DE4183"/>
    <w:rsid w:val="00DE62C4"/>
    <w:rsid w:val="00DF2029"/>
    <w:rsid w:val="00DF24CB"/>
    <w:rsid w:val="00DF3BC9"/>
    <w:rsid w:val="00DF407A"/>
    <w:rsid w:val="00DF5B36"/>
    <w:rsid w:val="00DF66C1"/>
    <w:rsid w:val="00E05EA4"/>
    <w:rsid w:val="00E07277"/>
    <w:rsid w:val="00E07AF2"/>
    <w:rsid w:val="00E102D3"/>
    <w:rsid w:val="00E10D42"/>
    <w:rsid w:val="00E1115C"/>
    <w:rsid w:val="00E11D86"/>
    <w:rsid w:val="00E1249D"/>
    <w:rsid w:val="00E157C8"/>
    <w:rsid w:val="00E16DE3"/>
    <w:rsid w:val="00E26940"/>
    <w:rsid w:val="00E27FC3"/>
    <w:rsid w:val="00E319F0"/>
    <w:rsid w:val="00E34072"/>
    <w:rsid w:val="00E34D86"/>
    <w:rsid w:val="00E368D4"/>
    <w:rsid w:val="00E371D0"/>
    <w:rsid w:val="00E3753A"/>
    <w:rsid w:val="00E4213D"/>
    <w:rsid w:val="00E421DA"/>
    <w:rsid w:val="00E430B7"/>
    <w:rsid w:val="00E43E6C"/>
    <w:rsid w:val="00E4414B"/>
    <w:rsid w:val="00E449A4"/>
    <w:rsid w:val="00E553D8"/>
    <w:rsid w:val="00E56B05"/>
    <w:rsid w:val="00E61B76"/>
    <w:rsid w:val="00E61CD9"/>
    <w:rsid w:val="00E62EC3"/>
    <w:rsid w:val="00E63005"/>
    <w:rsid w:val="00E67047"/>
    <w:rsid w:val="00E72B4A"/>
    <w:rsid w:val="00E750B6"/>
    <w:rsid w:val="00E762C2"/>
    <w:rsid w:val="00E76798"/>
    <w:rsid w:val="00E813B3"/>
    <w:rsid w:val="00E85632"/>
    <w:rsid w:val="00E864C5"/>
    <w:rsid w:val="00E86AAB"/>
    <w:rsid w:val="00E87F87"/>
    <w:rsid w:val="00E917DB"/>
    <w:rsid w:val="00E92268"/>
    <w:rsid w:val="00E93693"/>
    <w:rsid w:val="00E938A4"/>
    <w:rsid w:val="00E96931"/>
    <w:rsid w:val="00EA0D1A"/>
    <w:rsid w:val="00EA19A8"/>
    <w:rsid w:val="00EA50D6"/>
    <w:rsid w:val="00EA5930"/>
    <w:rsid w:val="00EA63F9"/>
    <w:rsid w:val="00EA730D"/>
    <w:rsid w:val="00EB1FE8"/>
    <w:rsid w:val="00EB266B"/>
    <w:rsid w:val="00EB40B5"/>
    <w:rsid w:val="00EB4252"/>
    <w:rsid w:val="00EB7708"/>
    <w:rsid w:val="00EC30AF"/>
    <w:rsid w:val="00EC3206"/>
    <w:rsid w:val="00EC3A2E"/>
    <w:rsid w:val="00EC439D"/>
    <w:rsid w:val="00EC460D"/>
    <w:rsid w:val="00EC4AC4"/>
    <w:rsid w:val="00EC5893"/>
    <w:rsid w:val="00EC723E"/>
    <w:rsid w:val="00ED2A3E"/>
    <w:rsid w:val="00ED3676"/>
    <w:rsid w:val="00ED54E8"/>
    <w:rsid w:val="00ED6AEE"/>
    <w:rsid w:val="00ED6F1A"/>
    <w:rsid w:val="00EE0712"/>
    <w:rsid w:val="00EE20A5"/>
    <w:rsid w:val="00EE2AA5"/>
    <w:rsid w:val="00EE43A7"/>
    <w:rsid w:val="00EF0AFD"/>
    <w:rsid w:val="00EF2EC5"/>
    <w:rsid w:val="00EF4C84"/>
    <w:rsid w:val="00EF5AE2"/>
    <w:rsid w:val="00EF6480"/>
    <w:rsid w:val="00EF6EC4"/>
    <w:rsid w:val="00F04AF0"/>
    <w:rsid w:val="00F077BF"/>
    <w:rsid w:val="00F07E7F"/>
    <w:rsid w:val="00F07E87"/>
    <w:rsid w:val="00F105B5"/>
    <w:rsid w:val="00F128D2"/>
    <w:rsid w:val="00F16B5D"/>
    <w:rsid w:val="00F2439B"/>
    <w:rsid w:val="00F2517F"/>
    <w:rsid w:val="00F25BAB"/>
    <w:rsid w:val="00F31338"/>
    <w:rsid w:val="00F35579"/>
    <w:rsid w:val="00F35F66"/>
    <w:rsid w:val="00F367AA"/>
    <w:rsid w:val="00F37B73"/>
    <w:rsid w:val="00F40EDB"/>
    <w:rsid w:val="00F44EE0"/>
    <w:rsid w:val="00F46562"/>
    <w:rsid w:val="00F47009"/>
    <w:rsid w:val="00F47E9A"/>
    <w:rsid w:val="00F5033C"/>
    <w:rsid w:val="00F50556"/>
    <w:rsid w:val="00F508AE"/>
    <w:rsid w:val="00F53391"/>
    <w:rsid w:val="00F53C27"/>
    <w:rsid w:val="00F552F1"/>
    <w:rsid w:val="00F55A32"/>
    <w:rsid w:val="00F56A61"/>
    <w:rsid w:val="00F60E9B"/>
    <w:rsid w:val="00F62252"/>
    <w:rsid w:val="00F62C00"/>
    <w:rsid w:val="00F6623B"/>
    <w:rsid w:val="00F71B37"/>
    <w:rsid w:val="00F720C8"/>
    <w:rsid w:val="00F735C0"/>
    <w:rsid w:val="00F73BEA"/>
    <w:rsid w:val="00F74C73"/>
    <w:rsid w:val="00F74FEA"/>
    <w:rsid w:val="00F77832"/>
    <w:rsid w:val="00F80116"/>
    <w:rsid w:val="00F825E1"/>
    <w:rsid w:val="00F8293D"/>
    <w:rsid w:val="00F82AAA"/>
    <w:rsid w:val="00F83C9A"/>
    <w:rsid w:val="00F84117"/>
    <w:rsid w:val="00F85812"/>
    <w:rsid w:val="00F8701A"/>
    <w:rsid w:val="00F91C1F"/>
    <w:rsid w:val="00F949F4"/>
    <w:rsid w:val="00F962AA"/>
    <w:rsid w:val="00F97802"/>
    <w:rsid w:val="00FA0E7D"/>
    <w:rsid w:val="00FA528A"/>
    <w:rsid w:val="00FA5ED4"/>
    <w:rsid w:val="00FA736B"/>
    <w:rsid w:val="00FA73F9"/>
    <w:rsid w:val="00FA7710"/>
    <w:rsid w:val="00FA79C0"/>
    <w:rsid w:val="00FA7F66"/>
    <w:rsid w:val="00FB05B0"/>
    <w:rsid w:val="00FB1150"/>
    <w:rsid w:val="00FB1A5A"/>
    <w:rsid w:val="00FB2412"/>
    <w:rsid w:val="00FB35CF"/>
    <w:rsid w:val="00FB3A4C"/>
    <w:rsid w:val="00FB483C"/>
    <w:rsid w:val="00FB5B8E"/>
    <w:rsid w:val="00FB74E4"/>
    <w:rsid w:val="00FC0BCB"/>
    <w:rsid w:val="00FC1A6A"/>
    <w:rsid w:val="00FC2B80"/>
    <w:rsid w:val="00FC4782"/>
    <w:rsid w:val="00FD2459"/>
    <w:rsid w:val="00FD3B4E"/>
    <w:rsid w:val="00FD3F3B"/>
    <w:rsid w:val="00FD4168"/>
    <w:rsid w:val="00FD4D77"/>
    <w:rsid w:val="00FD6BB9"/>
    <w:rsid w:val="00FD796C"/>
    <w:rsid w:val="00FD7B04"/>
    <w:rsid w:val="00FE1CE2"/>
    <w:rsid w:val="00FE320F"/>
    <w:rsid w:val="00FE6D0F"/>
    <w:rsid w:val="00FE75FF"/>
    <w:rsid w:val="00FE791E"/>
    <w:rsid w:val="00FF1DC9"/>
    <w:rsid w:val="00FF2559"/>
    <w:rsid w:val="00FF272A"/>
    <w:rsid w:val="00FF29EC"/>
    <w:rsid w:val="00FF5001"/>
    <w:rsid w:val="00FF5E43"/>
    <w:rsid w:val="00FF6A1F"/>
    <w:rsid w:val="00FF6F40"/>
    <w:rsid w:val="00FF6F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AD339A"/>
  <w15:docId w15:val="{778F3894-BCD4-204B-9030-C277C0331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2FB"/>
    <w:rPr>
      <w:sz w:val="24"/>
      <w:szCs w:val="24"/>
    </w:rPr>
  </w:style>
  <w:style w:type="paragraph" w:styleId="Heading1">
    <w:name w:val="heading 1"/>
    <w:basedOn w:val="Heading2"/>
    <w:next w:val="Normal"/>
    <w:link w:val="Heading1Char"/>
    <w:uiPriority w:val="9"/>
    <w:qFormat/>
    <w:rsid w:val="00D227F9"/>
    <w:pPr>
      <w:outlineLvl w:val="0"/>
    </w:pPr>
  </w:style>
  <w:style w:type="paragraph" w:styleId="Heading2">
    <w:name w:val="heading 2"/>
    <w:basedOn w:val="Normal"/>
    <w:next w:val="Normal"/>
    <w:link w:val="Heading2Char"/>
    <w:uiPriority w:val="9"/>
    <w:unhideWhenUsed/>
    <w:qFormat/>
    <w:rsid w:val="001B3CAD"/>
    <w:pPr>
      <w:keepNext/>
      <w:spacing w:before="240" w:after="60"/>
      <w:jc w:val="center"/>
      <w:outlineLvl w:val="1"/>
    </w:pPr>
    <w:rPr>
      <w:rFonts w:asciiTheme="majorHAnsi" w:eastAsiaTheme="majorEastAsia" w:hAnsiTheme="majorHAnsi"/>
      <w:b/>
      <w:bCs/>
      <w:iCs/>
      <w:color w:val="0D0D0D" w:themeColor="text1" w:themeTint="F2"/>
      <w:sz w:val="28"/>
      <w:szCs w:val="28"/>
    </w:rPr>
  </w:style>
  <w:style w:type="paragraph" w:styleId="Heading3">
    <w:name w:val="heading 3"/>
    <w:basedOn w:val="Normal"/>
    <w:next w:val="Normal"/>
    <w:link w:val="Heading3Char"/>
    <w:uiPriority w:val="9"/>
    <w:unhideWhenUsed/>
    <w:qFormat/>
    <w:rsid w:val="001B3CAD"/>
    <w:pPr>
      <w:keepNext/>
      <w:spacing w:before="240" w:after="60"/>
      <w:jc w:val="center"/>
      <w:outlineLvl w:val="2"/>
    </w:pPr>
    <w:rPr>
      <w:rFonts w:asciiTheme="majorHAnsi" w:eastAsiaTheme="majorEastAsia" w:hAnsiTheme="majorHAnsi"/>
      <w:b/>
      <w:bCs/>
      <w:color w:val="0D0D0D" w:themeColor="text1" w:themeTint="F2"/>
      <w:sz w:val="26"/>
      <w:szCs w:val="26"/>
    </w:rPr>
  </w:style>
  <w:style w:type="paragraph" w:styleId="Heading4">
    <w:name w:val="heading 4"/>
    <w:basedOn w:val="Normal"/>
    <w:next w:val="Normal"/>
    <w:link w:val="Heading4Char"/>
    <w:uiPriority w:val="9"/>
    <w:unhideWhenUsed/>
    <w:qFormat/>
    <w:rsid w:val="006E402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E402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E402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E4028"/>
    <w:pPr>
      <w:spacing w:before="240" w:after="60"/>
      <w:outlineLvl w:val="6"/>
    </w:pPr>
  </w:style>
  <w:style w:type="paragraph" w:styleId="Heading8">
    <w:name w:val="heading 8"/>
    <w:basedOn w:val="Normal"/>
    <w:next w:val="Normal"/>
    <w:link w:val="Heading8Char"/>
    <w:uiPriority w:val="9"/>
    <w:semiHidden/>
    <w:unhideWhenUsed/>
    <w:qFormat/>
    <w:rsid w:val="006E4028"/>
    <w:pPr>
      <w:spacing w:before="240" w:after="60"/>
      <w:outlineLvl w:val="7"/>
    </w:pPr>
    <w:rPr>
      <w:i/>
      <w:iCs/>
    </w:rPr>
  </w:style>
  <w:style w:type="paragraph" w:styleId="Heading9">
    <w:name w:val="heading 9"/>
    <w:basedOn w:val="Normal"/>
    <w:next w:val="Normal"/>
    <w:link w:val="Heading9Char"/>
    <w:uiPriority w:val="9"/>
    <w:semiHidden/>
    <w:unhideWhenUsed/>
    <w:qFormat/>
    <w:rsid w:val="006E402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7F9"/>
    <w:rPr>
      <w:rFonts w:asciiTheme="majorHAnsi" w:eastAsiaTheme="majorEastAsia" w:hAnsiTheme="majorHAnsi"/>
      <w:b/>
      <w:bCs/>
      <w:iCs/>
      <w:color w:val="0D0D0D" w:themeColor="text1" w:themeTint="F2"/>
      <w:sz w:val="28"/>
      <w:szCs w:val="28"/>
    </w:rPr>
  </w:style>
  <w:style w:type="character" w:customStyle="1" w:styleId="Heading2Char">
    <w:name w:val="Heading 2 Char"/>
    <w:basedOn w:val="DefaultParagraphFont"/>
    <w:link w:val="Heading2"/>
    <w:uiPriority w:val="9"/>
    <w:rsid w:val="001B3CAD"/>
    <w:rPr>
      <w:rFonts w:asciiTheme="majorHAnsi" w:eastAsiaTheme="majorEastAsia" w:hAnsiTheme="majorHAnsi"/>
      <w:b/>
      <w:bCs/>
      <w:iCs/>
      <w:color w:val="0D0D0D" w:themeColor="text1" w:themeTint="F2"/>
      <w:sz w:val="28"/>
      <w:szCs w:val="28"/>
    </w:rPr>
  </w:style>
  <w:style w:type="character" w:customStyle="1" w:styleId="Heading3Char">
    <w:name w:val="Heading 3 Char"/>
    <w:basedOn w:val="DefaultParagraphFont"/>
    <w:link w:val="Heading3"/>
    <w:uiPriority w:val="9"/>
    <w:rsid w:val="001B3CAD"/>
    <w:rPr>
      <w:rFonts w:asciiTheme="majorHAnsi" w:eastAsiaTheme="majorEastAsia" w:hAnsiTheme="majorHAnsi"/>
      <w:b/>
      <w:bCs/>
      <w:color w:val="0D0D0D" w:themeColor="text1" w:themeTint="F2"/>
      <w:sz w:val="26"/>
      <w:szCs w:val="26"/>
    </w:rPr>
  </w:style>
  <w:style w:type="character" w:customStyle="1" w:styleId="Heading4Char">
    <w:name w:val="Heading 4 Char"/>
    <w:basedOn w:val="DefaultParagraphFont"/>
    <w:link w:val="Heading4"/>
    <w:uiPriority w:val="9"/>
    <w:rsid w:val="006E4028"/>
    <w:rPr>
      <w:b/>
      <w:bCs/>
      <w:sz w:val="28"/>
      <w:szCs w:val="28"/>
    </w:rPr>
  </w:style>
  <w:style w:type="character" w:customStyle="1" w:styleId="Heading5Char">
    <w:name w:val="Heading 5 Char"/>
    <w:basedOn w:val="DefaultParagraphFont"/>
    <w:link w:val="Heading5"/>
    <w:uiPriority w:val="9"/>
    <w:semiHidden/>
    <w:rsid w:val="006E4028"/>
    <w:rPr>
      <w:b/>
      <w:bCs/>
      <w:i/>
      <w:iCs/>
      <w:sz w:val="26"/>
      <w:szCs w:val="26"/>
    </w:rPr>
  </w:style>
  <w:style w:type="character" w:customStyle="1" w:styleId="Heading6Char">
    <w:name w:val="Heading 6 Char"/>
    <w:basedOn w:val="DefaultParagraphFont"/>
    <w:link w:val="Heading6"/>
    <w:uiPriority w:val="9"/>
    <w:semiHidden/>
    <w:rsid w:val="006E4028"/>
    <w:rPr>
      <w:b/>
      <w:bCs/>
    </w:rPr>
  </w:style>
  <w:style w:type="character" w:customStyle="1" w:styleId="Heading7Char">
    <w:name w:val="Heading 7 Char"/>
    <w:basedOn w:val="DefaultParagraphFont"/>
    <w:link w:val="Heading7"/>
    <w:uiPriority w:val="9"/>
    <w:semiHidden/>
    <w:rsid w:val="006E4028"/>
    <w:rPr>
      <w:sz w:val="24"/>
      <w:szCs w:val="24"/>
    </w:rPr>
  </w:style>
  <w:style w:type="character" w:customStyle="1" w:styleId="Heading8Char">
    <w:name w:val="Heading 8 Char"/>
    <w:basedOn w:val="DefaultParagraphFont"/>
    <w:link w:val="Heading8"/>
    <w:uiPriority w:val="9"/>
    <w:semiHidden/>
    <w:rsid w:val="006E4028"/>
    <w:rPr>
      <w:i/>
      <w:iCs/>
      <w:sz w:val="24"/>
      <w:szCs w:val="24"/>
    </w:rPr>
  </w:style>
  <w:style w:type="character" w:customStyle="1" w:styleId="Heading9Char">
    <w:name w:val="Heading 9 Char"/>
    <w:basedOn w:val="DefaultParagraphFont"/>
    <w:link w:val="Heading9"/>
    <w:uiPriority w:val="9"/>
    <w:semiHidden/>
    <w:rsid w:val="006E4028"/>
    <w:rPr>
      <w:rFonts w:asciiTheme="majorHAnsi" w:eastAsiaTheme="majorEastAsia" w:hAnsiTheme="majorHAnsi"/>
    </w:rPr>
  </w:style>
  <w:style w:type="paragraph" w:styleId="Title">
    <w:name w:val="Title"/>
    <w:basedOn w:val="Normal"/>
    <w:next w:val="Normal"/>
    <w:link w:val="TitleChar"/>
    <w:uiPriority w:val="10"/>
    <w:qFormat/>
    <w:rsid w:val="006E402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E4028"/>
    <w:rPr>
      <w:rFonts w:asciiTheme="majorHAnsi" w:eastAsiaTheme="majorEastAsia" w:hAnsiTheme="majorHAnsi"/>
      <w:b/>
      <w:bCs/>
      <w:kern w:val="28"/>
      <w:sz w:val="32"/>
      <w:szCs w:val="32"/>
    </w:rPr>
  </w:style>
  <w:style w:type="paragraph" w:styleId="Subtitle">
    <w:name w:val="Subtitle"/>
    <w:basedOn w:val="Normal"/>
    <w:next w:val="Normal"/>
    <w:link w:val="SubtitleChar"/>
    <w:qFormat/>
    <w:rsid w:val="006E402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rsid w:val="006E4028"/>
    <w:rPr>
      <w:rFonts w:asciiTheme="majorHAnsi" w:eastAsiaTheme="majorEastAsia" w:hAnsiTheme="majorHAnsi"/>
      <w:sz w:val="24"/>
      <w:szCs w:val="24"/>
    </w:rPr>
  </w:style>
  <w:style w:type="character" w:styleId="Strong">
    <w:name w:val="Strong"/>
    <w:basedOn w:val="DefaultParagraphFont"/>
    <w:uiPriority w:val="22"/>
    <w:qFormat/>
    <w:rsid w:val="006E4028"/>
    <w:rPr>
      <w:b/>
      <w:bCs/>
    </w:rPr>
  </w:style>
  <w:style w:type="character" w:styleId="Emphasis">
    <w:name w:val="Emphasis"/>
    <w:basedOn w:val="DefaultParagraphFont"/>
    <w:uiPriority w:val="20"/>
    <w:qFormat/>
    <w:rsid w:val="006E4028"/>
    <w:rPr>
      <w:rFonts w:asciiTheme="minorHAnsi" w:hAnsiTheme="minorHAnsi"/>
      <w:b/>
      <w:i/>
      <w:iCs/>
    </w:rPr>
  </w:style>
  <w:style w:type="paragraph" w:styleId="NoSpacing">
    <w:name w:val="No Spacing"/>
    <w:basedOn w:val="Normal"/>
    <w:uiPriority w:val="1"/>
    <w:qFormat/>
    <w:rsid w:val="006E4028"/>
    <w:rPr>
      <w:szCs w:val="32"/>
    </w:rPr>
  </w:style>
  <w:style w:type="paragraph" w:styleId="ListParagraph">
    <w:name w:val="List Paragraph"/>
    <w:basedOn w:val="Normal"/>
    <w:uiPriority w:val="34"/>
    <w:qFormat/>
    <w:rsid w:val="006E4028"/>
    <w:pPr>
      <w:ind w:left="720"/>
      <w:contextualSpacing/>
    </w:pPr>
  </w:style>
  <w:style w:type="paragraph" w:styleId="Quote">
    <w:name w:val="Quote"/>
    <w:basedOn w:val="Normal"/>
    <w:next w:val="Normal"/>
    <w:link w:val="QuoteChar"/>
    <w:uiPriority w:val="29"/>
    <w:qFormat/>
    <w:rsid w:val="006E4028"/>
    <w:rPr>
      <w:i/>
    </w:rPr>
  </w:style>
  <w:style w:type="character" w:customStyle="1" w:styleId="QuoteChar">
    <w:name w:val="Quote Char"/>
    <w:basedOn w:val="DefaultParagraphFont"/>
    <w:link w:val="Quote"/>
    <w:uiPriority w:val="29"/>
    <w:rsid w:val="006E4028"/>
    <w:rPr>
      <w:i/>
      <w:sz w:val="24"/>
      <w:szCs w:val="24"/>
    </w:rPr>
  </w:style>
  <w:style w:type="paragraph" w:styleId="IntenseQuote">
    <w:name w:val="Intense Quote"/>
    <w:basedOn w:val="Normal"/>
    <w:next w:val="Normal"/>
    <w:link w:val="IntenseQuoteChar"/>
    <w:uiPriority w:val="30"/>
    <w:qFormat/>
    <w:rsid w:val="006E4028"/>
    <w:pPr>
      <w:ind w:left="720" w:right="720"/>
    </w:pPr>
    <w:rPr>
      <w:b/>
      <w:i/>
      <w:szCs w:val="22"/>
    </w:rPr>
  </w:style>
  <w:style w:type="character" w:customStyle="1" w:styleId="IntenseQuoteChar">
    <w:name w:val="Intense Quote Char"/>
    <w:basedOn w:val="DefaultParagraphFont"/>
    <w:link w:val="IntenseQuote"/>
    <w:uiPriority w:val="30"/>
    <w:rsid w:val="006E4028"/>
    <w:rPr>
      <w:b/>
      <w:i/>
      <w:sz w:val="24"/>
    </w:rPr>
  </w:style>
  <w:style w:type="character" w:styleId="SubtleEmphasis">
    <w:name w:val="Subtle Emphasis"/>
    <w:uiPriority w:val="19"/>
    <w:qFormat/>
    <w:rsid w:val="006E4028"/>
    <w:rPr>
      <w:i/>
      <w:color w:val="5A5A5A" w:themeColor="text1" w:themeTint="A5"/>
    </w:rPr>
  </w:style>
  <w:style w:type="character" w:styleId="IntenseEmphasis">
    <w:name w:val="Intense Emphasis"/>
    <w:basedOn w:val="DefaultParagraphFont"/>
    <w:uiPriority w:val="21"/>
    <w:qFormat/>
    <w:rsid w:val="006E4028"/>
    <w:rPr>
      <w:b/>
      <w:i/>
      <w:sz w:val="24"/>
      <w:szCs w:val="24"/>
      <w:u w:val="single"/>
    </w:rPr>
  </w:style>
  <w:style w:type="character" w:styleId="SubtleReference">
    <w:name w:val="Subtle Reference"/>
    <w:basedOn w:val="DefaultParagraphFont"/>
    <w:uiPriority w:val="31"/>
    <w:qFormat/>
    <w:rsid w:val="006E4028"/>
    <w:rPr>
      <w:sz w:val="24"/>
      <w:szCs w:val="24"/>
      <w:u w:val="single"/>
    </w:rPr>
  </w:style>
  <w:style w:type="character" w:styleId="IntenseReference">
    <w:name w:val="Intense Reference"/>
    <w:basedOn w:val="DefaultParagraphFont"/>
    <w:uiPriority w:val="32"/>
    <w:qFormat/>
    <w:rsid w:val="006E4028"/>
    <w:rPr>
      <w:b/>
      <w:sz w:val="24"/>
      <w:u w:val="single"/>
    </w:rPr>
  </w:style>
  <w:style w:type="character" w:styleId="BookTitle">
    <w:name w:val="Book Title"/>
    <w:basedOn w:val="DefaultParagraphFont"/>
    <w:uiPriority w:val="33"/>
    <w:qFormat/>
    <w:rsid w:val="006E402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E4028"/>
    <w:pPr>
      <w:outlineLvl w:val="9"/>
    </w:pPr>
  </w:style>
  <w:style w:type="paragraph" w:styleId="BalloonText">
    <w:name w:val="Balloon Text"/>
    <w:basedOn w:val="Normal"/>
    <w:link w:val="BalloonTextChar"/>
    <w:uiPriority w:val="99"/>
    <w:semiHidden/>
    <w:unhideWhenUsed/>
    <w:rsid w:val="006E4028"/>
    <w:rPr>
      <w:rFonts w:ascii="Tahoma" w:hAnsi="Tahoma" w:cs="Tahoma"/>
      <w:sz w:val="16"/>
      <w:szCs w:val="16"/>
    </w:rPr>
  </w:style>
  <w:style w:type="character" w:customStyle="1" w:styleId="BalloonTextChar">
    <w:name w:val="Balloon Text Char"/>
    <w:basedOn w:val="DefaultParagraphFont"/>
    <w:link w:val="BalloonText"/>
    <w:uiPriority w:val="99"/>
    <w:semiHidden/>
    <w:rsid w:val="006E4028"/>
    <w:rPr>
      <w:rFonts w:ascii="Tahoma" w:hAnsi="Tahoma" w:cs="Tahoma"/>
      <w:sz w:val="16"/>
      <w:szCs w:val="16"/>
    </w:rPr>
  </w:style>
  <w:style w:type="paragraph" w:styleId="Header">
    <w:name w:val="header"/>
    <w:basedOn w:val="Normal"/>
    <w:link w:val="HeaderChar"/>
    <w:uiPriority w:val="99"/>
    <w:unhideWhenUsed/>
    <w:rsid w:val="002D7989"/>
    <w:pPr>
      <w:tabs>
        <w:tab w:val="center" w:pos="4680"/>
        <w:tab w:val="right" w:pos="9360"/>
      </w:tabs>
    </w:pPr>
  </w:style>
  <w:style w:type="character" w:customStyle="1" w:styleId="HeaderChar">
    <w:name w:val="Header Char"/>
    <w:basedOn w:val="DefaultParagraphFont"/>
    <w:link w:val="Header"/>
    <w:uiPriority w:val="99"/>
    <w:rsid w:val="002D7989"/>
    <w:rPr>
      <w:sz w:val="24"/>
      <w:szCs w:val="24"/>
    </w:rPr>
  </w:style>
  <w:style w:type="paragraph" w:styleId="Footer">
    <w:name w:val="footer"/>
    <w:basedOn w:val="Normal"/>
    <w:link w:val="FooterChar"/>
    <w:uiPriority w:val="99"/>
    <w:unhideWhenUsed/>
    <w:rsid w:val="002D7989"/>
    <w:pPr>
      <w:tabs>
        <w:tab w:val="center" w:pos="4680"/>
        <w:tab w:val="right" w:pos="9360"/>
      </w:tabs>
    </w:pPr>
  </w:style>
  <w:style w:type="character" w:customStyle="1" w:styleId="FooterChar">
    <w:name w:val="Footer Char"/>
    <w:basedOn w:val="DefaultParagraphFont"/>
    <w:link w:val="Footer"/>
    <w:uiPriority w:val="99"/>
    <w:rsid w:val="002D7989"/>
    <w:rPr>
      <w:sz w:val="24"/>
      <w:szCs w:val="24"/>
    </w:rPr>
  </w:style>
  <w:style w:type="character" w:styleId="Hyperlink">
    <w:name w:val="Hyperlink"/>
    <w:rsid w:val="00016735"/>
    <w:rPr>
      <w:color w:val="0000FF"/>
      <w:u w:val="single"/>
    </w:rPr>
  </w:style>
  <w:style w:type="character" w:styleId="FollowedHyperlink">
    <w:name w:val="FollowedHyperlink"/>
    <w:basedOn w:val="DefaultParagraphFont"/>
    <w:uiPriority w:val="99"/>
    <w:semiHidden/>
    <w:unhideWhenUsed/>
    <w:rsid w:val="000D7537"/>
    <w:rPr>
      <w:color w:val="800080" w:themeColor="followedHyperlink"/>
      <w:u w:val="single"/>
    </w:rPr>
  </w:style>
  <w:style w:type="character" w:customStyle="1" w:styleId="searchhighlight">
    <w:name w:val="searchhighlight"/>
    <w:basedOn w:val="DefaultParagraphFont"/>
    <w:rsid w:val="00F825E1"/>
  </w:style>
  <w:style w:type="paragraph" w:customStyle="1" w:styleId="bodytext">
    <w:name w:val="bodytext"/>
    <w:basedOn w:val="Normal"/>
    <w:rsid w:val="00F825E1"/>
    <w:pPr>
      <w:spacing w:before="100" w:beforeAutospacing="1" w:after="100" w:afterAutospacing="1"/>
    </w:pPr>
    <w:rPr>
      <w:rFonts w:ascii="Times New Roman" w:eastAsia="Times New Roman" w:hAnsi="Times New Roman"/>
    </w:rPr>
  </w:style>
  <w:style w:type="paragraph" w:styleId="NormalWeb">
    <w:name w:val="Normal (Web)"/>
    <w:basedOn w:val="Normal"/>
    <w:uiPriority w:val="99"/>
    <w:unhideWhenUsed/>
    <w:rsid w:val="00F825E1"/>
    <w:pPr>
      <w:spacing w:before="100" w:beforeAutospacing="1" w:after="100" w:afterAutospacing="1"/>
    </w:pPr>
    <w:rPr>
      <w:rFonts w:ascii="Times New Roman" w:eastAsia="Times New Roman" w:hAnsi="Times New Roman"/>
    </w:rPr>
  </w:style>
  <w:style w:type="character" w:customStyle="1" w:styleId="brightspacevariablescompanyname">
    <w:name w:val="brightspace_variablescompany_name"/>
    <w:basedOn w:val="DefaultParagraphFont"/>
    <w:rsid w:val="00F825E1"/>
  </w:style>
  <w:style w:type="table" w:styleId="TableGrid">
    <w:name w:val="Table Grid"/>
    <w:basedOn w:val="TableNormal"/>
    <w:uiPriority w:val="39"/>
    <w:rsid w:val="00007C1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F4692"/>
    <w:pPr>
      <w:widowControl w:val="0"/>
      <w:autoSpaceDE w:val="0"/>
      <w:autoSpaceDN w:val="0"/>
      <w:adjustRightInd w:val="0"/>
    </w:pPr>
    <w:rPr>
      <w:rFonts w:ascii="Times New Roman" w:hAnsi="Times New Roman"/>
      <w:color w:val="000000"/>
      <w:sz w:val="24"/>
      <w:szCs w:val="24"/>
    </w:rPr>
  </w:style>
  <w:style w:type="table" w:customStyle="1" w:styleId="TableGrid1">
    <w:name w:val="Table Grid1"/>
    <w:basedOn w:val="TableNormal"/>
    <w:next w:val="TableGrid"/>
    <w:uiPriority w:val="59"/>
    <w:rsid w:val="00CC25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99"/>
    <w:rsid w:val="00933B7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357993"/>
    <w:rPr>
      <w:color w:val="605E5C"/>
      <w:shd w:val="clear" w:color="auto" w:fill="E1DFDD"/>
    </w:rPr>
  </w:style>
  <w:style w:type="character" w:styleId="CommentReference">
    <w:name w:val="annotation reference"/>
    <w:basedOn w:val="DefaultParagraphFont"/>
    <w:uiPriority w:val="99"/>
    <w:semiHidden/>
    <w:unhideWhenUsed/>
    <w:rsid w:val="008418AA"/>
    <w:rPr>
      <w:sz w:val="16"/>
      <w:szCs w:val="16"/>
    </w:rPr>
  </w:style>
  <w:style w:type="paragraph" w:styleId="CommentText">
    <w:name w:val="annotation text"/>
    <w:basedOn w:val="Normal"/>
    <w:link w:val="CommentTextChar"/>
    <w:uiPriority w:val="99"/>
    <w:unhideWhenUsed/>
    <w:rsid w:val="008418AA"/>
    <w:rPr>
      <w:sz w:val="20"/>
      <w:szCs w:val="20"/>
    </w:rPr>
  </w:style>
  <w:style w:type="character" w:customStyle="1" w:styleId="CommentTextChar">
    <w:name w:val="Comment Text Char"/>
    <w:basedOn w:val="DefaultParagraphFont"/>
    <w:link w:val="CommentText"/>
    <w:uiPriority w:val="99"/>
    <w:rsid w:val="008418AA"/>
    <w:rPr>
      <w:sz w:val="20"/>
      <w:szCs w:val="20"/>
    </w:rPr>
  </w:style>
  <w:style w:type="character" w:styleId="UnresolvedMention">
    <w:name w:val="Unresolved Mention"/>
    <w:basedOn w:val="DefaultParagraphFont"/>
    <w:uiPriority w:val="99"/>
    <w:semiHidden/>
    <w:unhideWhenUsed/>
    <w:rsid w:val="0023647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24AC7"/>
    <w:rPr>
      <w:b/>
      <w:bCs/>
    </w:rPr>
  </w:style>
  <w:style w:type="character" w:customStyle="1" w:styleId="CommentSubjectChar">
    <w:name w:val="Comment Subject Char"/>
    <w:basedOn w:val="CommentTextChar"/>
    <w:link w:val="CommentSubject"/>
    <w:uiPriority w:val="99"/>
    <w:semiHidden/>
    <w:rsid w:val="00B24AC7"/>
    <w:rPr>
      <w:b/>
      <w:bCs/>
      <w:sz w:val="20"/>
      <w:szCs w:val="20"/>
    </w:rPr>
  </w:style>
  <w:style w:type="table" w:customStyle="1" w:styleId="TableGrid0">
    <w:name w:val="TableGrid"/>
    <w:rsid w:val="001938AC"/>
    <w:rPr>
      <w:rFonts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52966">
      <w:bodyDiv w:val="1"/>
      <w:marLeft w:val="0"/>
      <w:marRight w:val="0"/>
      <w:marTop w:val="0"/>
      <w:marBottom w:val="0"/>
      <w:divBdr>
        <w:top w:val="none" w:sz="0" w:space="0" w:color="auto"/>
        <w:left w:val="none" w:sz="0" w:space="0" w:color="auto"/>
        <w:bottom w:val="none" w:sz="0" w:space="0" w:color="auto"/>
        <w:right w:val="none" w:sz="0" w:space="0" w:color="auto"/>
      </w:divBdr>
      <w:divsChild>
        <w:div w:id="2146467462">
          <w:marLeft w:val="0"/>
          <w:marRight w:val="0"/>
          <w:marTop w:val="0"/>
          <w:marBottom w:val="0"/>
          <w:divBdr>
            <w:top w:val="none" w:sz="0" w:space="0" w:color="auto"/>
            <w:left w:val="none" w:sz="0" w:space="0" w:color="auto"/>
            <w:bottom w:val="none" w:sz="0" w:space="0" w:color="auto"/>
            <w:right w:val="none" w:sz="0" w:space="0" w:color="auto"/>
          </w:divBdr>
          <w:divsChild>
            <w:div w:id="1598102530">
              <w:marLeft w:val="0"/>
              <w:marRight w:val="0"/>
              <w:marTop w:val="0"/>
              <w:marBottom w:val="0"/>
              <w:divBdr>
                <w:top w:val="none" w:sz="0" w:space="0" w:color="auto"/>
                <w:left w:val="none" w:sz="0" w:space="0" w:color="auto"/>
                <w:bottom w:val="none" w:sz="0" w:space="0" w:color="auto"/>
                <w:right w:val="none" w:sz="0" w:space="0" w:color="auto"/>
              </w:divBdr>
              <w:divsChild>
                <w:div w:id="75085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76673">
      <w:bodyDiv w:val="1"/>
      <w:marLeft w:val="0"/>
      <w:marRight w:val="0"/>
      <w:marTop w:val="0"/>
      <w:marBottom w:val="0"/>
      <w:divBdr>
        <w:top w:val="none" w:sz="0" w:space="0" w:color="auto"/>
        <w:left w:val="none" w:sz="0" w:space="0" w:color="auto"/>
        <w:bottom w:val="none" w:sz="0" w:space="0" w:color="auto"/>
        <w:right w:val="none" w:sz="0" w:space="0" w:color="auto"/>
      </w:divBdr>
      <w:divsChild>
        <w:div w:id="217280987">
          <w:marLeft w:val="0"/>
          <w:marRight w:val="0"/>
          <w:marTop w:val="0"/>
          <w:marBottom w:val="0"/>
          <w:divBdr>
            <w:top w:val="none" w:sz="0" w:space="0" w:color="auto"/>
            <w:left w:val="none" w:sz="0" w:space="0" w:color="auto"/>
            <w:bottom w:val="none" w:sz="0" w:space="0" w:color="auto"/>
            <w:right w:val="none" w:sz="0" w:space="0" w:color="auto"/>
          </w:divBdr>
          <w:divsChild>
            <w:div w:id="798457622">
              <w:marLeft w:val="0"/>
              <w:marRight w:val="0"/>
              <w:marTop w:val="0"/>
              <w:marBottom w:val="0"/>
              <w:divBdr>
                <w:top w:val="none" w:sz="0" w:space="0" w:color="auto"/>
                <w:left w:val="none" w:sz="0" w:space="0" w:color="auto"/>
                <w:bottom w:val="none" w:sz="0" w:space="0" w:color="auto"/>
                <w:right w:val="none" w:sz="0" w:space="0" w:color="auto"/>
              </w:divBdr>
              <w:divsChild>
                <w:div w:id="1204562167">
                  <w:marLeft w:val="0"/>
                  <w:marRight w:val="0"/>
                  <w:marTop w:val="0"/>
                  <w:marBottom w:val="0"/>
                  <w:divBdr>
                    <w:top w:val="none" w:sz="0" w:space="0" w:color="auto"/>
                    <w:left w:val="none" w:sz="0" w:space="0" w:color="auto"/>
                    <w:bottom w:val="none" w:sz="0" w:space="0" w:color="auto"/>
                    <w:right w:val="none" w:sz="0" w:space="0" w:color="auto"/>
                  </w:divBdr>
                  <w:divsChild>
                    <w:div w:id="195181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44289">
      <w:bodyDiv w:val="1"/>
      <w:marLeft w:val="0"/>
      <w:marRight w:val="0"/>
      <w:marTop w:val="0"/>
      <w:marBottom w:val="0"/>
      <w:divBdr>
        <w:top w:val="none" w:sz="0" w:space="0" w:color="auto"/>
        <w:left w:val="none" w:sz="0" w:space="0" w:color="auto"/>
        <w:bottom w:val="none" w:sz="0" w:space="0" w:color="auto"/>
        <w:right w:val="none" w:sz="0" w:space="0" w:color="auto"/>
      </w:divBdr>
      <w:divsChild>
        <w:div w:id="1247420552">
          <w:marLeft w:val="0"/>
          <w:marRight w:val="0"/>
          <w:marTop w:val="0"/>
          <w:marBottom w:val="0"/>
          <w:divBdr>
            <w:top w:val="none" w:sz="0" w:space="0" w:color="auto"/>
            <w:left w:val="none" w:sz="0" w:space="0" w:color="auto"/>
            <w:bottom w:val="none" w:sz="0" w:space="0" w:color="auto"/>
            <w:right w:val="none" w:sz="0" w:space="0" w:color="auto"/>
          </w:divBdr>
          <w:divsChild>
            <w:div w:id="274874788">
              <w:marLeft w:val="0"/>
              <w:marRight w:val="0"/>
              <w:marTop w:val="0"/>
              <w:marBottom w:val="0"/>
              <w:divBdr>
                <w:top w:val="none" w:sz="0" w:space="0" w:color="auto"/>
                <w:left w:val="none" w:sz="0" w:space="0" w:color="auto"/>
                <w:bottom w:val="none" w:sz="0" w:space="0" w:color="auto"/>
                <w:right w:val="none" w:sz="0" w:space="0" w:color="auto"/>
              </w:divBdr>
              <w:divsChild>
                <w:div w:id="123793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9836">
      <w:bodyDiv w:val="1"/>
      <w:marLeft w:val="0"/>
      <w:marRight w:val="0"/>
      <w:marTop w:val="0"/>
      <w:marBottom w:val="0"/>
      <w:divBdr>
        <w:top w:val="none" w:sz="0" w:space="0" w:color="auto"/>
        <w:left w:val="none" w:sz="0" w:space="0" w:color="auto"/>
        <w:bottom w:val="none" w:sz="0" w:space="0" w:color="auto"/>
        <w:right w:val="none" w:sz="0" w:space="0" w:color="auto"/>
      </w:divBdr>
    </w:div>
    <w:div w:id="102578450">
      <w:bodyDiv w:val="1"/>
      <w:marLeft w:val="0"/>
      <w:marRight w:val="0"/>
      <w:marTop w:val="0"/>
      <w:marBottom w:val="0"/>
      <w:divBdr>
        <w:top w:val="none" w:sz="0" w:space="0" w:color="auto"/>
        <w:left w:val="none" w:sz="0" w:space="0" w:color="auto"/>
        <w:bottom w:val="none" w:sz="0" w:space="0" w:color="auto"/>
        <w:right w:val="none" w:sz="0" w:space="0" w:color="auto"/>
      </w:divBdr>
    </w:div>
    <w:div w:id="155801416">
      <w:bodyDiv w:val="1"/>
      <w:marLeft w:val="0"/>
      <w:marRight w:val="0"/>
      <w:marTop w:val="0"/>
      <w:marBottom w:val="0"/>
      <w:divBdr>
        <w:top w:val="none" w:sz="0" w:space="0" w:color="auto"/>
        <w:left w:val="none" w:sz="0" w:space="0" w:color="auto"/>
        <w:bottom w:val="none" w:sz="0" w:space="0" w:color="auto"/>
        <w:right w:val="none" w:sz="0" w:space="0" w:color="auto"/>
      </w:divBdr>
      <w:divsChild>
        <w:div w:id="1807625690">
          <w:marLeft w:val="0"/>
          <w:marRight w:val="0"/>
          <w:marTop w:val="0"/>
          <w:marBottom w:val="0"/>
          <w:divBdr>
            <w:top w:val="none" w:sz="0" w:space="0" w:color="auto"/>
            <w:left w:val="none" w:sz="0" w:space="0" w:color="auto"/>
            <w:bottom w:val="none" w:sz="0" w:space="0" w:color="auto"/>
            <w:right w:val="none" w:sz="0" w:space="0" w:color="auto"/>
          </w:divBdr>
          <w:divsChild>
            <w:div w:id="1836068770">
              <w:marLeft w:val="0"/>
              <w:marRight w:val="0"/>
              <w:marTop w:val="0"/>
              <w:marBottom w:val="0"/>
              <w:divBdr>
                <w:top w:val="none" w:sz="0" w:space="0" w:color="auto"/>
                <w:left w:val="none" w:sz="0" w:space="0" w:color="auto"/>
                <w:bottom w:val="none" w:sz="0" w:space="0" w:color="auto"/>
                <w:right w:val="none" w:sz="0" w:space="0" w:color="auto"/>
              </w:divBdr>
              <w:divsChild>
                <w:div w:id="55725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78139">
      <w:bodyDiv w:val="1"/>
      <w:marLeft w:val="0"/>
      <w:marRight w:val="0"/>
      <w:marTop w:val="0"/>
      <w:marBottom w:val="0"/>
      <w:divBdr>
        <w:top w:val="none" w:sz="0" w:space="0" w:color="auto"/>
        <w:left w:val="none" w:sz="0" w:space="0" w:color="auto"/>
        <w:bottom w:val="none" w:sz="0" w:space="0" w:color="auto"/>
        <w:right w:val="none" w:sz="0" w:space="0" w:color="auto"/>
      </w:divBdr>
      <w:divsChild>
        <w:div w:id="1932666086">
          <w:marLeft w:val="0"/>
          <w:marRight w:val="0"/>
          <w:marTop w:val="0"/>
          <w:marBottom w:val="0"/>
          <w:divBdr>
            <w:top w:val="none" w:sz="0" w:space="0" w:color="auto"/>
            <w:left w:val="none" w:sz="0" w:space="0" w:color="auto"/>
            <w:bottom w:val="none" w:sz="0" w:space="0" w:color="auto"/>
            <w:right w:val="none" w:sz="0" w:space="0" w:color="auto"/>
          </w:divBdr>
          <w:divsChild>
            <w:div w:id="1532646215">
              <w:marLeft w:val="0"/>
              <w:marRight w:val="0"/>
              <w:marTop w:val="0"/>
              <w:marBottom w:val="0"/>
              <w:divBdr>
                <w:top w:val="none" w:sz="0" w:space="0" w:color="auto"/>
                <w:left w:val="none" w:sz="0" w:space="0" w:color="auto"/>
                <w:bottom w:val="none" w:sz="0" w:space="0" w:color="auto"/>
                <w:right w:val="none" w:sz="0" w:space="0" w:color="auto"/>
              </w:divBdr>
              <w:divsChild>
                <w:div w:id="162327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730149">
      <w:bodyDiv w:val="1"/>
      <w:marLeft w:val="0"/>
      <w:marRight w:val="0"/>
      <w:marTop w:val="0"/>
      <w:marBottom w:val="0"/>
      <w:divBdr>
        <w:top w:val="none" w:sz="0" w:space="0" w:color="auto"/>
        <w:left w:val="none" w:sz="0" w:space="0" w:color="auto"/>
        <w:bottom w:val="none" w:sz="0" w:space="0" w:color="auto"/>
        <w:right w:val="none" w:sz="0" w:space="0" w:color="auto"/>
      </w:divBdr>
      <w:divsChild>
        <w:div w:id="362170840">
          <w:marLeft w:val="0"/>
          <w:marRight w:val="0"/>
          <w:marTop w:val="0"/>
          <w:marBottom w:val="0"/>
          <w:divBdr>
            <w:top w:val="none" w:sz="0" w:space="0" w:color="auto"/>
            <w:left w:val="none" w:sz="0" w:space="0" w:color="auto"/>
            <w:bottom w:val="none" w:sz="0" w:space="0" w:color="auto"/>
            <w:right w:val="none" w:sz="0" w:space="0" w:color="auto"/>
          </w:divBdr>
          <w:divsChild>
            <w:div w:id="724910045">
              <w:marLeft w:val="0"/>
              <w:marRight w:val="0"/>
              <w:marTop w:val="0"/>
              <w:marBottom w:val="0"/>
              <w:divBdr>
                <w:top w:val="none" w:sz="0" w:space="0" w:color="auto"/>
                <w:left w:val="none" w:sz="0" w:space="0" w:color="auto"/>
                <w:bottom w:val="none" w:sz="0" w:space="0" w:color="auto"/>
                <w:right w:val="none" w:sz="0" w:space="0" w:color="auto"/>
              </w:divBdr>
              <w:divsChild>
                <w:div w:id="117174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094965">
      <w:bodyDiv w:val="1"/>
      <w:marLeft w:val="0"/>
      <w:marRight w:val="0"/>
      <w:marTop w:val="0"/>
      <w:marBottom w:val="0"/>
      <w:divBdr>
        <w:top w:val="none" w:sz="0" w:space="0" w:color="auto"/>
        <w:left w:val="none" w:sz="0" w:space="0" w:color="auto"/>
        <w:bottom w:val="none" w:sz="0" w:space="0" w:color="auto"/>
        <w:right w:val="none" w:sz="0" w:space="0" w:color="auto"/>
      </w:divBdr>
      <w:divsChild>
        <w:div w:id="3328793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539754">
              <w:marLeft w:val="0"/>
              <w:marRight w:val="0"/>
              <w:marTop w:val="0"/>
              <w:marBottom w:val="0"/>
              <w:divBdr>
                <w:top w:val="none" w:sz="0" w:space="0" w:color="auto"/>
                <w:left w:val="none" w:sz="0" w:space="0" w:color="auto"/>
                <w:bottom w:val="none" w:sz="0" w:space="0" w:color="auto"/>
                <w:right w:val="none" w:sz="0" w:space="0" w:color="auto"/>
              </w:divBdr>
              <w:divsChild>
                <w:div w:id="36178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432457">
      <w:bodyDiv w:val="1"/>
      <w:marLeft w:val="0"/>
      <w:marRight w:val="0"/>
      <w:marTop w:val="0"/>
      <w:marBottom w:val="0"/>
      <w:divBdr>
        <w:top w:val="none" w:sz="0" w:space="0" w:color="auto"/>
        <w:left w:val="none" w:sz="0" w:space="0" w:color="auto"/>
        <w:bottom w:val="none" w:sz="0" w:space="0" w:color="auto"/>
        <w:right w:val="none" w:sz="0" w:space="0" w:color="auto"/>
      </w:divBdr>
      <w:divsChild>
        <w:div w:id="81462022">
          <w:marLeft w:val="0"/>
          <w:marRight w:val="0"/>
          <w:marTop w:val="0"/>
          <w:marBottom w:val="0"/>
          <w:divBdr>
            <w:top w:val="none" w:sz="0" w:space="0" w:color="auto"/>
            <w:left w:val="none" w:sz="0" w:space="0" w:color="auto"/>
            <w:bottom w:val="none" w:sz="0" w:space="0" w:color="auto"/>
            <w:right w:val="none" w:sz="0" w:space="0" w:color="auto"/>
          </w:divBdr>
          <w:divsChild>
            <w:div w:id="1708988404">
              <w:marLeft w:val="0"/>
              <w:marRight w:val="0"/>
              <w:marTop w:val="0"/>
              <w:marBottom w:val="0"/>
              <w:divBdr>
                <w:top w:val="none" w:sz="0" w:space="0" w:color="auto"/>
                <w:left w:val="none" w:sz="0" w:space="0" w:color="auto"/>
                <w:bottom w:val="none" w:sz="0" w:space="0" w:color="auto"/>
                <w:right w:val="none" w:sz="0" w:space="0" w:color="auto"/>
              </w:divBdr>
              <w:divsChild>
                <w:div w:id="80539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085153">
      <w:bodyDiv w:val="1"/>
      <w:marLeft w:val="0"/>
      <w:marRight w:val="0"/>
      <w:marTop w:val="0"/>
      <w:marBottom w:val="0"/>
      <w:divBdr>
        <w:top w:val="none" w:sz="0" w:space="0" w:color="auto"/>
        <w:left w:val="none" w:sz="0" w:space="0" w:color="auto"/>
        <w:bottom w:val="none" w:sz="0" w:space="0" w:color="auto"/>
        <w:right w:val="none" w:sz="0" w:space="0" w:color="auto"/>
      </w:divBdr>
      <w:divsChild>
        <w:div w:id="1262226650">
          <w:marLeft w:val="0"/>
          <w:marRight w:val="0"/>
          <w:marTop w:val="0"/>
          <w:marBottom w:val="0"/>
          <w:divBdr>
            <w:top w:val="none" w:sz="0" w:space="0" w:color="auto"/>
            <w:left w:val="none" w:sz="0" w:space="0" w:color="auto"/>
            <w:bottom w:val="none" w:sz="0" w:space="0" w:color="auto"/>
            <w:right w:val="none" w:sz="0" w:space="0" w:color="auto"/>
          </w:divBdr>
          <w:divsChild>
            <w:div w:id="1322926754">
              <w:marLeft w:val="0"/>
              <w:marRight w:val="0"/>
              <w:marTop w:val="0"/>
              <w:marBottom w:val="0"/>
              <w:divBdr>
                <w:top w:val="none" w:sz="0" w:space="0" w:color="auto"/>
                <w:left w:val="none" w:sz="0" w:space="0" w:color="auto"/>
                <w:bottom w:val="none" w:sz="0" w:space="0" w:color="auto"/>
                <w:right w:val="none" w:sz="0" w:space="0" w:color="auto"/>
              </w:divBdr>
              <w:divsChild>
                <w:div w:id="47869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49021">
      <w:bodyDiv w:val="1"/>
      <w:marLeft w:val="0"/>
      <w:marRight w:val="0"/>
      <w:marTop w:val="0"/>
      <w:marBottom w:val="0"/>
      <w:divBdr>
        <w:top w:val="none" w:sz="0" w:space="0" w:color="auto"/>
        <w:left w:val="none" w:sz="0" w:space="0" w:color="auto"/>
        <w:bottom w:val="none" w:sz="0" w:space="0" w:color="auto"/>
        <w:right w:val="none" w:sz="0" w:space="0" w:color="auto"/>
      </w:divBdr>
      <w:divsChild>
        <w:div w:id="1048146662">
          <w:marLeft w:val="0"/>
          <w:marRight w:val="0"/>
          <w:marTop w:val="0"/>
          <w:marBottom w:val="0"/>
          <w:divBdr>
            <w:top w:val="none" w:sz="0" w:space="0" w:color="auto"/>
            <w:left w:val="none" w:sz="0" w:space="0" w:color="auto"/>
            <w:bottom w:val="none" w:sz="0" w:space="0" w:color="auto"/>
            <w:right w:val="none" w:sz="0" w:space="0" w:color="auto"/>
          </w:divBdr>
          <w:divsChild>
            <w:div w:id="1021201748">
              <w:marLeft w:val="0"/>
              <w:marRight w:val="0"/>
              <w:marTop w:val="0"/>
              <w:marBottom w:val="0"/>
              <w:divBdr>
                <w:top w:val="none" w:sz="0" w:space="0" w:color="auto"/>
                <w:left w:val="none" w:sz="0" w:space="0" w:color="auto"/>
                <w:bottom w:val="none" w:sz="0" w:space="0" w:color="auto"/>
                <w:right w:val="none" w:sz="0" w:space="0" w:color="auto"/>
              </w:divBdr>
              <w:divsChild>
                <w:div w:id="63191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434027">
      <w:bodyDiv w:val="1"/>
      <w:marLeft w:val="0"/>
      <w:marRight w:val="0"/>
      <w:marTop w:val="0"/>
      <w:marBottom w:val="0"/>
      <w:divBdr>
        <w:top w:val="none" w:sz="0" w:space="0" w:color="auto"/>
        <w:left w:val="none" w:sz="0" w:space="0" w:color="auto"/>
        <w:bottom w:val="none" w:sz="0" w:space="0" w:color="auto"/>
        <w:right w:val="none" w:sz="0" w:space="0" w:color="auto"/>
      </w:divBdr>
      <w:divsChild>
        <w:div w:id="1970941408">
          <w:marLeft w:val="360"/>
          <w:marRight w:val="0"/>
          <w:marTop w:val="200"/>
          <w:marBottom w:val="0"/>
          <w:divBdr>
            <w:top w:val="none" w:sz="0" w:space="0" w:color="auto"/>
            <w:left w:val="none" w:sz="0" w:space="0" w:color="auto"/>
            <w:bottom w:val="none" w:sz="0" w:space="0" w:color="auto"/>
            <w:right w:val="none" w:sz="0" w:space="0" w:color="auto"/>
          </w:divBdr>
        </w:div>
      </w:divsChild>
    </w:div>
    <w:div w:id="360470563">
      <w:bodyDiv w:val="1"/>
      <w:marLeft w:val="0"/>
      <w:marRight w:val="0"/>
      <w:marTop w:val="0"/>
      <w:marBottom w:val="0"/>
      <w:divBdr>
        <w:top w:val="none" w:sz="0" w:space="0" w:color="auto"/>
        <w:left w:val="none" w:sz="0" w:space="0" w:color="auto"/>
        <w:bottom w:val="none" w:sz="0" w:space="0" w:color="auto"/>
        <w:right w:val="none" w:sz="0" w:space="0" w:color="auto"/>
      </w:divBdr>
      <w:divsChild>
        <w:div w:id="1334992066">
          <w:marLeft w:val="0"/>
          <w:marRight w:val="0"/>
          <w:marTop w:val="0"/>
          <w:marBottom w:val="0"/>
          <w:divBdr>
            <w:top w:val="none" w:sz="0" w:space="0" w:color="auto"/>
            <w:left w:val="none" w:sz="0" w:space="0" w:color="auto"/>
            <w:bottom w:val="none" w:sz="0" w:space="0" w:color="auto"/>
            <w:right w:val="none" w:sz="0" w:space="0" w:color="auto"/>
          </w:divBdr>
          <w:divsChild>
            <w:div w:id="1923251204">
              <w:marLeft w:val="0"/>
              <w:marRight w:val="0"/>
              <w:marTop w:val="0"/>
              <w:marBottom w:val="0"/>
              <w:divBdr>
                <w:top w:val="none" w:sz="0" w:space="0" w:color="auto"/>
                <w:left w:val="none" w:sz="0" w:space="0" w:color="auto"/>
                <w:bottom w:val="none" w:sz="0" w:space="0" w:color="auto"/>
                <w:right w:val="none" w:sz="0" w:space="0" w:color="auto"/>
              </w:divBdr>
              <w:divsChild>
                <w:div w:id="857080371">
                  <w:marLeft w:val="0"/>
                  <w:marRight w:val="0"/>
                  <w:marTop w:val="0"/>
                  <w:marBottom w:val="0"/>
                  <w:divBdr>
                    <w:top w:val="none" w:sz="0" w:space="0" w:color="auto"/>
                    <w:left w:val="none" w:sz="0" w:space="0" w:color="auto"/>
                    <w:bottom w:val="none" w:sz="0" w:space="0" w:color="auto"/>
                    <w:right w:val="none" w:sz="0" w:space="0" w:color="auto"/>
                  </w:divBdr>
                  <w:divsChild>
                    <w:div w:id="7175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7984">
      <w:bodyDiv w:val="1"/>
      <w:marLeft w:val="0"/>
      <w:marRight w:val="0"/>
      <w:marTop w:val="0"/>
      <w:marBottom w:val="0"/>
      <w:divBdr>
        <w:top w:val="none" w:sz="0" w:space="0" w:color="auto"/>
        <w:left w:val="none" w:sz="0" w:space="0" w:color="auto"/>
        <w:bottom w:val="none" w:sz="0" w:space="0" w:color="auto"/>
        <w:right w:val="none" w:sz="0" w:space="0" w:color="auto"/>
      </w:divBdr>
      <w:divsChild>
        <w:div w:id="62796514">
          <w:marLeft w:val="0"/>
          <w:marRight w:val="0"/>
          <w:marTop w:val="0"/>
          <w:marBottom w:val="0"/>
          <w:divBdr>
            <w:top w:val="none" w:sz="0" w:space="0" w:color="auto"/>
            <w:left w:val="none" w:sz="0" w:space="0" w:color="auto"/>
            <w:bottom w:val="none" w:sz="0" w:space="0" w:color="auto"/>
            <w:right w:val="none" w:sz="0" w:space="0" w:color="auto"/>
          </w:divBdr>
          <w:divsChild>
            <w:div w:id="1787457387">
              <w:marLeft w:val="0"/>
              <w:marRight w:val="0"/>
              <w:marTop w:val="0"/>
              <w:marBottom w:val="0"/>
              <w:divBdr>
                <w:top w:val="none" w:sz="0" w:space="0" w:color="auto"/>
                <w:left w:val="none" w:sz="0" w:space="0" w:color="auto"/>
                <w:bottom w:val="none" w:sz="0" w:space="0" w:color="auto"/>
                <w:right w:val="none" w:sz="0" w:space="0" w:color="auto"/>
              </w:divBdr>
              <w:divsChild>
                <w:div w:id="67345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110820">
      <w:bodyDiv w:val="1"/>
      <w:marLeft w:val="0"/>
      <w:marRight w:val="0"/>
      <w:marTop w:val="0"/>
      <w:marBottom w:val="0"/>
      <w:divBdr>
        <w:top w:val="none" w:sz="0" w:space="0" w:color="auto"/>
        <w:left w:val="none" w:sz="0" w:space="0" w:color="auto"/>
        <w:bottom w:val="none" w:sz="0" w:space="0" w:color="auto"/>
        <w:right w:val="none" w:sz="0" w:space="0" w:color="auto"/>
      </w:divBdr>
    </w:div>
    <w:div w:id="497043608">
      <w:bodyDiv w:val="1"/>
      <w:marLeft w:val="0"/>
      <w:marRight w:val="0"/>
      <w:marTop w:val="0"/>
      <w:marBottom w:val="0"/>
      <w:divBdr>
        <w:top w:val="none" w:sz="0" w:space="0" w:color="auto"/>
        <w:left w:val="none" w:sz="0" w:space="0" w:color="auto"/>
        <w:bottom w:val="none" w:sz="0" w:space="0" w:color="auto"/>
        <w:right w:val="none" w:sz="0" w:space="0" w:color="auto"/>
      </w:divBdr>
    </w:div>
    <w:div w:id="543371515">
      <w:bodyDiv w:val="1"/>
      <w:marLeft w:val="0"/>
      <w:marRight w:val="0"/>
      <w:marTop w:val="0"/>
      <w:marBottom w:val="0"/>
      <w:divBdr>
        <w:top w:val="none" w:sz="0" w:space="0" w:color="auto"/>
        <w:left w:val="none" w:sz="0" w:space="0" w:color="auto"/>
        <w:bottom w:val="none" w:sz="0" w:space="0" w:color="auto"/>
        <w:right w:val="none" w:sz="0" w:space="0" w:color="auto"/>
      </w:divBdr>
      <w:divsChild>
        <w:div w:id="1248613433">
          <w:marLeft w:val="0"/>
          <w:marRight w:val="0"/>
          <w:marTop w:val="0"/>
          <w:marBottom w:val="0"/>
          <w:divBdr>
            <w:top w:val="none" w:sz="0" w:space="0" w:color="auto"/>
            <w:left w:val="none" w:sz="0" w:space="0" w:color="auto"/>
            <w:bottom w:val="none" w:sz="0" w:space="0" w:color="auto"/>
            <w:right w:val="none" w:sz="0" w:space="0" w:color="auto"/>
          </w:divBdr>
          <w:divsChild>
            <w:div w:id="110320405">
              <w:marLeft w:val="0"/>
              <w:marRight w:val="0"/>
              <w:marTop w:val="0"/>
              <w:marBottom w:val="0"/>
              <w:divBdr>
                <w:top w:val="none" w:sz="0" w:space="0" w:color="auto"/>
                <w:left w:val="none" w:sz="0" w:space="0" w:color="auto"/>
                <w:bottom w:val="none" w:sz="0" w:space="0" w:color="auto"/>
                <w:right w:val="none" w:sz="0" w:space="0" w:color="auto"/>
              </w:divBdr>
              <w:divsChild>
                <w:div w:id="1116216629">
                  <w:marLeft w:val="0"/>
                  <w:marRight w:val="0"/>
                  <w:marTop w:val="0"/>
                  <w:marBottom w:val="0"/>
                  <w:divBdr>
                    <w:top w:val="none" w:sz="0" w:space="0" w:color="auto"/>
                    <w:left w:val="none" w:sz="0" w:space="0" w:color="auto"/>
                    <w:bottom w:val="none" w:sz="0" w:space="0" w:color="auto"/>
                    <w:right w:val="none" w:sz="0" w:space="0" w:color="auto"/>
                  </w:divBdr>
                  <w:divsChild>
                    <w:div w:id="10751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736327">
      <w:bodyDiv w:val="1"/>
      <w:marLeft w:val="0"/>
      <w:marRight w:val="0"/>
      <w:marTop w:val="0"/>
      <w:marBottom w:val="0"/>
      <w:divBdr>
        <w:top w:val="none" w:sz="0" w:space="0" w:color="auto"/>
        <w:left w:val="none" w:sz="0" w:space="0" w:color="auto"/>
        <w:bottom w:val="none" w:sz="0" w:space="0" w:color="auto"/>
        <w:right w:val="none" w:sz="0" w:space="0" w:color="auto"/>
      </w:divBdr>
      <w:divsChild>
        <w:div w:id="567115499">
          <w:marLeft w:val="0"/>
          <w:marRight w:val="0"/>
          <w:marTop w:val="0"/>
          <w:marBottom w:val="0"/>
          <w:divBdr>
            <w:top w:val="none" w:sz="0" w:space="0" w:color="auto"/>
            <w:left w:val="none" w:sz="0" w:space="0" w:color="auto"/>
            <w:bottom w:val="none" w:sz="0" w:space="0" w:color="auto"/>
            <w:right w:val="none" w:sz="0" w:space="0" w:color="auto"/>
          </w:divBdr>
          <w:divsChild>
            <w:div w:id="57628158">
              <w:marLeft w:val="0"/>
              <w:marRight w:val="0"/>
              <w:marTop w:val="0"/>
              <w:marBottom w:val="0"/>
              <w:divBdr>
                <w:top w:val="none" w:sz="0" w:space="0" w:color="auto"/>
                <w:left w:val="none" w:sz="0" w:space="0" w:color="auto"/>
                <w:bottom w:val="none" w:sz="0" w:space="0" w:color="auto"/>
                <w:right w:val="none" w:sz="0" w:space="0" w:color="auto"/>
              </w:divBdr>
              <w:divsChild>
                <w:div w:id="6614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11130">
      <w:bodyDiv w:val="1"/>
      <w:marLeft w:val="0"/>
      <w:marRight w:val="0"/>
      <w:marTop w:val="0"/>
      <w:marBottom w:val="0"/>
      <w:divBdr>
        <w:top w:val="none" w:sz="0" w:space="0" w:color="auto"/>
        <w:left w:val="none" w:sz="0" w:space="0" w:color="auto"/>
        <w:bottom w:val="none" w:sz="0" w:space="0" w:color="auto"/>
        <w:right w:val="none" w:sz="0" w:space="0" w:color="auto"/>
      </w:divBdr>
      <w:divsChild>
        <w:div w:id="885024397">
          <w:marLeft w:val="0"/>
          <w:marRight w:val="0"/>
          <w:marTop w:val="0"/>
          <w:marBottom w:val="0"/>
          <w:divBdr>
            <w:top w:val="none" w:sz="0" w:space="0" w:color="auto"/>
            <w:left w:val="none" w:sz="0" w:space="0" w:color="auto"/>
            <w:bottom w:val="none" w:sz="0" w:space="0" w:color="auto"/>
            <w:right w:val="none" w:sz="0" w:space="0" w:color="auto"/>
          </w:divBdr>
          <w:divsChild>
            <w:div w:id="946621887">
              <w:marLeft w:val="0"/>
              <w:marRight w:val="0"/>
              <w:marTop w:val="0"/>
              <w:marBottom w:val="0"/>
              <w:divBdr>
                <w:top w:val="none" w:sz="0" w:space="0" w:color="auto"/>
                <w:left w:val="none" w:sz="0" w:space="0" w:color="auto"/>
                <w:bottom w:val="none" w:sz="0" w:space="0" w:color="auto"/>
                <w:right w:val="none" w:sz="0" w:space="0" w:color="auto"/>
              </w:divBdr>
              <w:divsChild>
                <w:div w:id="58735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771765">
          <w:marLeft w:val="0"/>
          <w:marRight w:val="0"/>
          <w:marTop w:val="0"/>
          <w:marBottom w:val="0"/>
          <w:divBdr>
            <w:top w:val="none" w:sz="0" w:space="0" w:color="auto"/>
            <w:left w:val="none" w:sz="0" w:space="0" w:color="auto"/>
            <w:bottom w:val="none" w:sz="0" w:space="0" w:color="auto"/>
            <w:right w:val="none" w:sz="0" w:space="0" w:color="auto"/>
          </w:divBdr>
          <w:divsChild>
            <w:div w:id="384332949">
              <w:marLeft w:val="0"/>
              <w:marRight w:val="0"/>
              <w:marTop w:val="0"/>
              <w:marBottom w:val="0"/>
              <w:divBdr>
                <w:top w:val="none" w:sz="0" w:space="0" w:color="auto"/>
                <w:left w:val="none" w:sz="0" w:space="0" w:color="auto"/>
                <w:bottom w:val="none" w:sz="0" w:space="0" w:color="auto"/>
                <w:right w:val="none" w:sz="0" w:space="0" w:color="auto"/>
              </w:divBdr>
              <w:divsChild>
                <w:div w:id="159031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178759">
      <w:bodyDiv w:val="1"/>
      <w:marLeft w:val="0"/>
      <w:marRight w:val="0"/>
      <w:marTop w:val="0"/>
      <w:marBottom w:val="0"/>
      <w:divBdr>
        <w:top w:val="none" w:sz="0" w:space="0" w:color="auto"/>
        <w:left w:val="none" w:sz="0" w:space="0" w:color="auto"/>
        <w:bottom w:val="none" w:sz="0" w:space="0" w:color="auto"/>
        <w:right w:val="none" w:sz="0" w:space="0" w:color="auto"/>
      </w:divBdr>
      <w:divsChild>
        <w:div w:id="1458261952">
          <w:marLeft w:val="0"/>
          <w:marRight w:val="0"/>
          <w:marTop w:val="0"/>
          <w:marBottom w:val="0"/>
          <w:divBdr>
            <w:top w:val="none" w:sz="0" w:space="0" w:color="auto"/>
            <w:left w:val="none" w:sz="0" w:space="0" w:color="auto"/>
            <w:bottom w:val="none" w:sz="0" w:space="0" w:color="auto"/>
            <w:right w:val="none" w:sz="0" w:space="0" w:color="auto"/>
          </w:divBdr>
          <w:divsChild>
            <w:div w:id="1364287574">
              <w:marLeft w:val="0"/>
              <w:marRight w:val="0"/>
              <w:marTop w:val="0"/>
              <w:marBottom w:val="0"/>
              <w:divBdr>
                <w:top w:val="none" w:sz="0" w:space="0" w:color="auto"/>
                <w:left w:val="none" w:sz="0" w:space="0" w:color="auto"/>
                <w:bottom w:val="none" w:sz="0" w:space="0" w:color="auto"/>
                <w:right w:val="none" w:sz="0" w:space="0" w:color="auto"/>
              </w:divBdr>
              <w:divsChild>
                <w:div w:id="15866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705340">
      <w:bodyDiv w:val="1"/>
      <w:marLeft w:val="0"/>
      <w:marRight w:val="0"/>
      <w:marTop w:val="0"/>
      <w:marBottom w:val="0"/>
      <w:divBdr>
        <w:top w:val="none" w:sz="0" w:space="0" w:color="auto"/>
        <w:left w:val="none" w:sz="0" w:space="0" w:color="auto"/>
        <w:bottom w:val="none" w:sz="0" w:space="0" w:color="auto"/>
        <w:right w:val="none" w:sz="0" w:space="0" w:color="auto"/>
      </w:divBdr>
      <w:divsChild>
        <w:div w:id="1362630161">
          <w:marLeft w:val="360"/>
          <w:marRight w:val="0"/>
          <w:marTop w:val="200"/>
          <w:marBottom w:val="0"/>
          <w:divBdr>
            <w:top w:val="none" w:sz="0" w:space="0" w:color="auto"/>
            <w:left w:val="none" w:sz="0" w:space="0" w:color="auto"/>
            <w:bottom w:val="none" w:sz="0" w:space="0" w:color="auto"/>
            <w:right w:val="none" w:sz="0" w:space="0" w:color="auto"/>
          </w:divBdr>
        </w:div>
      </w:divsChild>
    </w:div>
    <w:div w:id="694690915">
      <w:bodyDiv w:val="1"/>
      <w:marLeft w:val="0"/>
      <w:marRight w:val="0"/>
      <w:marTop w:val="0"/>
      <w:marBottom w:val="0"/>
      <w:divBdr>
        <w:top w:val="none" w:sz="0" w:space="0" w:color="auto"/>
        <w:left w:val="none" w:sz="0" w:space="0" w:color="auto"/>
        <w:bottom w:val="none" w:sz="0" w:space="0" w:color="auto"/>
        <w:right w:val="none" w:sz="0" w:space="0" w:color="auto"/>
      </w:divBdr>
      <w:divsChild>
        <w:div w:id="1874073573">
          <w:marLeft w:val="0"/>
          <w:marRight w:val="0"/>
          <w:marTop w:val="0"/>
          <w:marBottom w:val="0"/>
          <w:divBdr>
            <w:top w:val="none" w:sz="0" w:space="0" w:color="auto"/>
            <w:left w:val="none" w:sz="0" w:space="0" w:color="auto"/>
            <w:bottom w:val="none" w:sz="0" w:space="0" w:color="auto"/>
            <w:right w:val="none" w:sz="0" w:space="0" w:color="auto"/>
          </w:divBdr>
          <w:divsChild>
            <w:div w:id="1077215365">
              <w:marLeft w:val="0"/>
              <w:marRight w:val="0"/>
              <w:marTop w:val="0"/>
              <w:marBottom w:val="0"/>
              <w:divBdr>
                <w:top w:val="none" w:sz="0" w:space="0" w:color="auto"/>
                <w:left w:val="none" w:sz="0" w:space="0" w:color="auto"/>
                <w:bottom w:val="none" w:sz="0" w:space="0" w:color="auto"/>
                <w:right w:val="none" w:sz="0" w:space="0" w:color="auto"/>
              </w:divBdr>
              <w:divsChild>
                <w:div w:id="183345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957907">
      <w:bodyDiv w:val="1"/>
      <w:marLeft w:val="0"/>
      <w:marRight w:val="0"/>
      <w:marTop w:val="0"/>
      <w:marBottom w:val="0"/>
      <w:divBdr>
        <w:top w:val="none" w:sz="0" w:space="0" w:color="auto"/>
        <w:left w:val="none" w:sz="0" w:space="0" w:color="auto"/>
        <w:bottom w:val="none" w:sz="0" w:space="0" w:color="auto"/>
        <w:right w:val="none" w:sz="0" w:space="0" w:color="auto"/>
      </w:divBdr>
    </w:div>
    <w:div w:id="806431994">
      <w:bodyDiv w:val="1"/>
      <w:marLeft w:val="0"/>
      <w:marRight w:val="0"/>
      <w:marTop w:val="0"/>
      <w:marBottom w:val="0"/>
      <w:divBdr>
        <w:top w:val="none" w:sz="0" w:space="0" w:color="auto"/>
        <w:left w:val="none" w:sz="0" w:space="0" w:color="auto"/>
        <w:bottom w:val="none" w:sz="0" w:space="0" w:color="auto"/>
        <w:right w:val="none" w:sz="0" w:space="0" w:color="auto"/>
      </w:divBdr>
    </w:div>
    <w:div w:id="819537330">
      <w:bodyDiv w:val="1"/>
      <w:marLeft w:val="0"/>
      <w:marRight w:val="0"/>
      <w:marTop w:val="0"/>
      <w:marBottom w:val="0"/>
      <w:divBdr>
        <w:top w:val="none" w:sz="0" w:space="0" w:color="auto"/>
        <w:left w:val="none" w:sz="0" w:space="0" w:color="auto"/>
        <w:bottom w:val="none" w:sz="0" w:space="0" w:color="auto"/>
        <w:right w:val="none" w:sz="0" w:space="0" w:color="auto"/>
      </w:divBdr>
      <w:divsChild>
        <w:div w:id="1713653709">
          <w:marLeft w:val="0"/>
          <w:marRight w:val="0"/>
          <w:marTop w:val="0"/>
          <w:marBottom w:val="0"/>
          <w:divBdr>
            <w:top w:val="none" w:sz="0" w:space="0" w:color="auto"/>
            <w:left w:val="none" w:sz="0" w:space="0" w:color="auto"/>
            <w:bottom w:val="none" w:sz="0" w:space="0" w:color="auto"/>
            <w:right w:val="none" w:sz="0" w:space="0" w:color="auto"/>
          </w:divBdr>
          <w:divsChild>
            <w:div w:id="1366251946">
              <w:marLeft w:val="0"/>
              <w:marRight w:val="0"/>
              <w:marTop w:val="0"/>
              <w:marBottom w:val="0"/>
              <w:divBdr>
                <w:top w:val="none" w:sz="0" w:space="0" w:color="auto"/>
                <w:left w:val="none" w:sz="0" w:space="0" w:color="auto"/>
                <w:bottom w:val="none" w:sz="0" w:space="0" w:color="auto"/>
                <w:right w:val="none" w:sz="0" w:space="0" w:color="auto"/>
              </w:divBdr>
              <w:divsChild>
                <w:div w:id="145170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375232">
      <w:bodyDiv w:val="1"/>
      <w:marLeft w:val="0"/>
      <w:marRight w:val="0"/>
      <w:marTop w:val="0"/>
      <w:marBottom w:val="0"/>
      <w:divBdr>
        <w:top w:val="none" w:sz="0" w:space="0" w:color="auto"/>
        <w:left w:val="none" w:sz="0" w:space="0" w:color="auto"/>
        <w:bottom w:val="none" w:sz="0" w:space="0" w:color="auto"/>
        <w:right w:val="none" w:sz="0" w:space="0" w:color="auto"/>
      </w:divBdr>
      <w:divsChild>
        <w:div w:id="2029481780">
          <w:marLeft w:val="0"/>
          <w:marRight w:val="0"/>
          <w:marTop w:val="0"/>
          <w:marBottom w:val="0"/>
          <w:divBdr>
            <w:top w:val="none" w:sz="0" w:space="0" w:color="auto"/>
            <w:left w:val="none" w:sz="0" w:space="0" w:color="auto"/>
            <w:bottom w:val="none" w:sz="0" w:space="0" w:color="auto"/>
            <w:right w:val="none" w:sz="0" w:space="0" w:color="auto"/>
          </w:divBdr>
          <w:divsChild>
            <w:div w:id="1926374172">
              <w:marLeft w:val="0"/>
              <w:marRight w:val="0"/>
              <w:marTop w:val="0"/>
              <w:marBottom w:val="0"/>
              <w:divBdr>
                <w:top w:val="none" w:sz="0" w:space="0" w:color="auto"/>
                <w:left w:val="none" w:sz="0" w:space="0" w:color="auto"/>
                <w:bottom w:val="none" w:sz="0" w:space="0" w:color="auto"/>
                <w:right w:val="none" w:sz="0" w:space="0" w:color="auto"/>
              </w:divBdr>
              <w:divsChild>
                <w:div w:id="2142992255">
                  <w:marLeft w:val="0"/>
                  <w:marRight w:val="0"/>
                  <w:marTop w:val="0"/>
                  <w:marBottom w:val="0"/>
                  <w:divBdr>
                    <w:top w:val="none" w:sz="0" w:space="0" w:color="auto"/>
                    <w:left w:val="none" w:sz="0" w:space="0" w:color="auto"/>
                    <w:bottom w:val="none" w:sz="0" w:space="0" w:color="auto"/>
                    <w:right w:val="none" w:sz="0" w:space="0" w:color="auto"/>
                  </w:divBdr>
                  <w:divsChild>
                    <w:div w:id="212857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554950">
      <w:bodyDiv w:val="1"/>
      <w:marLeft w:val="0"/>
      <w:marRight w:val="0"/>
      <w:marTop w:val="0"/>
      <w:marBottom w:val="0"/>
      <w:divBdr>
        <w:top w:val="none" w:sz="0" w:space="0" w:color="auto"/>
        <w:left w:val="none" w:sz="0" w:space="0" w:color="auto"/>
        <w:bottom w:val="none" w:sz="0" w:space="0" w:color="auto"/>
        <w:right w:val="none" w:sz="0" w:space="0" w:color="auto"/>
      </w:divBdr>
      <w:divsChild>
        <w:div w:id="1482381596">
          <w:marLeft w:val="0"/>
          <w:marRight w:val="0"/>
          <w:marTop w:val="0"/>
          <w:marBottom w:val="0"/>
          <w:divBdr>
            <w:top w:val="none" w:sz="0" w:space="0" w:color="auto"/>
            <w:left w:val="none" w:sz="0" w:space="0" w:color="auto"/>
            <w:bottom w:val="none" w:sz="0" w:space="0" w:color="auto"/>
            <w:right w:val="none" w:sz="0" w:space="0" w:color="auto"/>
          </w:divBdr>
          <w:divsChild>
            <w:div w:id="1749426214">
              <w:marLeft w:val="0"/>
              <w:marRight w:val="0"/>
              <w:marTop w:val="0"/>
              <w:marBottom w:val="0"/>
              <w:divBdr>
                <w:top w:val="none" w:sz="0" w:space="0" w:color="auto"/>
                <w:left w:val="none" w:sz="0" w:space="0" w:color="auto"/>
                <w:bottom w:val="none" w:sz="0" w:space="0" w:color="auto"/>
                <w:right w:val="none" w:sz="0" w:space="0" w:color="auto"/>
              </w:divBdr>
              <w:divsChild>
                <w:div w:id="180408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114608">
      <w:bodyDiv w:val="1"/>
      <w:marLeft w:val="0"/>
      <w:marRight w:val="0"/>
      <w:marTop w:val="0"/>
      <w:marBottom w:val="0"/>
      <w:divBdr>
        <w:top w:val="none" w:sz="0" w:space="0" w:color="auto"/>
        <w:left w:val="none" w:sz="0" w:space="0" w:color="auto"/>
        <w:bottom w:val="none" w:sz="0" w:space="0" w:color="auto"/>
        <w:right w:val="none" w:sz="0" w:space="0" w:color="auto"/>
      </w:divBdr>
    </w:div>
    <w:div w:id="949363204">
      <w:bodyDiv w:val="1"/>
      <w:marLeft w:val="0"/>
      <w:marRight w:val="0"/>
      <w:marTop w:val="0"/>
      <w:marBottom w:val="0"/>
      <w:divBdr>
        <w:top w:val="none" w:sz="0" w:space="0" w:color="auto"/>
        <w:left w:val="none" w:sz="0" w:space="0" w:color="auto"/>
        <w:bottom w:val="none" w:sz="0" w:space="0" w:color="auto"/>
        <w:right w:val="none" w:sz="0" w:space="0" w:color="auto"/>
      </w:divBdr>
      <w:divsChild>
        <w:div w:id="654532666">
          <w:marLeft w:val="0"/>
          <w:marRight w:val="0"/>
          <w:marTop w:val="0"/>
          <w:marBottom w:val="0"/>
          <w:divBdr>
            <w:top w:val="none" w:sz="0" w:space="0" w:color="auto"/>
            <w:left w:val="none" w:sz="0" w:space="0" w:color="auto"/>
            <w:bottom w:val="none" w:sz="0" w:space="0" w:color="auto"/>
            <w:right w:val="none" w:sz="0" w:space="0" w:color="auto"/>
          </w:divBdr>
          <w:divsChild>
            <w:div w:id="1945377181">
              <w:marLeft w:val="0"/>
              <w:marRight w:val="0"/>
              <w:marTop w:val="0"/>
              <w:marBottom w:val="0"/>
              <w:divBdr>
                <w:top w:val="none" w:sz="0" w:space="0" w:color="auto"/>
                <w:left w:val="none" w:sz="0" w:space="0" w:color="auto"/>
                <w:bottom w:val="none" w:sz="0" w:space="0" w:color="auto"/>
                <w:right w:val="none" w:sz="0" w:space="0" w:color="auto"/>
              </w:divBdr>
              <w:divsChild>
                <w:div w:id="15757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6847">
      <w:bodyDiv w:val="1"/>
      <w:marLeft w:val="0"/>
      <w:marRight w:val="0"/>
      <w:marTop w:val="0"/>
      <w:marBottom w:val="0"/>
      <w:divBdr>
        <w:top w:val="none" w:sz="0" w:space="0" w:color="auto"/>
        <w:left w:val="none" w:sz="0" w:space="0" w:color="auto"/>
        <w:bottom w:val="none" w:sz="0" w:space="0" w:color="auto"/>
        <w:right w:val="none" w:sz="0" w:space="0" w:color="auto"/>
      </w:divBdr>
      <w:divsChild>
        <w:div w:id="830490467">
          <w:marLeft w:val="0"/>
          <w:marRight w:val="0"/>
          <w:marTop w:val="0"/>
          <w:marBottom w:val="0"/>
          <w:divBdr>
            <w:top w:val="none" w:sz="0" w:space="0" w:color="auto"/>
            <w:left w:val="none" w:sz="0" w:space="0" w:color="auto"/>
            <w:bottom w:val="none" w:sz="0" w:space="0" w:color="auto"/>
            <w:right w:val="none" w:sz="0" w:space="0" w:color="auto"/>
          </w:divBdr>
          <w:divsChild>
            <w:div w:id="712004815">
              <w:marLeft w:val="0"/>
              <w:marRight w:val="0"/>
              <w:marTop w:val="0"/>
              <w:marBottom w:val="0"/>
              <w:divBdr>
                <w:top w:val="none" w:sz="0" w:space="0" w:color="auto"/>
                <w:left w:val="none" w:sz="0" w:space="0" w:color="auto"/>
                <w:bottom w:val="none" w:sz="0" w:space="0" w:color="auto"/>
                <w:right w:val="none" w:sz="0" w:space="0" w:color="auto"/>
              </w:divBdr>
              <w:divsChild>
                <w:div w:id="103091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68960">
      <w:bodyDiv w:val="1"/>
      <w:marLeft w:val="0"/>
      <w:marRight w:val="0"/>
      <w:marTop w:val="0"/>
      <w:marBottom w:val="0"/>
      <w:divBdr>
        <w:top w:val="none" w:sz="0" w:space="0" w:color="auto"/>
        <w:left w:val="none" w:sz="0" w:space="0" w:color="auto"/>
        <w:bottom w:val="none" w:sz="0" w:space="0" w:color="auto"/>
        <w:right w:val="none" w:sz="0" w:space="0" w:color="auto"/>
      </w:divBdr>
    </w:div>
    <w:div w:id="1009716564">
      <w:bodyDiv w:val="1"/>
      <w:marLeft w:val="0"/>
      <w:marRight w:val="0"/>
      <w:marTop w:val="0"/>
      <w:marBottom w:val="0"/>
      <w:divBdr>
        <w:top w:val="none" w:sz="0" w:space="0" w:color="auto"/>
        <w:left w:val="none" w:sz="0" w:space="0" w:color="auto"/>
        <w:bottom w:val="none" w:sz="0" w:space="0" w:color="auto"/>
        <w:right w:val="none" w:sz="0" w:space="0" w:color="auto"/>
      </w:divBdr>
      <w:divsChild>
        <w:div w:id="426774370">
          <w:marLeft w:val="0"/>
          <w:marRight w:val="0"/>
          <w:marTop w:val="0"/>
          <w:marBottom w:val="0"/>
          <w:divBdr>
            <w:top w:val="none" w:sz="0" w:space="0" w:color="auto"/>
            <w:left w:val="none" w:sz="0" w:space="0" w:color="auto"/>
            <w:bottom w:val="none" w:sz="0" w:space="0" w:color="auto"/>
            <w:right w:val="none" w:sz="0" w:space="0" w:color="auto"/>
          </w:divBdr>
          <w:divsChild>
            <w:div w:id="1951736732">
              <w:marLeft w:val="0"/>
              <w:marRight w:val="0"/>
              <w:marTop w:val="0"/>
              <w:marBottom w:val="0"/>
              <w:divBdr>
                <w:top w:val="none" w:sz="0" w:space="0" w:color="auto"/>
                <w:left w:val="none" w:sz="0" w:space="0" w:color="auto"/>
                <w:bottom w:val="none" w:sz="0" w:space="0" w:color="auto"/>
                <w:right w:val="none" w:sz="0" w:space="0" w:color="auto"/>
              </w:divBdr>
              <w:divsChild>
                <w:div w:id="107377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960580">
      <w:bodyDiv w:val="1"/>
      <w:marLeft w:val="0"/>
      <w:marRight w:val="0"/>
      <w:marTop w:val="0"/>
      <w:marBottom w:val="0"/>
      <w:divBdr>
        <w:top w:val="none" w:sz="0" w:space="0" w:color="auto"/>
        <w:left w:val="none" w:sz="0" w:space="0" w:color="auto"/>
        <w:bottom w:val="none" w:sz="0" w:space="0" w:color="auto"/>
        <w:right w:val="none" w:sz="0" w:space="0" w:color="auto"/>
      </w:divBdr>
    </w:div>
    <w:div w:id="1033270574">
      <w:bodyDiv w:val="1"/>
      <w:marLeft w:val="0"/>
      <w:marRight w:val="0"/>
      <w:marTop w:val="0"/>
      <w:marBottom w:val="0"/>
      <w:divBdr>
        <w:top w:val="none" w:sz="0" w:space="0" w:color="auto"/>
        <w:left w:val="none" w:sz="0" w:space="0" w:color="auto"/>
        <w:bottom w:val="none" w:sz="0" w:space="0" w:color="auto"/>
        <w:right w:val="none" w:sz="0" w:space="0" w:color="auto"/>
      </w:divBdr>
      <w:divsChild>
        <w:div w:id="263804705">
          <w:marLeft w:val="0"/>
          <w:marRight w:val="0"/>
          <w:marTop w:val="0"/>
          <w:marBottom w:val="0"/>
          <w:divBdr>
            <w:top w:val="none" w:sz="0" w:space="0" w:color="auto"/>
            <w:left w:val="none" w:sz="0" w:space="0" w:color="auto"/>
            <w:bottom w:val="none" w:sz="0" w:space="0" w:color="auto"/>
            <w:right w:val="none" w:sz="0" w:space="0" w:color="auto"/>
          </w:divBdr>
          <w:divsChild>
            <w:div w:id="242253800">
              <w:marLeft w:val="0"/>
              <w:marRight w:val="0"/>
              <w:marTop w:val="0"/>
              <w:marBottom w:val="0"/>
              <w:divBdr>
                <w:top w:val="none" w:sz="0" w:space="0" w:color="auto"/>
                <w:left w:val="none" w:sz="0" w:space="0" w:color="auto"/>
                <w:bottom w:val="none" w:sz="0" w:space="0" w:color="auto"/>
                <w:right w:val="none" w:sz="0" w:space="0" w:color="auto"/>
              </w:divBdr>
              <w:divsChild>
                <w:div w:id="30975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271933">
      <w:bodyDiv w:val="1"/>
      <w:marLeft w:val="0"/>
      <w:marRight w:val="0"/>
      <w:marTop w:val="0"/>
      <w:marBottom w:val="0"/>
      <w:divBdr>
        <w:top w:val="none" w:sz="0" w:space="0" w:color="auto"/>
        <w:left w:val="none" w:sz="0" w:space="0" w:color="auto"/>
        <w:bottom w:val="none" w:sz="0" w:space="0" w:color="auto"/>
        <w:right w:val="none" w:sz="0" w:space="0" w:color="auto"/>
      </w:divBdr>
    </w:div>
    <w:div w:id="1038623216">
      <w:bodyDiv w:val="1"/>
      <w:marLeft w:val="0"/>
      <w:marRight w:val="0"/>
      <w:marTop w:val="0"/>
      <w:marBottom w:val="0"/>
      <w:divBdr>
        <w:top w:val="none" w:sz="0" w:space="0" w:color="auto"/>
        <w:left w:val="none" w:sz="0" w:space="0" w:color="auto"/>
        <w:bottom w:val="none" w:sz="0" w:space="0" w:color="auto"/>
        <w:right w:val="none" w:sz="0" w:space="0" w:color="auto"/>
      </w:divBdr>
      <w:divsChild>
        <w:div w:id="2083139732">
          <w:marLeft w:val="0"/>
          <w:marRight w:val="0"/>
          <w:marTop w:val="0"/>
          <w:marBottom w:val="0"/>
          <w:divBdr>
            <w:top w:val="none" w:sz="0" w:space="0" w:color="auto"/>
            <w:left w:val="none" w:sz="0" w:space="0" w:color="auto"/>
            <w:bottom w:val="none" w:sz="0" w:space="0" w:color="auto"/>
            <w:right w:val="none" w:sz="0" w:space="0" w:color="auto"/>
          </w:divBdr>
          <w:divsChild>
            <w:div w:id="388965552">
              <w:marLeft w:val="0"/>
              <w:marRight w:val="0"/>
              <w:marTop w:val="0"/>
              <w:marBottom w:val="0"/>
              <w:divBdr>
                <w:top w:val="none" w:sz="0" w:space="0" w:color="auto"/>
                <w:left w:val="none" w:sz="0" w:space="0" w:color="auto"/>
                <w:bottom w:val="none" w:sz="0" w:space="0" w:color="auto"/>
                <w:right w:val="none" w:sz="0" w:space="0" w:color="auto"/>
              </w:divBdr>
              <w:divsChild>
                <w:div w:id="1835874362">
                  <w:marLeft w:val="0"/>
                  <w:marRight w:val="0"/>
                  <w:marTop w:val="0"/>
                  <w:marBottom w:val="0"/>
                  <w:divBdr>
                    <w:top w:val="none" w:sz="0" w:space="0" w:color="auto"/>
                    <w:left w:val="none" w:sz="0" w:space="0" w:color="auto"/>
                    <w:bottom w:val="none" w:sz="0" w:space="0" w:color="auto"/>
                    <w:right w:val="none" w:sz="0" w:space="0" w:color="auto"/>
                  </w:divBdr>
                  <w:divsChild>
                    <w:div w:id="173816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938895">
      <w:bodyDiv w:val="1"/>
      <w:marLeft w:val="0"/>
      <w:marRight w:val="0"/>
      <w:marTop w:val="0"/>
      <w:marBottom w:val="0"/>
      <w:divBdr>
        <w:top w:val="none" w:sz="0" w:space="0" w:color="auto"/>
        <w:left w:val="none" w:sz="0" w:space="0" w:color="auto"/>
        <w:bottom w:val="none" w:sz="0" w:space="0" w:color="auto"/>
        <w:right w:val="none" w:sz="0" w:space="0" w:color="auto"/>
      </w:divBdr>
      <w:divsChild>
        <w:div w:id="1719664762">
          <w:marLeft w:val="360"/>
          <w:marRight w:val="0"/>
          <w:marTop w:val="200"/>
          <w:marBottom w:val="0"/>
          <w:divBdr>
            <w:top w:val="none" w:sz="0" w:space="0" w:color="auto"/>
            <w:left w:val="none" w:sz="0" w:space="0" w:color="auto"/>
            <w:bottom w:val="none" w:sz="0" w:space="0" w:color="auto"/>
            <w:right w:val="none" w:sz="0" w:space="0" w:color="auto"/>
          </w:divBdr>
        </w:div>
      </w:divsChild>
    </w:div>
    <w:div w:id="1076438390">
      <w:bodyDiv w:val="1"/>
      <w:marLeft w:val="0"/>
      <w:marRight w:val="0"/>
      <w:marTop w:val="0"/>
      <w:marBottom w:val="0"/>
      <w:divBdr>
        <w:top w:val="none" w:sz="0" w:space="0" w:color="auto"/>
        <w:left w:val="none" w:sz="0" w:space="0" w:color="auto"/>
        <w:bottom w:val="none" w:sz="0" w:space="0" w:color="auto"/>
        <w:right w:val="none" w:sz="0" w:space="0" w:color="auto"/>
      </w:divBdr>
    </w:div>
    <w:div w:id="1099368291">
      <w:bodyDiv w:val="1"/>
      <w:marLeft w:val="0"/>
      <w:marRight w:val="0"/>
      <w:marTop w:val="0"/>
      <w:marBottom w:val="0"/>
      <w:divBdr>
        <w:top w:val="none" w:sz="0" w:space="0" w:color="auto"/>
        <w:left w:val="none" w:sz="0" w:space="0" w:color="auto"/>
        <w:bottom w:val="none" w:sz="0" w:space="0" w:color="auto"/>
        <w:right w:val="none" w:sz="0" w:space="0" w:color="auto"/>
      </w:divBdr>
    </w:div>
    <w:div w:id="1100947963">
      <w:bodyDiv w:val="1"/>
      <w:marLeft w:val="0"/>
      <w:marRight w:val="0"/>
      <w:marTop w:val="0"/>
      <w:marBottom w:val="0"/>
      <w:divBdr>
        <w:top w:val="none" w:sz="0" w:space="0" w:color="auto"/>
        <w:left w:val="none" w:sz="0" w:space="0" w:color="auto"/>
        <w:bottom w:val="none" w:sz="0" w:space="0" w:color="auto"/>
        <w:right w:val="none" w:sz="0" w:space="0" w:color="auto"/>
      </w:divBdr>
    </w:div>
    <w:div w:id="1119446602">
      <w:bodyDiv w:val="1"/>
      <w:marLeft w:val="0"/>
      <w:marRight w:val="0"/>
      <w:marTop w:val="0"/>
      <w:marBottom w:val="0"/>
      <w:divBdr>
        <w:top w:val="none" w:sz="0" w:space="0" w:color="auto"/>
        <w:left w:val="none" w:sz="0" w:space="0" w:color="auto"/>
        <w:bottom w:val="none" w:sz="0" w:space="0" w:color="auto"/>
        <w:right w:val="none" w:sz="0" w:space="0" w:color="auto"/>
      </w:divBdr>
      <w:divsChild>
        <w:div w:id="1702629432">
          <w:marLeft w:val="0"/>
          <w:marRight w:val="0"/>
          <w:marTop w:val="0"/>
          <w:marBottom w:val="0"/>
          <w:divBdr>
            <w:top w:val="none" w:sz="0" w:space="0" w:color="auto"/>
            <w:left w:val="none" w:sz="0" w:space="0" w:color="auto"/>
            <w:bottom w:val="none" w:sz="0" w:space="0" w:color="auto"/>
            <w:right w:val="none" w:sz="0" w:space="0" w:color="auto"/>
          </w:divBdr>
          <w:divsChild>
            <w:div w:id="882056307">
              <w:marLeft w:val="0"/>
              <w:marRight w:val="0"/>
              <w:marTop w:val="0"/>
              <w:marBottom w:val="0"/>
              <w:divBdr>
                <w:top w:val="none" w:sz="0" w:space="0" w:color="auto"/>
                <w:left w:val="none" w:sz="0" w:space="0" w:color="auto"/>
                <w:bottom w:val="none" w:sz="0" w:space="0" w:color="auto"/>
                <w:right w:val="none" w:sz="0" w:space="0" w:color="auto"/>
              </w:divBdr>
              <w:divsChild>
                <w:div w:id="133811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7698">
      <w:bodyDiv w:val="1"/>
      <w:marLeft w:val="0"/>
      <w:marRight w:val="0"/>
      <w:marTop w:val="0"/>
      <w:marBottom w:val="0"/>
      <w:divBdr>
        <w:top w:val="none" w:sz="0" w:space="0" w:color="auto"/>
        <w:left w:val="none" w:sz="0" w:space="0" w:color="auto"/>
        <w:bottom w:val="none" w:sz="0" w:space="0" w:color="auto"/>
        <w:right w:val="none" w:sz="0" w:space="0" w:color="auto"/>
      </w:divBdr>
      <w:divsChild>
        <w:div w:id="1275090752">
          <w:marLeft w:val="0"/>
          <w:marRight w:val="0"/>
          <w:marTop w:val="0"/>
          <w:marBottom w:val="0"/>
          <w:divBdr>
            <w:top w:val="none" w:sz="0" w:space="0" w:color="auto"/>
            <w:left w:val="none" w:sz="0" w:space="0" w:color="auto"/>
            <w:bottom w:val="none" w:sz="0" w:space="0" w:color="auto"/>
            <w:right w:val="none" w:sz="0" w:space="0" w:color="auto"/>
          </w:divBdr>
          <w:divsChild>
            <w:div w:id="2124108591">
              <w:marLeft w:val="0"/>
              <w:marRight w:val="0"/>
              <w:marTop w:val="0"/>
              <w:marBottom w:val="0"/>
              <w:divBdr>
                <w:top w:val="none" w:sz="0" w:space="0" w:color="auto"/>
                <w:left w:val="none" w:sz="0" w:space="0" w:color="auto"/>
                <w:bottom w:val="none" w:sz="0" w:space="0" w:color="auto"/>
                <w:right w:val="none" w:sz="0" w:space="0" w:color="auto"/>
              </w:divBdr>
              <w:divsChild>
                <w:div w:id="144665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949257">
      <w:bodyDiv w:val="1"/>
      <w:marLeft w:val="0"/>
      <w:marRight w:val="0"/>
      <w:marTop w:val="0"/>
      <w:marBottom w:val="0"/>
      <w:divBdr>
        <w:top w:val="none" w:sz="0" w:space="0" w:color="auto"/>
        <w:left w:val="none" w:sz="0" w:space="0" w:color="auto"/>
        <w:bottom w:val="none" w:sz="0" w:space="0" w:color="auto"/>
        <w:right w:val="none" w:sz="0" w:space="0" w:color="auto"/>
      </w:divBdr>
      <w:divsChild>
        <w:div w:id="1498425979">
          <w:marLeft w:val="0"/>
          <w:marRight w:val="0"/>
          <w:marTop w:val="0"/>
          <w:marBottom w:val="0"/>
          <w:divBdr>
            <w:top w:val="none" w:sz="0" w:space="0" w:color="auto"/>
            <w:left w:val="none" w:sz="0" w:space="0" w:color="auto"/>
            <w:bottom w:val="none" w:sz="0" w:space="0" w:color="auto"/>
            <w:right w:val="none" w:sz="0" w:space="0" w:color="auto"/>
          </w:divBdr>
          <w:divsChild>
            <w:div w:id="1403336914">
              <w:marLeft w:val="0"/>
              <w:marRight w:val="0"/>
              <w:marTop w:val="0"/>
              <w:marBottom w:val="0"/>
              <w:divBdr>
                <w:top w:val="none" w:sz="0" w:space="0" w:color="auto"/>
                <w:left w:val="none" w:sz="0" w:space="0" w:color="auto"/>
                <w:bottom w:val="none" w:sz="0" w:space="0" w:color="auto"/>
                <w:right w:val="none" w:sz="0" w:space="0" w:color="auto"/>
              </w:divBdr>
              <w:divsChild>
                <w:div w:id="40777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636690">
      <w:bodyDiv w:val="1"/>
      <w:marLeft w:val="0"/>
      <w:marRight w:val="0"/>
      <w:marTop w:val="0"/>
      <w:marBottom w:val="0"/>
      <w:divBdr>
        <w:top w:val="none" w:sz="0" w:space="0" w:color="auto"/>
        <w:left w:val="none" w:sz="0" w:space="0" w:color="auto"/>
        <w:bottom w:val="none" w:sz="0" w:space="0" w:color="auto"/>
        <w:right w:val="none" w:sz="0" w:space="0" w:color="auto"/>
      </w:divBdr>
      <w:divsChild>
        <w:div w:id="1005589500">
          <w:marLeft w:val="0"/>
          <w:marRight w:val="0"/>
          <w:marTop w:val="0"/>
          <w:marBottom w:val="0"/>
          <w:divBdr>
            <w:top w:val="none" w:sz="0" w:space="0" w:color="auto"/>
            <w:left w:val="none" w:sz="0" w:space="0" w:color="auto"/>
            <w:bottom w:val="none" w:sz="0" w:space="0" w:color="auto"/>
            <w:right w:val="none" w:sz="0" w:space="0" w:color="auto"/>
          </w:divBdr>
          <w:divsChild>
            <w:div w:id="788547407">
              <w:marLeft w:val="0"/>
              <w:marRight w:val="0"/>
              <w:marTop w:val="0"/>
              <w:marBottom w:val="0"/>
              <w:divBdr>
                <w:top w:val="none" w:sz="0" w:space="0" w:color="auto"/>
                <w:left w:val="none" w:sz="0" w:space="0" w:color="auto"/>
                <w:bottom w:val="none" w:sz="0" w:space="0" w:color="auto"/>
                <w:right w:val="none" w:sz="0" w:space="0" w:color="auto"/>
              </w:divBdr>
              <w:divsChild>
                <w:div w:id="44061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15673">
      <w:bodyDiv w:val="1"/>
      <w:marLeft w:val="0"/>
      <w:marRight w:val="0"/>
      <w:marTop w:val="0"/>
      <w:marBottom w:val="0"/>
      <w:divBdr>
        <w:top w:val="none" w:sz="0" w:space="0" w:color="auto"/>
        <w:left w:val="none" w:sz="0" w:space="0" w:color="auto"/>
        <w:bottom w:val="none" w:sz="0" w:space="0" w:color="auto"/>
        <w:right w:val="none" w:sz="0" w:space="0" w:color="auto"/>
      </w:divBdr>
    </w:div>
    <w:div w:id="1262570025">
      <w:bodyDiv w:val="1"/>
      <w:marLeft w:val="0"/>
      <w:marRight w:val="0"/>
      <w:marTop w:val="0"/>
      <w:marBottom w:val="0"/>
      <w:divBdr>
        <w:top w:val="none" w:sz="0" w:space="0" w:color="auto"/>
        <w:left w:val="none" w:sz="0" w:space="0" w:color="auto"/>
        <w:bottom w:val="none" w:sz="0" w:space="0" w:color="auto"/>
        <w:right w:val="none" w:sz="0" w:space="0" w:color="auto"/>
      </w:divBdr>
      <w:divsChild>
        <w:div w:id="1001664033">
          <w:marLeft w:val="0"/>
          <w:marRight w:val="0"/>
          <w:marTop w:val="0"/>
          <w:marBottom w:val="0"/>
          <w:divBdr>
            <w:top w:val="none" w:sz="0" w:space="0" w:color="auto"/>
            <w:left w:val="none" w:sz="0" w:space="0" w:color="auto"/>
            <w:bottom w:val="none" w:sz="0" w:space="0" w:color="auto"/>
            <w:right w:val="none" w:sz="0" w:space="0" w:color="auto"/>
          </w:divBdr>
          <w:divsChild>
            <w:div w:id="202452219">
              <w:marLeft w:val="0"/>
              <w:marRight w:val="0"/>
              <w:marTop w:val="0"/>
              <w:marBottom w:val="0"/>
              <w:divBdr>
                <w:top w:val="none" w:sz="0" w:space="0" w:color="auto"/>
                <w:left w:val="none" w:sz="0" w:space="0" w:color="auto"/>
                <w:bottom w:val="none" w:sz="0" w:space="0" w:color="auto"/>
                <w:right w:val="none" w:sz="0" w:space="0" w:color="auto"/>
              </w:divBdr>
              <w:divsChild>
                <w:div w:id="136918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174397">
      <w:bodyDiv w:val="1"/>
      <w:marLeft w:val="0"/>
      <w:marRight w:val="0"/>
      <w:marTop w:val="0"/>
      <w:marBottom w:val="0"/>
      <w:divBdr>
        <w:top w:val="none" w:sz="0" w:space="0" w:color="auto"/>
        <w:left w:val="none" w:sz="0" w:space="0" w:color="auto"/>
        <w:bottom w:val="none" w:sz="0" w:space="0" w:color="auto"/>
        <w:right w:val="none" w:sz="0" w:space="0" w:color="auto"/>
      </w:divBdr>
      <w:divsChild>
        <w:div w:id="36970800">
          <w:marLeft w:val="360"/>
          <w:marRight w:val="0"/>
          <w:marTop w:val="200"/>
          <w:marBottom w:val="0"/>
          <w:divBdr>
            <w:top w:val="none" w:sz="0" w:space="0" w:color="auto"/>
            <w:left w:val="none" w:sz="0" w:space="0" w:color="auto"/>
            <w:bottom w:val="none" w:sz="0" w:space="0" w:color="auto"/>
            <w:right w:val="none" w:sz="0" w:space="0" w:color="auto"/>
          </w:divBdr>
        </w:div>
      </w:divsChild>
    </w:div>
    <w:div w:id="1279070037">
      <w:bodyDiv w:val="1"/>
      <w:marLeft w:val="0"/>
      <w:marRight w:val="0"/>
      <w:marTop w:val="0"/>
      <w:marBottom w:val="0"/>
      <w:divBdr>
        <w:top w:val="none" w:sz="0" w:space="0" w:color="auto"/>
        <w:left w:val="none" w:sz="0" w:space="0" w:color="auto"/>
        <w:bottom w:val="none" w:sz="0" w:space="0" w:color="auto"/>
        <w:right w:val="none" w:sz="0" w:space="0" w:color="auto"/>
      </w:divBdr>
      <w:divsChild>
        <w:div w:id="19936448">
          <w:marLeft w:val="0"/>
          <w:marRight w:val="0"/>
          <w:marTop w:val="0"/>
          <w:marBottom w:val="0"/>
          <w:divBdr>
            <w:top w:val="none" w:sz="0" w:space="0" w:color="auto"/>
            <w:left w:val="none" w:sz="0" w:space="0" w:color="auto"/>
            <w:bottom w:val="none" w:sz="0" w:space="0" w:color="auto"/>
            <w:right w:val="none" w:sz="0" w:space="0" w:color="auto"/>
          </w:divBdr>
          <w:divsChild>
            <w:div w:id="1857184588">
              <w:marLeft w:val="0"/>
              <w:marRight w:val="0"/>
              <w:marTop w:val="0"/>
              <w:marBottom w:val="0"/>
              <w:divBdr>
                <w:top w:val="none" w:sz="0" w:space="0" w:color="auto"/>
                <w:left w:val="none" w:sz="0" w:space="0" w:color="auto"/>
                <w:bottom w:val="none" w:sz="0" w:space="0" w:color="auto"/>
                <w:right w:val="none" w:sz="0" w:space="0" w:color="auto"/>
              </w:divBdr>
              <w:divsChild>
                <w:div w:id="104833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037219">
      <w:bodyDiv w:val="1"/>
      <w:marLeft w:val="0"/>
      <w:marRight w:val="0"/>
      <w:marTop w:val="0"/>
      <w:marBottom w:val="0"/>
      <w:divBdr>
        <w:top w:val="none" w:sz="0" w:space="0" w:color="auto"/>
        <w:left w:val="none" w:sz="0" w:space="0" w:color="auto"/>
        <w:bottom w:val="none" w:sz="0" w:space="0" w:color="auto"/>
        <w:right w:val="none" w:sz="0" w:space="0" w:color="auto"/>
      </w:divBdr>
    </w:div>
    <w:div w:id="1325160424">
      <w:bodyDiv w:val="1"/>
      <w:marLeft w:val="0"/>
      <w:marRight w:val="0"/>
      <w:marTop w:val="0"/>
      <w:marBottom w:val="0"/>
      <w:divBdr>
        <w:top w:val="none" w:sz="0" w:space="0" w:color="auto"/>
        <w:left w:val="none" w:sz="0" w:space="0" w:color="auto"/>
        <w:bottom w:val="none" w:sz="0" w:space="0" w:color="auto"/>
        <w:right w:val="none" w:sz="0" w:space="0" w:color="auto"/>
      </w:divBdr>
      <w:divsChild>
        <w:div w:id="1662273233">
          <w:marLeft w:val="360"/>
          <w:marRight w:val="0"/>
          <w:marTop w:val="200"/>
          <w:marBottom w:val="0"/>
          <w:divBdr>
            <w:top w:val="none" w:sz="0" w:space="0" w:color="auto"/>
            <w:left w:val="none" w:sz="0" w:space="0" w:color="auto"/>
            <w:bottom w:val="none" w:sz="0" w:space="0" w:color="auto"/>
            <w:right w:val="none" w:sz="0" w:space="0" w:color="auto"/>
          </w:divBdr>
        </w:div>
      </w:divsChild>
    </w:div>
    <w:div w:id="1350568418">
      <w:bodyDiv w:val="1"/>
      <w:marLeft w:val="0"/>
      <w:marRight w:val="0"/>
      <w:marTop w:val="0"/>
      <w:marBottom w:val="0"/>
      <w:divBdr>
        <w:top w:val="none" w:sz="0" w:space="0" w:color="auto"/>
        <w:left w:val="none" w:sz="0" w:space="0" w:color="auto"/>
        <w:bottom w:val="none" w:sz="0" w:space="0" w:color="auto"/>
        <w:right w:val="none" w:sz="0" w:space="0" w:color="auto"/>
      </w:divBdr>
      <w:divsChild>
        <w:div w:id="263416932">
          <w:marLeft w:val="0"/>
          <w:marRight w:val="0"/>
          <w:marTop w:val="0"/>
          <w:marBottom w:val="0"/>
          <w:divBdr>
            <w:top w:val="none" w:sz="0" w:space="0" w:color="auto"/>
            <w:left w:val="none" w:sz="0" w:space="0" w:color="auto"/>
            <w:bottom w:val="none" w:sz="0" w:space="0" w:color="auto"/>
            <w:right w:val="none" w:sz="0" w:space="0" w:color="auto"/>
          </w:divBdr>
          <w:divsChild>
            <w:div w:id="482741990">
              <w:marLeft w:val="0"/>
              <w:marRight w:val="0"/>
              <w:marTop w:val="0"/>
              <w:marBottom w:val="0"/>
              <w:divBdr>
                <w:top w:val="none" w:sz="0" w:space="0" w:color="auto"/>
                <w:left w:val="none" w:sz="0" w:space="0" w:color="auto"/>
                <w:bottom w:val="none" w:sz="0" w:space="0" w:color="auto"/>
                <w:right w:val="none" w:sz="0" w:space="0" w:color="auto"/>
              </w:divBdr>
              <w:divsChild>
                <w:div w:id="218899746">
                  <w:marLeft w:val="0"/>
                  <w:marRight w:val="0"/>
                  <w:marTop w:val="0"/>
                  <w:marBottom w:val="0"/>
                  <w:divBdr>
                    <w:top w:val="none" w:sz="0" w:space="0" w:color="auto"/>
                    <w:left w:val="none" w:sz="0" w:space="0" w:color="auto"/>
                    <w:bottom w:val="none" w:sz="0" w:space="0" w:color="auto"/>
                    <w:right w:val="none" w:sz="0" w:space="0" w:color="auto"/>
                  </w:divBdr>
                  <w:divsChild>
                    <w:div w:id="158533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806242">
      <w:bodyDiv w:val="1"/>
      <w:marLeft w:val="0"/>
      <w:marRight w:val="0"/>
      <w:marTop w:val="0"/>
      <w:marBottom w:val="0"/>
      <w:divBdr>
        <w:top w:val="none" w:sz="0" w:space="0" w:color="auto"/>
        <w:left w:val="none" w:sz="0" w:space="0" w:color="auto"/>
        <w:bottom w:val="none" w:sz="0" w:space="0" w:color="auto"/>
        <w:right w:val="none" w:sz="0" w:space="0" w:color="auto"/>
      </w:divBdr>
      <w:divsChild>
        <w:div w:id="1186792107">
          <w:marLeft w:val="0"/>
          <w:marRight w:val="0"/>
          <w:marTop w:val="0"/>
          <w:marBottom w:val="0"/>
          <w:divBdr>
            <w:top w:val="none" w:sz="0" w:space="0" w:color="auto"/>
            <w:left w:val="none" w:sz="0" w:space="0" w:color="auto"/>
            <w:bottom w:val="none" w:sz="0" w:space="0" w:color="auto"/>
            <w:right w:val="none" w:sz="0" w:space="0" w:color="auto"/>
          </w:divBdr>
          <w:divsChild>
            <w:div w:id="1335717153">
              <w:marLeft w:val="0"/>
              <w:marRight w:val="0"/>
              <w:marTop w:val="0"/>
              <w:marBottom w:val="0"/>
              <w:divBdr>
                <w:top w:val="none" w:sz="0" w:space="0" w:color="auto"/>
                <w:left w:val="none" w:sz="0" w:space="0" w:color="auto"/>
                <w:bottom w:val="none" w:sz="0" w:space="0" w:color="auto"/>
                <w:right w:val="none" w:sz="0" w:space="0" w:color="auto"/>
              </w:divBdr>
              <w:divsChild>
                <w:div w:id="111818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545448">
      <w:bodyDiv w:val="1"/>
      <w:marLeft w:val="0"/>
      <w:marRight w:val="0"/>
      <w:marTop w:val="0"/>
      <w:marBottom w:val="0"/>
      <w:divBdr>
        <w:top w:val="none" w:sz="0" w:space="0" w:color="auto"/>
        <w:left w:val="none" w:sz="0" w:space="0" w:color="auto"/>
        <w:bottom w:val="none" w:sz="0" w:space="0" w:color="auto"/>
        <w:right w:val="none" w:sz="0" w:space="0" w:color="auto"/>
      </w:divBdr>
    </w:div>
    <w:div w:id="1399595002">
      <w:bodyDiv w:val="1"/>
      <w:marLeft w:val="0"/>
      <w:marRight w:val="0"/>
      <w:marTop w:val="0"/>
      <w:marBottom w:val="0"/>
      <w:divBdr>
        <w:top w:val="none" w:sz="0" w:space="0" w:color="auto"/>
        <w:left w:val="none" w:sz="0" w:space="0" w:color="auto"/>
        <w:bottom w:val="none" w:sz="0" w:space="0" w:color="auto"/>
        <w:right w:val="none" w:sz="0" w:space="0" w:color="auto"/>
      </w:divBdr>
      <w:divsChild>
        <w:div w:id="1551530221">
          <w:marLeft w:val="0"/>
          <w:marRight w:val="0"/>
          <w:marTop w:val="0"/>
          <w:marBottom w:val="0"/>
          <w:divBdr>
            <w:top w:val="none" w:sz="0" w:space="0" w:color="auto"/>
            <w:left w:val="none" w:sz="0" w:space="0" w:color="auto"/>
            <w:bottom w:val="none" w:sz="0" w:space="0" w:color="auto"/>
            <w:right w:val="none" w:sz="0" w:space="0" w:color="auto"/>
          </w:divBdr>
          <w:divsChild>
            <w:div w:id="1709255355">
              <w:marLeft w:val="0"/>
              <w:marRight w:val="-750"/>
              <w:marTop w:val="0"/>
              <w:marBottom w:val="0"/>
              <w:divBdr>
                <w:top w:val="none" w:sz="0" w:space="0" w:color="auto"/>
                <w:left w:val="none" w:sz="0" w:space="0" w:color="auto"/>
                <w:bottom w:val="none" w:sz="0" w:space="0" w:color="auto"/>
                <w:right w:val="none" w:sz="0" w:space="0" w:color="auto"/>
              </w:divBdr>
            </w:div>
          </w:divsChild>
        </w:div>
        <w:div w:id="926155121">
          <w:marLeft w:val="0"/>
          <w:marRight w:val="0"/>
          <w:marTop w:val="0"/>
          <w:marBottom w:val="0"/>
          <w:divBdr>
            <w:top w:val="none" w:sz="0" w:space="0" w:color="auto"/>
            <w:left w:val="none" w:sz="0" w:space="0" w:color="auto"/>
            <w:bottom w:val="none" w:sz="0" w:space="0" w:color="auto"/>
            <w:right w:val="none" w:sz="0" w:space="0" w:color="auto"/>
          </w:divBdr>
        </w:div>
      </w:divsChild>
    </w:div>
    <w:div w:id="1509445947">
      <w:bodyDiv w:val="1"/>
      <w:marLeft w:val="0"/>
      <w:marRight w:val="0"/>
      <w:marTop w:val="0"/>
      <w:marBottom w:val="0"/>
      <w:divBdr>
        <w:top w:val="none" w:sz="0" w:space="0" w:color="auto"/>
        <w:left w:val="none" w:sz="0" w:space="0" w:color="auto"/>
        <w:bottom w:val="none" w:sz="0" w:space="0" w:color="auto"/>
        <w:right w:val="none" w:sz="0" w:space="0" w:color="auto"/>
      </w:divBdr>
      <w:divsChild>
        <w:div w:id="1252084120">
          <w:marLeft w:val="0"/>
          <w:marRight w:val="0"/>
          <w:marTop w:val="0"/>
          <w:marBottom w:val="0"/>
          <w:divBdr>
            <w:top w:val="none" w:sz="0" w:space="0" w:color="auto"/>
            <w:left w:val="none" w:sz="0" w:space="0" w:color="auto"/>
            <w:bottom w:val="none" w:sz="0" w:space="0" w:color="auto"/>
            <w:right w:val="none" w:sz="0" w:space="0" w:color="auto"/>
          </w:divBdr>
          <w:divsChild>
            <w:div w:id="1012486031">
              <w:marLeft w:val="0"/>
              <w:marRight w:val="0"/>
              <w:marTop w:val="0"/>
              <w:marBottom w:val="0"/>
              <w:divBdr>
                <w:top w:val="none" w:sz="0" w:space="0" w:color="auto"/>
                <w:left w:val="none" w:sz="0" w:space="0" w:color="auto"/>
                <w:bottom w:val="none" w:sz="0" w:space="0" w:color="auto"/>
                <w:right w:val="none" w:sz="0" w:space="0" w:color="auto"/>
              </w:divBdr>
              <w:divsChild>
                <w:div w:id="105716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818511">
      <w:bodyDiv w:val="1"/>
      <w:marLeft w:val="0"/>
      <w:marRight w:val="0"/>
      <w:marTop w:val="0"/>
      <w:marBottom w:val="0"/>
      <w:divBdr>
        <w:top w:val="none" w:sz="0" w:space="0" w:color="auto"/>
        <w:left w:val="none" w:sz="0" w:space="0" w:color="auto"/>
        <w:bottom w:val="none" w:sz="0" w:space="0" w:color="auto"/>
        <w:right w:val="none" w:sz="0" w:space="0" w:color="auto"/>
      </w:divBdr>
      <w:divsChild>
        <w:div w:id="421680046">
          <w:marLeft w:val="0"/>
          <w:marRight w:val="0"/>
          <w:marTop w:val="0"/>
          <w:marBottom w:val="0"/>
          <w:divBdr>
            <w:top w:val="none" w:sz="0" w:space="0" w:color="auto"/>
            <w:left w:val="none" w:sz="0" w:space="0" w:color="auto"/>
            <w:bottom w:val="none" w:sz="0" w:space="0" w:color="auto"/>
            <w:right w:val="none" w:sz="0" w:space="0" w:color="auto"/>
          </w:divBdr>
          <w:divsChild>
            <w:div w:id="1128278930">
              <w:marLeft w:val="0"/>
              <w:marRight w:val="0"/>
              <w:marTop w:val="0"/>
              <w:marBottom w:val="0"/>
              <w:divBdr>
                <w:top w:val="none" w:sz="0" w:space="0" w:color="auto"/>
                <w:left w:val="none" w:sz="0" w:space="0" w:color="auto"/>
                <w:bottom w:val="none" w:sz="0" w:space="0" w:color="auto"/>
                <w:right w:val="none" w:sz="0" w:space="0" w:color="auto"/>
              </w:divBdr>
              <w:divsChild>
                <w:div w:id="156598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201241">
      <w:bodyDiv w:val="1"/>
      <w:marLeft w:val="0"/>
      <w:marRight w:val="0"/>
      <w:marTop w:val="0"/>
      <w:marBottom w:val="0"/>
      <w:divBdr>
        <w:top w:val="none" w:sz="0" w:space="0" w:color="auto"/>
        <w:left w:val="none" w:sz="0" w:space="0" w:color="auto"/>
        <w:bottom w:val="none" w:sz="0" w:space="0" w:color="auto"/>
        <w:right w:val="none" w:sz="0" w:space="0" w:color="auto"/>
      </w:divBdr>
      <w:divsChild>
        <w:div w:id="1184587868">
          <w:marLeft w:val="0"/>
          <w:marRight w:val="0"/>
          <w:marTop w:val="0"/>
          <w:marBottom w:val="0"/>
          <w:divBdr>
            <w:top w:val="none" w:sz="0" w:space="0" w:color="auto"/>
            <w:left w:val="none" w:sz="0" w:space="0" w:color="auto"/>
            <w:bottom w:val="none" w:sz="0" w:space="0" w:color="auto"/>
            <w:right w:val="none" w:sz="0" w:space="0" w:color="auto"/>
          </w:divBdr>
          <w:divsChild>
            <w:div w:id="613706431">
              <w:marLeft w:val="0"/>
              <w:marRight w:val="0"/>
              <w:marTop w:val="0"/>
              <w:marBottom w:val="0"/>
              <w:divBdr>
                <w:top w:val="none" w:sz="0" w:space="0" w:color="auto"/>
                <w:left w:val="none" w:sz="0" w:space="0" w:color="auto"/>
                <w:bottom w:val="none" w:sz="0" w:space="0" w:color="auto"/>
                <w:right w:val="none" w:sz="0" w:space="0" w:color="auto"/>
              </w:divBdr>
              <w:divsChild>
                <w:div w:id="37835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324307">
      <w:bodyDiv w:val="1"/>
      <w:marLeft w:val="0"/>
      <w:marRight w:val="0"/>
      <w:marTop w:val="0"/>
      <w:marBottom w:val="0"/>
      <w:divBdr>
        <w:top w:val="none" w:sz="0" w:space="0" w:color="auto"/>
        <w:left w:val="none" w:sz="0" w:space="0" w:color="auto"/>
        <w:bottom w:val="none" w:sz="0" w:space="0" w:color="auto"/>
        <w:right w:val="none" w:sz="0" w:space="0" w:color="auto"/>
      </w:divBdr>
      <w:divsChild>
        <w:div w:id="120610732">
          <w:marLeft w:val="0"/>
          <w:marRight w:val="0"/>
          <w:marTop w:val="0"/>
          <w:marBottom w:val="0"/>
          <w:divBdr>
            <w:top w:val="none" w:sz="0" w:space="0" w:color="auto"/>
            <w:left w:val="none" w:sz="0" w:space="0" w:color="auto"/>
            <w:bottom w:val="none" w:sz="0" w:space="0" w:color="auto"/>
            <w:right w:val="none" w:sz="0" w:space="0" w:color="auto"/>
          </w:divBdr>
          <w:divsChild>
            <w:div w:id="2094349563">
              <w:marLeft w:val="0"/>
              <w:marRight w:val="0"/>
              <w:marTop w:val="0"/>
              <w:marBottom w:val="0"/>
              <w:divBdr>
                <w:top w:val="none" w:sz="0" w:space="0" w:color="auto"/>
                <w:left w:val="none" w:sz="0" w:space="0" w:color="auto"/>
                <w:bottom w:val="none" w:sz="0" w:space="0" w:color="auto"/>
                <w:right w:val="none" w:sz="0" w:space="0" w:color="auto"/>
              </w:divBdr>
              <w:divsChild>
                <w:div w:id="87150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808162">
      <w:bodyDiv w:val="1"/>
      <w:marLeft w:val="0"/>
      <w:marRight w:val="0"/>
      <w:marTop w:val="0"/>
      <w:marBottom w:val="0"/>
      <w:divBdr>
        <w:top w:val="none" w:sz="0" w:space="0" w:color="auto"/>
        <w:left w:val="none" w:sz="0" w:space="0" w:color="auto"/>
        <w:bottom w:val="none" w:sz="0" w:space="0" w:color="auto"/>
        <w:right w:val="none" w:sz="0" w:space="0" w:color="auto"/>
      </w:divBdr>
      <w:divsChild>
        <w:div w:id="1393886047">
          <w:marLeft w:val="360"/>
          <w:marRight w:val="0"/>
          <w:marTop w:val="200"/>
          <w:marBottom w:val="0"/>
          <w:divBdr>
            <w:top w:val="none" w:sz="0" w:space="0" w:color="auto"/>
            <w:left w:val="none" w:sz="0" w:space="0" w:color="auto"/>
            <w:bottom w:val="none" w:sz="0" w:space="0" w:color="auto"/>
            <w:right w:val="none" w:sz="0" w:space="0" w:color="auto"/>
          </w:divBdr>
        </w:div>
      </w:divsChild>
    </w:div>
    <w:div w:id="1747457881">
      <w:bodyDiv w:val="1"/>
      <w:marLeft w:val="0"/>
      <w:marRight w:val="0"/>
      <w:marTop w:val="0"/>
      <w:marBottom w:val="0"/>
      <w:divBdr>
        <w:top w:val="none" w:sz="0" w:space="0" w:color="auto"/>
        <w:left w:val="none" w:sz="0" w:space="0" w:color="auto"/>
        <w:bottom w:val="none" w:sz="0" w:space="0" w:color="auto"/>
        <w:right w:val="none" w:sz="0" w:space="0" w:color="auto"/>
      </w:divBdr>
    </w:div>
    <w:div w:id="1751393254">
      <w:bodyDiv w:val="1"/>
      <w:marLeft w:val="0"/>
      <w:marRight w:val="0"/>
      <w:marTop w:val="0"/>
      <w:marBottom w:val="0"/>
      <w:divBdr>
        <w:top w:val="none" w:sz="0" w:space="0" w:color="auto"/>
        <w:left w:val="none" w:sz="0" w:space="0" w:color="auto"/>
        <w:bottom w:val="none" w:sz="0" w:space="0" w:color="auto"/>
        <w:right w:val="none" w:sz="0" w:space="0" w:color="auto"/>
      </w:divBdr>
      <w:divsChild>
        <w:div w:id="1245535128">
          <w:marLeft w:val="0"/>
          <w:marRight w:val="0"/>
          <w:marTop w:val="0"/>
          <w:marBottom w:val="0"/>
          <w:divBdr>
            <w:top w:val="none" w:sz="0" w:space="0" w:color="auto"/>
            <w:left w:val="none" w:sz="0" w:space="0" w:color="auto"/>
            <w:bottom w:val="none" w:sz="0" w:space="0" w:color="auto"/>
            <w:right w:val="none" w:sz="0" w:space="0" w:color="auto"/>
          </w:divBdr>
          <w:divsChild>
            <w:div w:id="2145808941">
              <w:marLeft w:val="0"/>
              <w:marRight w:val="0"/>
              <w:marTop w:val="0"/>
              <w:marBottom w:val="0"/>
              <w:divBdr>
                <w:top w:val="none" w:sz="0" w:space="0" w:color="auto"/>
                <w:left w:val="none" w:sz="0" w:space="0" w:color="auto"/>
                <w:bottom w:val="none" w:sz="0" w:space="0" w:color="auto"/>
                <w:right w:val="none" w:sz="0" w:space="0" w:color="auto"/>
              </w:divBdr>
              <w:divsChild>
                <w:div w:id="70661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194899">
      <w:bodyDiv w:val="1"/>
      <w:marLeft w:val="0"/>
      <w:marRight w:val="0"/>
      <w:marTop w:val="0"/>
      <w:marBottom w:val="0"/>
      <w:divBdr>
        <w:top w:val="none" w:sz="0" w:space="0" w:color="auto"/>
        <w:left w:val="none" w:sz="0" w:space="0" w:color="auto"/>
        <w:bottom w:val="none" w:sz="0" w:space="0" w:color="auto"/>
        <w:right w:val="none" w:sz="0" w:space="0" w:color="auto"/>
      </w:divBdr>
      <w:divsChild>
        <w:div w:id="660815779">
          <w:marLeft w:val="0"/>
          <w:marRight w:val="0"/>
          <w:marTop w:val="0"/>
          <w:marBottom w:val="0"/>
          <w:divBdr>
            <w:top w:val="none" w:sz="0" w:space="0" w:color="auto"/>
            <w:left w:val="none" w:sz="0" w:space="0" w:color="auto"/>
            <w:bottom w:val="none" w:sz="0" w:space="0" w:color="auto"/>
            <w:right w:val="none" w:sz="0" w:space="0" w:color="auto"/>
          </w:divBdr>
          <w:divsChild>
            <w:div w:id="1416703754">
              <w:marLeft w:val="0"/>
              <w:marRight w:val="0"/>
              <w:marTop w:val="0"/>
              <w:marBottom w:val="0"/>
              <w:divBdr>
                <w:top w:val="none" w:sz="0" w:space="0" w:color="auto"/>
                <w:left w:val="none" w:sz="0" w:space="0" w:color="auto"/>
                <w:bottom w:val="none" w:sz="0" w:space="0" w:color="auto"/>
                <w:right w:val="none" w:sz="0" w:space="0" w:color="auto"/>
              </w:divBdr>
              <w:divsChild>
                <w:div w:id="212179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47885">
      <w:bodyDiv w:val="1"/>
      <w:marLeft w:val="0"/>
      <w:marRight w:val="0"/>
      <w:marTop w:val="0"/>
      <w:marBottom w:val="0"/>
      <w:divBdr>
        <w:top w:val="none" w:sz="0" w:space="0" w:color="auto"/>
        <w:left w:val="none" w:sz="0" w:space="0" w:color="auto"/>
        <w:bottom w:val="none" w:sz="0" w:space="0" w:color="auto"/>
        <w:right w:val="none" w:sz="0" w:space="0" w:color="auto"/>
      </w:divBdr>
    </w:div>
    <w:div w:id="1901403318">
      <w:bodyDiv w:val="1"/>
      <w:marLeft w:val="0"/>
      <w:marRight w:val="0"/>
      <w:marTop w:val="0"/>
      <w:marBottom w:val="0"/>
      <w:divBdr>
        <w:top w:val="none" w:sz="0" w:space="0" w:color="auto"/>
        <w:left w:val="none" w:sz="0" w:space="0" w:color="auto"/>
        <w:bottom w:val="none" w:sz="0" w:space="0" w:color="auto"/>
        <w:right w:val="none" w:sz="0" w:space="0" w:color="auto"/>
      </w:divBdr>
      <w:divsChild>
        <w:div w:id="351340781">
          <w:marLeft w:val="0"/>
          <w:marRight w:val="0"/>
          <w:marTop w:val="0"/>
          <w:marBottom w:val="0"/>
          <w:divBdr>
            <w:top w:val="none" w:sz="0" w:space="0" w:color="auto"/>
            <w:left w:val="none" w:sz="0" w:space="0" w:color="auto"/>
            <w:bottom w:val="none" w:sz="0" w:space="0" w:color="auto"/>
            <w:right w:val="none" w:sz="0" w:space="0" w:color="auto"/>
          </w:divBdr>
          <w:divsChild>
            <w:div w:id="2036538193">
              <w:marLeft w:val="0"/>
              <w:marRight w:val="0"/>
              <w:marTop w:val="0"/>
              <w:marBottom w:val="0"/>
              <w:divBdr>
                <w:top w:val="none" w:sz="0" w:space="0" w:color="auto"/>
                <w:left w:val="none" w:sz="0" w:space="0" w:color="auto"/>
                <w:bottom w:val="none" w:sz="0" w:space="0" w:color="auto"/>
                <w:right w:val="none" w:sz="0" w:space="0" w:color="auto"/>
              </w:divBdr>
              <w:divsChild>
                <w:div w:id="6476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092363">
      <w:bodyDiv w:val="1"/>
      <w:marLeft w:val="0"/>
      <w:marRight w:val="0"/>
      <w:marTop w:val="0"/>
      <w:marBottom w:val="0"/>
      <w:divBdr>
        <w:top w:val="none" w:sz="0" w:space="0" w:color="auto"/>
        <w:left w:val="none" w:sz="0" w:space="0" w:color="auto"/>
        <w:bottom w:val="none" w:sz="0" w:space="0" w:color="auto"/>
        <w:right w:val="none" w:sz="0" w:space="0" w:color="auto"/>
      </w:divBdr>
    </w:div>
    <w:div w:id="1925187439">
      <w:bodyDiv w:val="1"/>
      <w:marLeft w:val="0"/>
      <w:marRight w:val="0"/>
      <w:marTop w:val="0"/>
      <w:marBottom w:val="0"/>
      <w:divBdr>
        <w:top w:val="none" w:sz="0" w:space="0" w:color="auto"/>
        <w:left w:val="none" w:sz="0" w:space="0" w:color="auto"/>
        <w:bottom w:val="none" w:sz="0" w:space="0" w:color="auto"/>
        <w:right w:val="none" w:sz="0" w:space="0" w:color="auto"/>
      </w:divBdr>
      <w:divsChild>
        <w:div w:id="1770733188">
          <w:marLeft w:val="0"/>
          <w:marRight w:val="0"/>
          <w:marTop w:val="0"/>
          <w:marBottom w:val="0"/>
          <w:divBdr>
            <w:top w:val="none" w:sz="0" w:space="0" w:color="auto"/>
            <w:left w:val="none" w:sz="0" w:space="0" w:color="auto"/>
            <w:bottom w:val="none" w:sz="0" w:space="0" w:color="auto"/>
            <w:right w:val="none" w:sz="0" w:space="0" w:color="auto"/>
          </w:divBdr>
          <w:divsChild>
            <w:div w:id="441530625">
              <w:marLeft w:val="0"/>
              <w:marRight w:val="0"/>
              <w:marTop w:val="0"/>
              <w:marBottom w:val="0"/>
              <w:divBdr>
                <w:top w:val="none" w:sz="0" w:space="0" w:color="auto"/>
                <w:left w:val="none" w:sz="0" w:space="0" w:color="auto"/>
                <w:bottom w:val="none" w:sz="0" w:space="0" w:color="auto"/>
                <w:right w:val="none" w:sz="0" w:space="0" w:color="auto"/>
              </w:divBdr>
              <w:divsChild>
                <w:div w:id="182415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391099">
      <w:bodyDiv w:val="1"/>
      <w:marLeft w:val="0"/>
      <w:marRight w:val="0"/>
      <w:marTop w:val="0"/>
      <w:marBottom w:val="0"/>
      <w:divBdr>
        <w:top w:val="none" w:sz="0" w:space="0" w:color="auto"/>
        <w:left w:val="none" w:sz="0" w:space="0" w:color="auto"/>
        <w:bottom w:val="none" w:sz="0" w:space="0" w:color="auto"/>
        <w:right w:val="none" w:sz="0" w:space="0" w:color="auto"/>
      </w:divBdr>
    </w:div>
    <w:div w:id="2026517289">
      <w:bodyDiv w:val="1"/>
      <w:marLeft w:val="0"/>
      <w:marRight w:val="0"/>
      <w:marTop w:val="0"/>
      <w:marBottom w:val="0"/>
      <w:divBdr>
        <w:top w:val="none" w:sz="0" w:space="0" w:color="auto"/>
        <w:left w:val="none" w:sz="0" w:space="0" w:color="auto"/>
        <w:bottom w:val="none" w:sz="0" w:space="0" w:color="auto"/>
        <w:right w:val="none" w:sz="0" w:space="0" w:color="auto"/>
      </w:divBdr>
      <w:divsChild>
        <w:div w:id="1240746326">
          <w:marLeft w:val="0"/>
          <w:marRight w:val="0"/>
          <w:marTop w:val="0"/>
          <w:marBottom w:val="0"/>
          <w:divBdr>
            <w:top w:val="none" w:sz="0" w:space="0" w:color="auto"/>
            <w:left w:val="none" w:sz="0" w:space="0" w:color="auto"/>
            <w:bottom w:val="none" w:sz="0" w:space="0" w:color="auto"/>
            <w:right w:val="none" w:sz="0" w:space="0" w:color="auto"/>
          </w:divBdr>
          <w:divsChild>
            <w:div w:id="736169837">
              <w:marLeft w:val="0"/>
              <w:marRight w:val="0"/>
              <w:marTop w:val="0"/>
              <w:marBottom w:val="0"/>
              <w:divBdr>
                <w:top w:val="none" w:sz="0" w:space="0" w:color="auto"/>
                <w:left w:val="none" w:sz="0" w:space="0" w:color="auto"/>
                <w:bottom w:val="none" w:sz="0" w:space="0" w:color="auto"/>
                <w:right w:val="none" w:sz="0" w:space="0" w:color="auto"/>
              </w:divBdr>
              <w:divsChild>
                <w:div w:id="29513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70335">
      <w:bodyDiv w:val="1"/>
      <w:marLeft w:val="0"/>
      <w:marRight w:val="0"/>
      <w:marTop w:val="0"/>
      <w:marBottom w:val="0"/>
      <w:divBdr>
        <w:top w:val="none" w:sz="0" w:space="0" w:color="auto"/>
        <w:left w:val="none" w:sz="0" w:space="0" w:color="auto"/>
        <w:bottom w:val="none" w:sz="0" w:space="0" w:color="auto"/>
        <w:right w:val="none" w:sz="0" w:space="0" w:color="auto"/>
      </w:divBdr>
      <w:divsChild>
        <w:div w:id="216405036">
          <w:marLeft w:val="0"/>
          <w:marRight w:val="0"/>
          <w:marTop w:val="0"/>
          <w:marBottom w:val="0"/>
          <w:divBdr>
            <w:top w:val="none" w:sz="0" w:space="0" w:color="auto"/>
            <w:left w:val="none" w:sz="0" w:space="0" w:color="auto"/>
            <w:bottom w:val="none" w:sz="0" w:space="0" w:color="auto"/>
            <w:right w:val="none" w:sz="0" w:space="0" w:color="auto"/>
          </w:divBdr>
          <w:divsChild>
            <w:div w:id="471753051">
              <w:marLeft w:val="0"/>
              <w:marRight w:val="0"/>
              <w:marTop w:val="0"/>
              <w:marBottom w:val="0"/>
              <w:divBdr>
                <w:top w:val="none" w:sz="0" w:space="0" w:color="auto"/>
                <w:left w:val="none" w:sz="0" w:space="0" w:color="auto"/>
                <w:bottom w:val="none" w:sz="0" w:space="0" w:color="auto"/>
                <w:right w:val="none" w:sz="0" w:space="0" w:color="auto"/>
              </w:divBdr>
              <w:divsChild>
                <w:div w:id="55004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mu.edu/handbook-cmch/" TargetMode="External"/><Relationship Id="rId18" Type="http://schemas.openxmlformats.org/officeDocument/2006/relationships/hyperlink" Target="https://www.britannica.com/topic/netiquette" TargetMode="External"/><Relationship Id="rId26" Type="http://schemas.openxmlformats.org/officeDocument/2006/relationships/hyperlink" Target="https://inside.etamu.edu/aboutus/policiesProceduresStandardsStatements/rulesProcedures/13students/graduate/13.99.99.R0.10.pdf" TargetMode="External"/><Relationship Id="rId39" Type="http://schemas.openxmlformats.org/officeDocument/2006/relationships/theme" Target="theme/theme1.xml"/><Relationship Id="rId21" Type="http://schemas.openxmlformats.org/officeDocument/2006/relationships/hyperlink" Target="http://www.etamu.edu/admissions/registrar/generalInformation/attendance.aspx" TargetMode="External"/><Relationship Id="rId34" Type="http://schemas.openxmlformats.org/officeDocument/2006/relationships/image" Target="cid:image005.jpg@01DAC942.79F86F40"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inside.etamu.edu/admissions/registrar/documents/studentGuidebook.pdf" TargetMode="External"/><Relationship Id="rId25" Type="http://schemas.openxmlformats.org/officeDocument/2006/relationships/hyperlink" Target="https://inside.tamuc.edu/aboutus/policiesProceduresStandardsStatements/rulesProcedures/13students/graduate/13.99.99.R0.10.pdf" TargetMode="External"/><Relationship Id="rId33" Type="http://schemas.openxmlformats.org/officeDocument/2006/relationships/image" Target="media/image3.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elpdesk@etamu.edu" TargetMode="External"/><Relationship Id="rId20" Type="http://schemas.openxmlformats.org/officeDocument/2006/relationships/hyperlink" Target="https://inside.tamuc.edu/aboutus/policiesProceduresStandardsStatements/rulesProcedures/13students/13.99.99.R0.01ClassAttendance.pdf" TargetMode="External"/><Relationship Id="rId29" Type="http://schemas.openxmlformats.org/officeDocument/2006/relationships/hyperlink" Target="https://www.etamu.edu/student-disability-servi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www.etamu.edu/aboutUs/policiesProceduresStandardsStatements/rulesProcedures/documents/13.99.99.R0.03UndergraduateStudentAcademicDishonestyForm.pdf" TargetMode="External"/><Relationship Id="rId32" Type="http://schemas.openxmlformats.org/officeDocument/2006/relationships/hyperlink" Target="http://www.etamu.edu/counsel"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nside.etamu.edu/campuslife/CampusServices/CITESupportCenter/Zoom_Account.aspx?source=universalmenu" TargetMode="External"/><Relationship Id="rId23" Type="http://schemas.openxmlformats.org/officeDocument/2006/relationships/hyperlink" Target="http://www.tamuc.edu/aboutUs/policiesProceduresStandardsStatements/rulesProcedures/documents/13.99.99.R0.03UndergraduateStudentAcademicDishonestyForm.pdf" TargetMode="External"/><Relationship Id="rId28" Type="http://schemas.openxmlformats.org/officeDocument/2006/relationships/hyperlink" Target="https://www.tamuc.edu/student-disability-services/" TargetMode="External"/><Relationship Id="rId36" Type="http://schemas.openxmlformats.org/officeDocument/2006/relationships/header" Target="header1.xml"/><Relationship Id="rId10" Type="http://schemas.openxmlformats.org/officeDocument/2006/relationships/hyperlink" Target="http://www.surgeongeneral.gov/library/mentalhealth/" TargetMode="External"/><Relationship Id="rId19" Type="http://schemas.openxmlformats.org/officeDocument/2006/relationships/hyperlink" Target="http://www.tamuc.edu/admissions/registrar/generalInformation/attendance.aspx" TargetMode="External"/><Relationship Id="rId31" Type="http://schemas.openxmlformats.org/officeDocument/2006/relationships/hyperlink" Target="http://www.etamu.edu/aboutUs/policiesProceduresStandardsStatements/rulesProcedures/34SafetyOfEmployeesAndStudents/34.06.02.R1.pdf" TargetMode="External"/><Relationship Id="rId4" Type="http://schemas.openxmlformats.org/officeDocument/2006/relationships/settings" Target="settings.xml"/><Relationship Id="rId9" Type="http://schemas.openxmlformats.org/officeDocument/2006/relationships/hyperlink" Target="http://www.surgeongeneral.gov/library/mentalhealth/" TargetMode="External"/><Relationship Id="rId14" Type="http://schemas.openxmlformats.org/officeDocument/2006/relationships/hyperlink" Target="mailto:HelpDesk@etamu.edu" TargetMode="External"/><Relationship Id="rId22" Type="http://schemas.openxmlformats.org/officeDocument/2006/relationships/hyperlink" Target="http://www.tamuc.edu/aboutUs/policiesProceduresStandardsStatements/rulesProcedures/13students/undergraduates/13.99.99.R0.03UndergraduateAcademicDishonesty.pdf" TargetMode="External"/><Relationship Id="rId27" Type="http://schemas.openxmlformats.org/officeDocument/2006/relationships/hyperlink" Target="mailto:studentdisabilityservices@etamu.edu" TargetMode="External"/><Relationship Id="rId30" Type="http://schemas.openxmlformats.org/officeDocument/2006/relationships/hyperlink" Target="http://www.tamuc.edu/aboutUs/policiesProceduresStandardsStatements/rulesProcedures/34SafetyOfEmployeesAndStudents/34.06.02.R1.pdf" TargetMode="External"/><Relationship Id="rId35" Type="http://schemas.openxmlformats.org/officeDocument/2006/relationships/hyperlink" Target="http://telusproduction.com/app/5108.html" TargetMode="External"/><Relationship Id="rId8" Type="http://schemas.openxmlformats.org/officeDocument/2006/relationships/hyperlink" Target="http://www.surgeongeneral.gov/library/mentalhealth/"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6E7A4-CD3D-654E-9F30-A8F24BE60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21</Pages>
  <Words>6398</Words>
  <Characters>36470</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Texas A&amp;M University - Commerce</Company>
  <LinksUpToDate>false</LinksUpToDate>
  <CharactersWithSpaces>42783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Frink</dc:creator>
  <cp:lastModifiedBy>Michael Schmit</cp:lastModifiedBy>
  <cp:revision>14</cp:revision>
  <cp:lastPrinted>2025-12-07T15:36:00Z</cp:lastPrinted>
  <dcterms:created xsi:type="dcterms:W3CDTF">2026-08-17T16:45:00Z</dcterms:created>
  <dcterms:modified xsi:type="dcterms:W3CDTF">2026-08-18T03:08:00Z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6c4005e2-1074-40d0-8173-85aa93d1efd3</vt:lpwstr>
  </property>
</Properties>
</file>