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9245B" w14:textId="77777777" w:rsidR="00EB000A" w:rsidRDefault="00243E53">
      <w:pPr>
        <w:spacing w:after="0"/>
      </w:pPr>
      <w:r>
        <w:rPr>
          <w:rFonts w:ascii="Arial" w:eastAsia="Arial" w:hAnsi="Arial" w:cs="Arial"/>
          <w:sz w:val="24"/>
        </w:rPr>
        <w:t xml:space="preserve"> </w:t>
      </w:r>
    </w:p>
    <w:p w14:paraId="3B147985" w14:textId="77777777" w:rsidR="00EB000A" w:rsidRDefault="00243E53">
      <w:pPr>
        <w:spacing w:after="0"/>
      </w:pPr>
      <w:r>
        <w:rPr>
          <w:rFonts w:ascii="Arial" w:eastAsia="Arial" w:hAnsi="Arial" w:cs="Arial"/>
          <w:sz w:val="24"/>
        </w:rPr>
        <w:t xml:space="preserve"> </w:t>
      </w:r>
      <w:r>
        <w:rPr>
          <w:rFonts w:ascii="Arial" w:eastAsia="Arial" w:hAnsi="Arial" w:cs="Arial"/>
          <w:sz w:val="24"/>
        </w:rPr>
        <w:tab/>
        <w:t xml:space="preserve"> </w:t>
      </w:r>
    </w:p>
    <w:p w14:paraId="1B86C194" w14:textId="77777777" w:rsidR="00EB000A" w:rsidRDefault="00243E53">
      <w:pPr>
        <w:spacing w:after="0"/>
        <w:ind w:left="29"/>
        <w:jc w:val="center"/>
      </w:pPr>
      <w:r>
        <w:rPr>
          <w:noProof/>
        </w:rPr>
        <w:drawing>
          <wp:inline distT="0" distB="0" distL="0" distR="0" wp14:anchorId="55218A5B" wp14:editId="02C599CE">
            <wp:extent cx="2857500" cy="1600200"/>
            <wp:effectExtent l="0" t="0" r="0" b="0"/>
            <wp:docPr id="199" name="Picture 199"/>
            <wp:cNvGraphicFramePr/>
            <a:graphic xmlns:a="http://schemas.openxmlformats.org/drawingml/2006/main">
              <a:graphicData uri="http://schemas.openxmlformats.org/drawingml/2006/picture">
                <pic:pic xmlns:pic="http://schemas.openxmlformats.org/drawingml/2006/picture">
                  <pic:nvPicPr>
                    <pic:cNvPr id="199" name="Picture 199"/>
                    <pic:cNvPicPr/>
                  </pic:nvPicPr>
                  <pic:blipFill>
                    <a:blip r:embed="rId7"/>
                    <a:stretch>
                      <a:fillRect/>
                    </a:stretch>
                  </pic:blipFill>
                  <pic:spPr>
                    <a:xfrm>
                      <a:off x="0" y="0"/>
                      <a:ext cx="2857500" cy="1600200"/>
                    </a:xfrm>
                    <a:prstGeom prst="rect">
                      <a:avLst/>
                    </a:prstGeom>
                  </pic:spPr>
                </pic:pic>
              </a:graphicData>
            </a:graphic>
          </wp:inline>
        </w:drawing>
      </w:r>
      <w:r>
        <w:rPr>
          <w:rFonts w:ascii="Arial" w:eastAsia="Arial" w:hAnsi="Arial" w:cs="Arial"/>
          <w:sz w:val="24"/>
        </w:rPr>
        <w:t xml:space="preserve"> </w:t>
      </w:r>
    </w:p>
    <w:p w14:paraId="1BBD1193" w14:textId="77777777" w:rsidR="00EB000A" w:rsidRDefault="00243E53">
      <w:pPr>
        <w:spacing w:after="0"/>
        <w:ind w:left="31"/>
        <w:jc w:val="center"/>
      </w:pPr>
      <w:r>
        <w:rPr>
          <w:rFonts w:ascii="Arial" w:eastAsia="Arial" w:hAnsi="Arial" w:cs="Arial"/>
          <w:sz w:val="24"/>
        </w:rPr>
        <w:t xml:space="preserve"> </w:t>
      </w:r>
    </w:p>
    <w:p w14:paraId="3F5800D4" w14:textId="77777777" w:rsidR="00EB000A" w:rsidRDefault="00243E53">
      <w:pPr>
        <w:spacing w:after="348"/>
        <w:ind w:left="31"/>
        <w:jc w:val="center"/>
      </w:pPr>
      <w:r>
        <w:rPr>
          <w:rFonts w:ascii="Arial" w:eastAsia="Arial" w:hAnsi="Arial" w:cs="Arial"/>
          <w:sz w:val="24"/>
        </w:rPr>
        <w:t xml:space="preserve"> </w:t>
      </w:r>
    </w:p>
    <w:p w14:paraId="2E24A959" w14:textId="69ABA814" w:rsidR="00EB000A" w:rsidRDefault="00243E53">
      <w:pPr>
        <w:spacing w:after="266"/>
        <w:ind w:left="10" w:right="39" w:hanging="10"/>
        <w:jc w:val="center"/>
      </w:pPr>
      <w:r>
        <w:rPr>
          <w:rFonts w:ascii="Arial" w:eastAsia="Arial" w:hAnsi="Arial" w:cs="Arial"/>
          <w:b/>
          <w:color w:val="0D0D0D"/>
          <w:sz w:val="32"/>
        </w:rPr>
        <w:t>COUNSELING</w:t>
      </w:r>
      <w:r w:rsidR="001F1FBC">
        <w:rPr>
          <w:rFonts w:ascii="Arial" w:eastAsia="Arial" w:hAnsi="Arial" w:cs="Arial"/>
          <w:b/>
          <w:color w:val="0D0D0D"/>
          <w:sz w:val="32"/>
        </w:rPr>
        <w:t xml:space="preserve"> 522.03W  CRN 84696</w:t>
      </w:r>
      <w:r>
        <w:rPr>
          <w:rFonts w:ascii="Arial" w:eastAsia="Arial" w:hAnsi="Arial" w:cs="Arial"/>
          <w:b/>
          <w:color w:val="0D0D0D"/>
          <w:sz w:val="32"/>
        </w:rPr>
        <w:t xml:space="preserve">   </w:t>
      </w:r>
    </w:p>
    <w:p w14:paraId="14E2CDCD" w14:textId="77777777" w:rsidR="00382EF9" w:rsidRDefault="00382EF9">
      <w:pPr>
        <w:spacing w:after="0"/>
        <w:ind w:right="36"/>
        <w:jc w:val="center"/>
        <w:rPr>
          <w:rFonts w:ascii="Arial" w:eastAsia="Arial" w:hAnsi="Arial" w:cs="Arial"/>
          <w:b/>
          <w:bCs/>
          <w:color w:val="0D0D0D"/>
          <w:sz w:val="32"/>
        </w:rPr>
      </w:pPr>
      <w:r w:rsidRPr="00382EF9">
        <w:rPr>
          <w:rFonts w:ascii="Arial" w:eastAsia="Arial" w:hAnsi="Arial" w:cs="Arial"/>
          <w:b/>
          <w:bCs/>
          <w:color w:val="0D0D0D"/>
          <w:sz w:val="32"/>
        </w:rPr>
        <w:t>Social, Cultural, and Family</w:t>
      </w:r>
    </w:p>
    <w:p w14:paraId="34C3DE84" w14:textId="27C6E8EF" w:rsidR="00EB000A" w:rsidRDefault="001A7B57">
      <w:pPr>
        <w:spacing w:after="0"/>
        <w:ind w:right="36"/>
        <w:jc w:val="center"/>
      </w:pPr>
      <w:proofErr w:type="gramStart"/>
      <w:r>
        <w:rPr>
          <w:rFonts w:ascii="Arial" w:eastAsia="Arial" w:hAnsi="Arial" w:cs="Arial"/>
          <w:color w:val="FF0000"/>
          <w:sz w:val="24"/>
        </w:rPr>
        <w:t xml:space="preserve">Fall </w:t>
      </w:r>
      <w:r w:rsidR="00243E53">
        <w:rPr>
          <w:rFonts w:ascii="Arial" w:eastAsia="Arial" w:hAnsi="Arial" w:cs="Arial"/>
          <w:color w:val="FF0000"/>
          <w:sz w:val="24"/>
        </w:rPr>
        <w:t xml:space="preserve"> 202</w:t>
      </w:r>
      <w:r w:rsidR="00BB3BA5">
        <w:rPr>
          <w:rFonts w:ascii="Arial" w:eastAsia="Arial" w:hAnsi="Arial" w:cs="Arial"/>
          <w:color w:val="FF0000"/>
          <w:sz w:val="24"/>
        </w:rPr>
        <w:t>6</w:t>
      </w:r>
      <w:proofErr w:type="gramEnd"/>
      <w:r w:rsidR="00BB3BA5">
        <w:rPr>
          <w:rFonts w:ascii="Arial" w:eastAsia="Arial" w:hAnsi="Arial" w:cs="Arial"/>
          <w:color w:val="FF0000"/>
          <w:sz w:val="24"/>
        </w:rPr>
        <w:t xml:space="preserve">    </w:t>
      </w:r>
      <w:r w:rsidR="00476698">
        <w:rPr>
          <w:rFonts w:ascii="Arial" w:eastAsia="Arial" w:hAnsi="Arial" w:cs="Arial"/>
          <w:color w:val="FF0000"/>
          <w:sz w:val="24"/>
        </w:rPr>
        <w:t xml:space="preserve">October 20-December 5, 2026 </w:t>
      </w:r>
      <w:r w:rsidR="00BB3BA5">
        <w:rPr>
          <w:rFonts w:ascii="Arial" w:eastAsia="Arial" w:hAnsi="Arial" w:cs="Arial"/>
          <w:color w:val="FF0000"/>
          <w:sz w:val="24"/>
        </w:rPr>
        <w:t xml:space="preserve"> </w:t>
      </w:r>
      <w:r w:rsidR="00243E53">
        <w:rPr>
          <w:rFonts w:ascii="Arial" w:eastAsia="Arial" w:hAnsi="Arial" w:cs="Arial"/>
          <w:color w:val="FF0000"/>
          <w:sz w:val="24"/>
        </w:rPr>
        <w:t xml:space="preserve"> </w:t>
      </w:r>
    </w:p>
    <w:p w14:paraId="041FF0AC" w14:textId="77777777" w:rsidR="00BB3BA5" w:rsidRDefault="00BB3BA5" w:rsidP="001A7B57">
      <w:pPr>
        <w:spacing w:after="276" w:line="240" w:lineRule="auto"/>
        <w:ind w:right="2929" w:firstLine="2960"/>
        <w:rPr>
          <w:rFonts w:ascii="Arial" w:eastAsia="Arial" w:hAnsi="Arial" w:cs="Arial"/>
          <w:color w:val="FF0000"/>
          <w:sz w:val="24"/>
        </w:rPr>
      </w:pPr>
    </w:p>
    <w:p w14:paraId="78F9E426" w14:textId="07E9D3D4" w:rsidR="00EB000A" w:rsidRDefault="00243E53" w:rsidP="001E46A9">
      <w:pPr>
        <w:spacing w:after="276" w:line="240" w:lineRule="auto"/>
        <w:ind w:right="2929"/>
      </w:pPr>
      <w:r>
        <w:rPr>
          <w:rFonts w:ascii="Arial" w:eastAsia="Arial" w:hAnsi="Arial" w:cs="Arial"/>
          <w:sz w:val="28"/>
        </w:rPr>
        <w:t xml:space="preserve">INSTRUCTOR </w:t>
      </w:r>
      <w:r w:rsidR="001E46A9">
        <w:rPr>
          <w:rFonts w:ascii="Arial" w:eastAsia="Arial" w:hAnsi="Arial" w:cs="Arial"/>
          <w:sz w:val="28"/>
        </w:rPr>
        <w:t>INF</w:t>
      </w:r>
      <w:r>
        <w:rPr>
          <w:rFonts w:ascii="Arial" w:eastAsia="Arial" w:hAnsi="Arial" w:cs="Arial"/>
          <w:sz w:val="28"/>
        </w:rPr>
        <w:t>ORMATION</w:t>
      </w:r>
      <w:r w:rsidR="001E46A9">
        <w:rPr>
          <w:rFonts w:ascii="Arial" w:eastAsia="Arial" w:hAnsi="Arial" w:cs="Arial"/>
          <w:sz w:val="28"/>
        </w:rPr>
        <w:t xml:space="preserve"> </w:t>
      </w:r>
      <w:r>
        <w:rPr>
          <w:rFonts w:ascii="Arial" w:eastAsia="Arial" w:hAnsi="Arial" w:cs="Arial"/>
          <w:sz w:val="28"/>
        </w:rPr>
        <w:t xml:space="preserve"> </w:t>
      </w:r>
    </w:p>
    <w:p w14:paraId="25B270A8" w14:textId="77777777" w:rsidR="00EB000A" w:rsidRDefault="00243E53">
      <w:pPr>
        <w:spacing w:after="0"/>
      </w:pPr>
      <w:r>
        <w:rPr>
          <w:rFonts w:ascii="Arial" w:eastAsia="Arial" w:hAnsi="Arial" w:cs="Arial"/>
          <w:b/>
          <w:sz w:val="24"/>
        </w:rPr>
        <w:t xml:space="preserve"> </w:t>
      </w:r>
    </w:p>
    <w:p w14:paraId="49989168" w14:textId="77777777" w:rsidR="00EB000A" w:rsidRDefault="00243E53">
      <w:pPr>
        <w:spacing w:after="5" w:line="249" w:lineRule="auto"/>
        <w:ind w:left="-5" w:right="35" w:hanging="10"/>
      </w:pPr>
      <w:r>
        <w:rPr>
          <w:rFonts w:ascii="Arial" w:eastAsia="Arial" w:hAnsi="Arial" w:cs="Arial"/>
          <w:b/>
          <w:sz w:val="24"/>
        </w:rPr>
        <w:t xml:space="preserve">Instructor: </w:t>
      </w:r>
      <w:r>
        <w:rPr>
          <w:rFonts w:ascii="Arial" w:eastAsia="Arial" w:hAnsi="Arial" w:cs="Arial"/>
          <w:sz w:val="24"/>
        </w:rPr>
        <w:t>Dr.</w:t>
      </w:r>
      <w:r>
        <w:rPr>
          <w:rFonts w:ascii="Arial" w:eastAsia="Arial" w:hAnsi="Arial" w:cs="Arial"/>
          <w:b/>
          <w:sz w:val="24"/>
        </w:rPr>
        <w:t xml:space="preserve"> </w:t>
      </w:r>
      <w:r>
        <w:rPr>
          <w:rFonts w:ascii="Arial" w:eastAsia="Arial" w:hAnsi="Arial" w:cs="Arial"/>
          <w:sz w:val="24"/>
        </w:rPr>
        <w:t xml:space="preserve">LaVelle Hendricks- Professor  </w:t>
      </w:r>
    </w:p>
    <w:p w14:paraId="7D0F1B58" w14:textId="288569FD" w:rsidR="00EB000A" w:rsidRDefault="00243E53">
      <w:pPr>
        <w:spacing w:after="0"/>
        <w:ind w:left="-5" w:hanging="10"/>
      </w:pPr>
      <w:r>
        <w:rPr>
          <w:rFonts w:ascii="Arial" w:eastAsia="Arial" w:hAnsi="Arial" w:cs="Arial"/>
          <w:b/>
          <w:sz w:val="24"/>
        </w:rPr>
        <w:t>Office Location:</w:t>
      </w:r>
      <w:r>
        <w:rPr>
          <w:rFonts w:ascii="Arial" w:eastAsia="Arial" w:hAnsi="Arial" w:cs="Arial"/>
          <w:sz w:val="24"/>
        </w:rPr>
        <w:t xml:space="preserve"> </w:t>
      </w:r>
      <w:r w:rsidR="00476698">
        <w:rPr>
          <w:rFonts w:ascii="Arial" w:eastAsia="Arial" w:hAnsi="Arial" w:cs="Arial"/>
          <w:sz w:val="24"/>
        </w:rPr>
        <w:t xml:space="preserve">Henderson 322 </w:t>
      </w:r>
      <w:r>
        <w:rPr>
          <w:rFonts w:ascii="Arial" w:eastAsia="Arial" w:hAnsi="Arial" w:cs="Arial"/>
          <w:sz w:val="24"/>
        </w:rPr>
        <w:t xml:space="preserve"> </w:t>
      </w:r>
    </w:p>
    <w:p w14:paraId="4798F3A2" w14:textId="77777777" w:rsidR="00EB000A" w:rsidRDefault="00243E53">
      <w:pPr>
        <w:spacing w:after="5" w:line="249" w:lineRule="auto"/>
        <w:ind w:left="-5" w:right="35" w:hanging="10"/>
      </w:pPr>
      <w:r>
        <w:rPr>
          <w:rFonts w:ascii="Arial" w:eastAsia="Arial" w:hAnsi="Arial" w:cs="Arial"/>
          <w:b/>
          <w:sz w:val="24"/>
        </w:rPr>
        <w:t xml:space="preserve">Office Hours: </w:t>
      </w:r>
      <w:r>
        <w:rPr>
          <w:rFonts w:ascii="Arial" w:eastAsia="Arial" w:hAnsi="Arial" w:cs="Arial"/>
          <w:sz w:val="24"/>
        </w:rPr>
        <w:t>Monday 9-2, Tuesday 9-2, Thursday 9-2</w:t>
      </w:r>
      <w:r>
        <w:rPr>
          <w:rFonts w:ascii="Arial" w:eastAsia="Arial" w:hAnsi="Arial" w:cs="Arial"/>
          <w:b/>
          <w:sz w:val="24"/>
        </w:rPr>
        <w:t xml:space="preserve"> </w:t>
      </w:r>
    </w:p>
    <w:p w14:paraId="51C760A6" w14:textId="77777777" w:rsidR="00EB000A" w:rsidRDefault="00243E53">
      <w:pPr>
        <w:pStyle w:val="Heading2"/>
        <w:ind w:left="-5" w:right="0"/>
        <w:jc w:val="left"/>
      </w:pPr>
      <w:r>
        <w:rPr>
          <w:color w:val="000000"/>
          <w:sz w:val="24"/>
        </w:rPr>
        <w:t xml:space="preserve">Office Phone: </w:t>
      </w:r>
      <w:r>
        <w:rPr>
          <w:b w:val="0"/>
          <w:color w:val="000000"/>
          <w:sz w:val="24"/>
        </w:rPr>
        <w:t xml:space="preserve">903-886-5632 </w:t>
      </w:r>
    </w:p>
    <w:p w14:paraId="68D38F21" w14:textId="77777777" w:rsidR="00EB000A" w:rsidRDefault="00243E53">
      <w:pPr>
        <w:spacing w:after="5" w:line="249" w:lineRule="auto"/>
        <w:ind w:left="-5" w:right="35" w:hanging="10"/>
      </w:pPr>
      <w:r>
        <w:rPr>
          <w:rFonts w:ascii="Arial" w:eastAsia="Arial" w:hAnsi="Arial" w:cs="Arial"/>
          <w:b/>
          <w:sz w:val="24"/>
        </w:rPr>
        <w:t xml:space="preserve">Office Fax: </w:t>
      </w:r>
      <w:r>
        <w:rPr>
          <w:rFonts w:ascii="Arial" w:eastAsia="Arial" w:hAnsi="Arial" w:cs="Arial"/>
          <w:sz w:val="24"/>
        </w:rPr>
        <w:t>903-886-5510</w:t>
      </w:r>
      <w:r>
        <w:rPr>
          <w:rFonts w:ascii="Arial" w:eastAsia="Arial" w:hAnsi="Arial" w:cs="Arial"/>
          <w:b/>
          <w:sz w:val="24"/>
        </w:rPr>
        <w:t xml:space="preserve"> </w:t>
      </w:r>
    </w:p>
    <w:p w14:paraId="1726C221" w14:textId="3CCB7135" w:rsidR="00EB000A" w:rsidRDefault="00243E53">
      <w:pPr>
        <w:spacing w:after="5" w:line="249" w:lineRule="auto"/>
        <w:ind w:left="-5" w:right="35" w:hanging="10"/>
      </w:pPr>
      <w:r>
        <w:rPr>
          <w:rFonts w:ascii="Arial" w:eastAsia="Arial" w:hAnsi="Arial" w:cs="Arial"/>
          <w:b/>
          <w:sz w:val="24"/>
        </w:rPr>
        <w:t xml:space="preserve">University Email Address: </w:t>
      </w:r>
      <w:r>
        <w:rPr>
          <w:rFonts w:ascii="Arial" w:eastAsia="Arial" w:hAnsi="Arial" w:cs="Arial"/>
          <w:sz w:val="24"/>
        </w:rPr>
        <w:t>Lavelle.Hendricks@</w:t>
      </w:r>
      <w:r w:rsidR="001A7B57">
        <w:rPr>
          <w:rFonts w:ascii="Arial" w:eastAsia="Arial" w:hAnsi="Arial" w:cs="Arial"/>
          <w:sz w:val="24"/>
        </w:rPr>
        <w:t>etamu.edu</w:t>
      </w:r>
    </w:p>
    <w:p w14:paraId="44F216FF" w14:textId="77777777" w:rsidR="00EB000A" w:rsidRDefault="00243E53">
      <w:pPr>
        <w:pStyle w:val="Heading2"/>
        <w:ind w:left="-5" w:right="0"/>
        <w:jc w:val="left"/>
      </w:pPr>
      <w:r>
        <w:rPr>
          <w:color w:val="000000"/>
          <w:sz w:val="24"/>
        </w:rPr>
        <w:t xml:space="preserve">Preferred Form of Communication: </w:t>
      </w:r>
      <w:r>
        <w:rPr>
          <w:b w:val="0"/>
          <w:color w:val="000000"/>
          <w:sz w:val="24"/>
        </w:rPr>
        <w:t>E-mail</w:t>
      </w:r>
      <w:r>
        <w:rPr>
          <w:color w:val="000000"/>
          <w:sz w:val="24"/>
        </w:rPr>
        <w:t xml:space="preserve">  Communication Response Time: </w:t>
      </w:r>
      <w:r>
        <w:rPr>
          <w:b w:val="0"/>
          <w:color w:val="000000"/>
          <w:sz w:val="24"/>
        </w:rPr>
        <w:t>9am-2pm</w:t>
      </w:r>
      <w:r>
        <w:rPr>
          <w:color w:val="000000"/>
          <w:sz w:val="24"/>
        </w:rPr>
        <w:t xml:space="preserve"> (Monday-Friday) </w:t>
      </w:r>
    </w:p>
    <w:p w14:paraId="16691885" w14:textId="77777777" w:rsidR="00EB000A" w:rsidRDefault="00243E53">
      <w:pPr>
        <w:spacing w:after="259"/>
      </w:pPr>
      <w:r>
        <w:rPr>
          <w:rFonts w:ascii="Arial" w:eastAsia="Arial" w:hAnsi="Arial" w:cs="Arial"/>
          <w:b/>
          <w:sz w:val="24"/>
        </w:rPr>
        <w:t xml:space="preserve"> </w:t>
      </w:r>
    </w:p>
    <w:p w14:paraId="58DE5EA9" w14:textId="77777777" w:rsidR="00EB000A" w:rsidRDefault="00243E53">
      <w:pPr>
        <w:spacing w:after="258"/>
        <w:ind w:right="41"/>
        <w:jc w:val="center"/>
      </w:pPr>
      <w:r>
        <w:rPr>
          <w:rFonts w:ascii="Arial" w:eastAsia="Arial" w:hAnsi="Arial" w:cs="Arial"/>
          <w:b/>
          <w:sz w:val="24"/>
        </w:rPr>
        <w:t xml:space="preserve">REQUIRED TEXT(S) AND/OR READING(S) </w:t>
      </w:r>
    </w:p>
    <w:p w14:paraId="65E26A02" w14:textId="77777777" w:rsidR="00EB000A" w:rsidRDefault="00243E53">
      <w:pPr>
        <w:spacing w:after="272" w:line="249" w:lineRule="auto"/>
        <w:ind w:left="-5" w:right="35" w:hanging="10"/>
      </w:pPr>
      <w:r>
        <w:rPr>
          <w:rFonts w:ascii="Arial" w:eastAsia="Arial" w:hAnsi="Arial" w:cs="Arial"/>
          <w:sz w:val="24"/>
        </w:rPr>
        <w:t xml:space="preserve">Counseling The Culturally Diverse…Theory and Practice (8th edition) By Derald Wing Sue and David Sue. ISBN-13: 978-1119448242 </w:t>
      </w:r>
    </w:p>
    <w:p w14:paraId="3A09CF28" w14:textId="77777777" w:rsidR="00EB000A" w:rsidRDefault="00243E53">
      <w:pPr>
        <w:spacing w:after="269" w:line="249" w:lineRule="auto"/>
        <w:ind w:left="-5" w:right="35" w:hanging="10"/>
      </w:pPr>
      <w:r>
        <w:rPr>
          <w:rFonts w:ascii="Arial" w:eastAsia="Arial" w:hAnsi="Arial" w:cs="Arial"/>
          <w:sz w:val="24"/>
        </w:rPr>
        <w:t xml:space="preserve">Nigger: The Strange Career of a Troublesome Word By Randall Kennedy ISBN-13: 978-0375713712 </w:t>
      </w:r>
    </w:p>
    <w:p w14:paraId="255CF1BF" w14:textId="77777777" w:rsidR="00EB000A" w:rsidRDefault="00243E53">
      <w:pPr>
        <w:spacing w:after="258"/>
        <w:ind w:left="555" w:hanging="10"/>
      </w:pPr>
      <w:r>
        <w:rPr>
          <w:rFonts w:ascii="Arial" w:eastAsia="Arial" w:hAnsi="Arial" w:cs="Arial"/>
          <w:b/>
          <w:sz w:val="24"/>
        </w:rPr>
        <w:t xml:space="preserve">SELECTED BIBLIOGRAPHY includes, but is not limited to, the following: </w:t>
      </w:r>
    </w:p>
    <w:p w14:paraId="79B2F969" w14:textId="77777777" w:rsidR="00EB000A" w:rsidRDefault="00243E53">
      <w:pPr>
        <w:numPr>
          <w:ilvl w:val="0"/>
          <w:numId w:val="1"/>
        </w:numPr>
        <w:spacing w:after="5" w:line="249" w:lineRule="auto"/>
        <w:ind w:right="35" w:hanging="10"/>
      </w:pPr>
      <w:r>
        <w:rPr>
          <w:rFonts w:ascii="Arial" w:eastAsia="Arial" w:hAnsi="Arial" w:cs="Arial"/>
          <w:sz w:val="24"/>
        </w:rPr>
        <w:lastRenderedPageBreak/>
        <w:t xml:space="preserve">Barbara F. Okun, Effective Helping:  Interviewing and Counseling Techniques, Sixth Edition, Pacific Grove, CA:  Brooks/Cole, 2002.   ISBN:  0-534-51384-0. </w:t>
      </w:r>
    </w:p>
    <w:p w14:paraId="621726DB" w14:textId="77777777" w:rsidR="00EB000A" w:rsidRDefault="00243E53">
      <w:pPr>
        <w:numPr>
          <w:ilvl w:val="0"/>
          <w:numId w:val="1"/>
        </w:numPr>
        <w:spacing w:after="271" w:line="249" w:lineRule="auto"/>
        <w:ind w:right="35" w:hanging="10"/>
      </w:pPr>
      <w:r>
        <w:rPr>
          <w:rFonts w:ascii="Arial" w:eastAsia="Arial" w:hAnsi="Arial" w:cs="Arial"/>
          <w:sz w:val="24"/>
        </w:rPr>
        <w:t xml:space="preserve">Wanda M. L. Lee, An Introduction to Multicultural Counseling, Philadelphia, PA:  Taylor &amp; Francis Group, 1999.   ISBN:  1-56032-567-4. </w:t>
      </w:r>
    </w:p>
    <w:p w14:paraId="2D3A8730" w14:textId="77777777" w:rsidR="00EB000A" w:rsidRDefault="00243E53">
      <w:pPr>
        <w:numPr>
          <w:ilvl w:val="0"/>
          <w:numId w:val="1"/>
        </w:numPr>
        <w:spacing w:after="267" w:line="249" w:lineRule="auto"/>
        <w:ind w:right="35" w:hanging="10"/>
      </w:pPr>
      <w:r>
        <w:rPr>
          <w:rFonts w:ascii="Arial" w:eastAsia="Arial" w:hAnsi="Arial" w:cs="Arial"/>
          <w:sz w:val="24"/>
        </w:rPr>
        <w:t xml:space="preserve">Nicholas Evans, The Horse Whisperer, New York:  Dell, 1995.   ISBN:  0-44022265-6. </w:t>
      </w:r>
    </w:p>
    <w:p w14:paraId="3960F7EE" w14:textId="77777777" w:rsidR="00EB000A" w:rsidRDefault="00243E53">
      <w:pPr>
        <w:spacing w:after="260"/>
        <w:ind w:left="-5" w:hanging="10"/>
      </w:pPr>
      <w:r>
        <w:rPr>
          <w:rFonts w:ascii="Arial" w:eastAsia="Arial" w:hAnsi="Arial" w:cs="Arial"/>
          <w:b/>
        </w:rPr>
        <w:t>CATALOG DESCRIPTION OF COURSE</w:t>
      </w:r>
      <w:r>
        <w:rPr>
          <w:rFonts w:ascii="Arial" w:eastAsia="Arial" w:hAnsi="Arial" w:cs="Arial"/>
          <w:sz w:val="24"/>
        </w:rPr>
        <w:t xml:space="preserve"> </w:t>
      </w:r>
    </w:p>
    <w:p w14:paraId="581447D7" w14:textId="77777777" w:rsidR="00EB000A" w:rsidRDefault="00243E53">
      <w:pPr>
        <w:spacing w:after="239"/>
      </w:pPr>
      <w:r>
        <w:rPr>
          <w:rFonts w:ascii="Arial" w:eastAsia="Arial" w:hAnsi="Arial" w:cs="Arial"/>
        </w:rPr>
        <w:t xml:space="preserve">522.  </w:t>
      </w:r>
      <w:r>
        <w:rPr>
          <w:rFonts w:ascii="Arial" w:eastAsia="Arial" w:hAnsi="Arial" w:cs="Arial"/>
          <w:i/>
        </w:rPr>
        <w:t>Counseling Diverse Populations</w:t>
      </w:r>
      <w:r>
        <w:rPr>
          <w:rFonts w:ascii="Arial" w:eastAsia="Arial" w:hAnsi="Arial" w:cs="Arial"/>
        </w:rPr>
        <w:t>.  Three semester hours.</w:t>
      </w:r>
      <w:r>
        <w:rPr>
          <w:rFonts w:ascii="Arial" w:eastAsia="Arial" w:hAnsi="Arial" w:cs="Arial"/>
          <w:sz w:val="24"/>
        </w:rPr>
        <w:t xml:space="preserve"> </w:t>
      </w:r>
    </w:p>
    <w:p w14:paraId="1D14EFE7" w14:textId="77777777" w:rsidR="00EB000A" w:rsidRDefault="00243E53">
      <w:pPr>
        <w:spacing w:after="270" w:line="247" w:lineRule="auto"/>
        <w:ind w:left="-5" w:right="22" w:hanging="10"/>
      </w:pPr>
      <w:r>
        <w:rPr>
          <w:rFonts w:ascii="Arial" w:eastAsia="Arial" w:hAnsi="Arial" w:cs="Arial"/>
        </w:rPr>
        <w:t>Emphasis on developing knowledge, skills, and attitudes for more effective counseling with persons different from the counselor regarding characteristics such as culture, race, gender, sexual orientation, physical disability, and religious preference.  Substantial attention is given to developing awareness of one’s own values, attitudes, and beliefs as they relate to counseling in a diverse society.  Provides an understanding of how diverse values and mores, interaction patterns, social conditions, and trends related to cultural and ethnic diversity affect counseling.</w:t>
      </w:r>
      <w:r>
        <w:rPr>
          <w:rFonts w:ascii="Arial" w:eastAsia="Arial" w:hAnsi="Arial" w:cs="Arial"/>
          <w:sz w:val="24"/>
        </w:rPr>
        <w:t xml:space="preserve"> </w:t>
      </w:r>
    </w:p>
    <w:p w14:paraId="474440DE" w14:textId="77777777" w:rsidR="00EB000A" w:rsidRDefault="00243E53">
      <w:pPr>
        <w:spacing w:after="260"/>
        <w:ind w:left="-5" w:hanging="10"/>
      </w:pPr>
      <w:r>
        <w:rPr>
          <w:rFonts w:ascii="Arial" w:eastAsia="Arial" w:hAnsi="Arial" w:cs="Arial"/>
          <w:b/>
        </w:rPr>
        <w:t>GENERAL COURSE INFORMATION</w:t>
      </w:r>
      <w:r>
        <w:rPr>
          <w:rFonts w:ascii="Arial" w:eastAsia="Arial" w:hAnsi="Arial" w:cs="Arial"/>
          <w:sz w:val="24"/>
        </w:rPr>
        <w:t xml:space="preserve"> </w:t>
      </w:r>
    </w:p>
    <w:p w14:paraId="20795739" w14:textId="77777777" w:rsidR="00EB000A" w:rsidRDefault="00243E53">
      <w:pPr>
        <w:spacing w:after="270" w:line="247" w:lineRule="auto"/>
        <w:ind w:left="-5" w:right="22" w:hanging="10"/>
      </w:pPr>
      <w:r>
        <w:rPr>
          <w:rFonts w:ascii="Arial" w:eastAsia="Arial" w:hAnsi="Arial" w:cs="Arial"/>
        </w:rPr>
        <w:t xml:space="preserve">This course is a required course for all master’s degree options.  It appears on all plans leading to licensure as a professional counselor and certification as a school counselor in Texas.  The course provides an understanding of the cultural context of relationships, issues and trends in a multicultural and diverse society related to such factors as culture, ethnicity, nationality, age, gender, sexual orientation, mental and physical characteristics, education, family values, religious and spiritual values, socioeconomic status and unique characteristics of individuals, couples, families, ethnic groups, and communities. </w:t>
      </w:r>
      <w:r>
        <w:rPr>
          <w:rFonts w:ascii="Arial" w:eastAsia="Arial" w:hAnsi="Arial" w:cs="Arial"/>
          <w:sz w:val="24"/>
        </w:rPr>
        <w:t xml:space="preserve"> </w:t>
      </w:r>
    </w:p>
    <w:p w14:paraId="6A13DFA0" w14:textId="77777777" w:rsidR="00EB000A" w:rsidRDefault="00243E53">
      <w:pPr>
        <w:spacing w:after="260"/>
        <w:ind w:left="-5" w:hanging="10"/>
      </w:pPr>
      <w:r>
        <w:rPr>
          <w:rFonts w:ascii="Arial" w:eastAsia="Arial" w:hAnsi="Arial" w:cs="Arial"/>
          <w:b/>
        </w:rPr>
        <w:t>COURSE OBJECTIVES include, but are not limited to, the following.</w:t>
      </w:r>
      <w:r>
        <w:rPr>
          <w:rFonts w:ascii="Arial" w:eastAsia="Arial" w:hAnsi="Arial" w:cs="Arial"/>
          <w:sz w:val="24"/>
        </w:rPr>
        <w:t xml:space="preserve"> </w:t>
      </w:r>
    </w:p>
    <w:p w14:paraId="1776E6A0" w14:textId="77777777" w:rsidR="00EB000A" w:rsidRDefault="00243E53">
      <w:pPr>
        <w:spacing w:after="249" w:line="247" w:lineRule="auto"/>
        <w:ind w:left="-5" w:right="22" w:hanging="10"/>
      </w:pPr>
      <w:r>
        <w:rPr>
          <w:rFonts w:ascii="Arial" w:eastAsia="Arial" w:hAnsi="Arial" w:cs="Arial"/>
        </w:rPr>
        <w:t>Students will demonstrate understanding of:</w:t>
      </w:r>
      <w:r>
        <w:rPr>
          <w:rFonts w:ascii="Arial" w:eastAsia="Arial" w:hAnsi="Arial" w:cs="Arial"/>
          <w:sz w:val="24"/>
        </w:rPr>
        <w:t xml:space="preserve"> </w:t>
      </w:r>
    </w:p>
    <w:p w14:paraId="477A5860" w14:textId="77777777" w:rsidR="00EB000A" w:rsidRDefault="00243E53">
      <w:pPr>
        <w:numPr>
          <w:ilvl w:val="0"/>
          <w:numId w:val="2"/>
        </w:numPr>
        <w:spacing w:after="270" w:line="247" w:lineRule="auto"/>
        <w:ind w:right="22" w:hanging="492"/>
      </w:pPr>
      <w:r>
        <w:rPr>
          <w:rFonts w:ascii="Arial" w:eastAsia="Arial" w:hAnsi="Arial" w:cs="Arial"/>
        </w:rPr>
        <w:t>multicultural and pluralistic trends, including characteristics and concerns between and within diverse groups nationally and internationally;</w:t>
      </w:r>
      <w:r>
        <w:rPr>
          <w:rFonts w:ascii="Arial" w:eastAsia="Arial" w:hAnsi="Arial" w:cs="Arial"/>
          <w:sz w:val="24"/>
        </w:rPr>
        <w:t xml:space="preserve"> </w:t>
      </w:r>
    </w:p>
    <w:p w14:paraId="3B9D22F5" w14:textId="77777777" w:rsidR="00EB000A" w:rsidRDefault="00243E53">
      <w:pPr>
        <w:numPr>
          <w:ilvl w:val="0"/>
          <w:numId w:val="2"/>
        </w:numPr>
        <w:spacing w:after="270" w:line="247" w:lineRule="auto"/>
        <w:ind w:right="22" w:hanging="492"/>
      </w:pPr>
      <w:r>
        <w:rPr>
          <w:rFonts w:ascii="Arial" w:eastAsia="Arial" w:hAnsi="Arial" w:cs="Arial"/>
        </w:rPr>
        <w:t>counselor and consultant characteristics and behaviors that influence helping processes including age, gender, and ethnic differences</w:t>
      </w:r>
      <w:r>
        <w:rPr>
          <w:rFonts w:ascii="Arial" w:eastAsia="Arial" w:hAnsi="Arial" w:cs="Arial"/>
          <w:sz w:val="24"/>
        </w:rPr>
        <w:t xml:space="preserve"> </w:t>
      </w:r>
    </w:p>
    <w:p w14:paraId="1652E0CE" w14:textId="77777777" w:rsidR="00EB000A" w:rsidRDefault="00243E53">
      <w:pPr>
        <w:numPr>
          <w:ilvl w:val="0"/>
          <w:numId w:val="2"/>
        </w:numPr>
        <w:spacing w:after="270" w:line="247" w:lineRule="auto"/>
        <w:ind w:right="22" w:hanging="492"/>
      </w:pPr>
      <w:r>
        <w:rPr>
          <w:rFonts w:ascii="Arial" w:eastAsia="Arial" w:hAnsi="Arial" w:cs="Arial"/>
        </w:rPr>
        <w:t>attitudes, beliefs, understandings, and acculturative experiences, including specific experiential learning activities;</w:t>
      </w:r>
      <w:r>
        <w:rPr>
          <w:rFonts w:ascii="Arial" w:eastAsia="Arial" w:hAnsi="Arial" w:cs="Arial"/>
          <w:sz w:val="24"/>
        </w:rPr>
        <w:t xml:space="preserve"> </w:t>
      </w:r>
    </w:p>
    <w:p w14:paraId="04870379" w14:textId="77777777" w:rsidR="00EB000A" w:rsidRDefault="00243E53">
      <w:pPr>
        <w:numPr>
          <w:ilvl w:val="0"/>
          <w:numId w:val="2"/>
        </w:numPr>
        <w:spacing w:after="270" w:line="247" w:lineRule="auto"/>
        <w:ind w:right="22" w:hanging="492"/>
      </w:pPr>
      <w:r>
        <w:rPr>
          <w:rFonts w:ascii="Arial" w:eastAsia="Arial" w:hAnsi="Arial" w:cs="Arial"/>
        </w:rPr>
        <w:t>individual, couple, family, group, and community strategies for working with diverse populations and ethnic groups;</w:t>
      </w:r>
      <w:r>
        <w:rPr>
          <w:rFonts w:ascii="Arial" w:eastAsia="Arial" w:hAnsi="Arial" w:cs="Arial"/>
          <w:sz w:val="24"/>
        </w:rPr>
        <w:t xml:space="preserve"> </w:t>
      </w:r>
    </w:p>
    <w:p w14:paraId="4A9CFB1E" w14:textId="77777777" w:rsidR="00EB000A" w:rsidRDefault="00243E53">
      <w:pPr>
        <w:numPr>
          <w:ilvl w:val="0"/>
          <w:numId w:val="2"/>
        </w:numPr>
        <w:spacing w:after="270" w:line="247" w:lineRule="auto"/>
        <w:ind w:right="22" w:hanging="492"/>
      </w:pPr>
      <w:r>
        <w:rPr>
          <w:rFonts w:ascii="Arial" w:eastAsia="Arial" w:hAnsi="Arial" w:cs="Arial"/>
        </w:rPr>
        <w:t xml:space="preserve">counselors’ roles in social justice, advocacy and conflict resolution, cultural self-awareness, the nature of biases, prejudices, processes of intentional and unintentional oppression and </w:t>
      </w:r>
      <w:r>
        <w:rPr>
          <w:rFonts w:ascii="Arial" w:eastAsia="Arial" w:hAnsi="Arial" w:cs="Arial"/>
        </w:rPr>
        <w:lastRenderedPageBreak/>
        <w:t xml:space="preserve">discrimination, and other culturally supported behaviors that are detrimental to the growth of the human spirit, mind, or body; </w:t>
      </w:r>
      <w:r>
        <w:rPr>
          <w:rFonts w:ascii="Arial" w:eastAsia="Arial" w:hAnsi="Arial" w:cs="Arial"/>
          <w:sz w:val="24"/>
        </w:rPr>
        <w:t xml:space="preserve"> </w:t>
      </w:r>
    </w:p>
    <w:p w14:paraId="035A96A7" w14:textId="77777777" w:rsidR="00EB000A" w:rsidRDefault="00243E53">
      <w:pPr>
        <w:numPr>
          <w:ilvl w:val="0"/>
          <w:numId w:val="2"/>
        </w:numPr>
        <w:spacing w:after="270" w:line="247" w:lineRule="auto"/>
        <w:ind w:right="22" w:hanging="492"/>
      </w:pPr>
      <w:r>
        <w:rPr>
          <w:rFonts w:ascii="Arial" w:eastAsia="Arial" w:hAnsi="Arial" w:cs="Arial"/>
        </w:rPr>
        <w:t>theories of multicultural counseling, theories of identity development, and multicultural competencies; and</w:t>
      </w:r>
      <w:r>
        <w:rPr>
          <w:rFonts w:ascii="Arial" w:eastAsia="Arial" w:hAnsi="Arial" w:cs="Arial"/>
          <w:sz w:val="24"/>
        </w:rPr>
        <w:t xml:space="preserve"> </w:t>
      </w:r>
    </w:p>
    <w:p w14:paraId="45523599" w14:textId="77777777" w:rsidR="00EB000A" w:rsidRDefault="00243E53">
      <w:pPr>
        <w:numPr>
          <w:ilvl w:val="0"/>
          <w:numId w:val="2"/>
        </w:numPr>
        <w:spacing w:after="270" w:line="247" w:lineRule="auto"/>
        <w:ind w:right="22" w:hanging="492"/>
      </w:pPr>
      <w:r>
        <w:rPr>
          <w:rFonts w:ascii="Arial" w:eastAsia="Arial" w:hAnsi="Arial" w:cs="Arial"/>
        </w:rPr>
        <w:t>ethical and legal considerations related to social and cultural diversity.</w:t>
      </w:r>
      <w:r>
        <w:rPr>
          <w:rFonts w:ascii="Arial" w:eastAsia="Arial" w:hAnsi="Arial" w:cs="Arial"/>
          <w:sz w:val="24"/>
        </w:rPr>
        <w:t xml:space="preserve"> </w:t>
      </w:r>
    </w:p>
    <w:p w14:paraId="7DDEF982" w14:textId="77777777" w:rsidR="00EB000A" w:rsidRDefault="00243E53">
      <w:pPr>
        <w:spacing w:after="276"/>
      </w:pPr>
      <w:r>
        <w:rPr>
          <w:rFonts w:ascii="Arial" w:eastAsia="Arial" w:hAnsi="Arial" w:cs="Arial"/>
          <w:b/>
        </w:rPr>
        <w:t xml:space="preserve"> </w:t>
      </w:r>
    </w:p>
    <w:p w14:paraId="6E16E2A4" w14:textId="77777777" w:rsidR="00EB000A" w:rsidRDefault="00243E53">
      <w:pPr>
        <w:spacing w:after="260"/>
        <w:ind w:left="-5" w:hanging="10"/>
      </w:pPr>
      <w:r>
        <w:rPr>
          <w:rFonts w:ascii="Arial" w:eastAsia="Arial" w:hAnsi="Arial" w:cs="Arial"/>
          <w:b/>
        </w:rPr>
        <w:t>CONTENT AREAS include, but are not limited to, the following:</w:t>
      </w:r>
      <w:r>
        <w:rPr>
          <w:rFonts w:ascii="Arial" w:eastAsia="Arial" w:hAnsi="Arial" w:cs="Arial"/>
          <w:sz w:val="24"/>
        </w:rPr>
        <w:t xml:space="preserve"> </w:t>
      </w:r>
    </w:p>
    <w:p w14:paraId="7F019580" w14:textId="77777777" w:rsidR="00EB000A" w:rsidRDefault="00243E53">
      <w:pPr>
        <w:numPr>
          <w:ilvl w:val="0"/>
          <w:numId w:val="3"/>
        </w:numPr>
        <w:spacing w:after="270" w:line="247" w:lineRule="auto"/>
        <w:ind w:right="22" w:hanging="552"/>
      </w:pPr>
      <w:r>
        <w:rPr>
          <w:rFonts w:ascii="Arial" w:eastAsia="Arial" w:hAnsi="Arial" w:cs="Arial"/>
        </w:rPr>
        <w:t>Multicultural and pluralistic trends</w:t>
      </w:r>
      <w:r>
        <w:rPr>
          <w:rFonts w:ascii="Arial" w:eastAsia="Arial" w:hAnsi="Arial" w:cs="Arial"/>
          <w:sz w:val="24"/>
        </w:rPr>
        <w:t xml:space="preserve"> </w:t>
      </w:r>
    </w:p>
    <w:p w14:paraId="7AD14D4D" w14:textId="77777777" w:rsidR="00EB000A" w:rsidRDefault="00243E53">
      <w:pPr>
        <w:numPr>
          <w:ilvl w:val="1"/>
          <w:numId w:val="3"/>
        </w:numPr>
        <w:spacing w:after="270" w:line="247" w:lineRule="auto"/>
        <w:ind w:right="22" w:hanging="403"/>
      </w:pPr>
      <w:r>
        <w:rPr>
          <w:rFonts w:ascii="Arial" w:eastAsia="Arial" w:hAnsi="Arial" w:cs="Arial"/>
        </w:rPr>
        <w:t xml:space="preserve">Characteristics </w:t>
      </w:r>
      <w:r>
        <w:rPr>
          <w:rFonts w:ascii="Arial" w:eastAsia="Arial" w:hAnsi="Arial" w:cs="Arial"/>
          <w:sz w:val="24"/>
        </w:rPr>
        <w:t xml:space="preserve"> </w:t>
      </w:r>
    </w:p>
    <w:p w14:paraId="4A8F8247" w14:textId="77777777" w:rsidR="00EB000A" w:rsidRDefault="00243E53">
      <w:pPr>
        <w:numPr>
          <w:ilvl w:val="1"/>
          <w:numId w:val="3"/>
        </w:numPr>
        <w:spacing w:after="250" w:line="247" w:lineRule="auto"/>
        <w:ind w:right="22" w:hanging="403"/>
      </w:pPr>
      <w:r>
        <w:rPr>
          <w:rFonts w:ascii="Arial" w:eastAsia="Arial" w:hAnsi="Arial" w:cs="Arial"/>
        </w:rPr>
        <w:t>Concerns between and within diverse groups nationally and internationally;</w:t>
      </w:r>
      <w:r>
        <w:rPr>
          <w:rFonts w:ascii="Arial" w:eastAsia="Arial" w:hAnsi="Arial" w:cs="Arial"/>
          <w:sz w:val="24"/>
        </w:rPr>
        <w:t xml:space="preserve"> </w:t>
      </w:r>
    </w:p>
    <w:p w14:paraId="7E85A8A5" w14:textId="77777777" w:rsidR="00EB000A" w:rsidRDefault="00243E53">
      <w:pPr>
        <w:numPr>
          <w:ilvl w:val="0"/>
          <w:numId w:val="3"/>
        </w:numPr>
        <w:spacing w:after="270" w:line="247" w:lineRule="auto"/>
        <w:ind w:right="22" w:hanging="552"/>
      </w:pPr>
      <w:r>
        <w:rPr>
          <w:rFonts w:ascii="Arial" w:eastAsia="Arial" w:hAnsi="Arial" w:cs="Arial"/>
        </w:rPr>
        <w:t>Attitudes, beliefs, understandings, and acculturative experiences, including specific experiential learning activities;</w:t>
      </w:r>
      <w:r>
        <w:rPr>
          <w:rFonts w:ascii="Arial" w:eastAsia="Arial" w:hAnsi="Arial" w:cs="Arial"/>
          <w:sz w:val="24"/>
        </w:rPr>
        <w:t xml:space="preserve"> </w:t>
      </w:r>
    </w:p>
    <w:p w14:paraId="68A3AD63" w14:textId="77777777" w:rsidR="00EB000A" w:rsidRDefault="00243E53">
      <w:pPr>
        <w:numPr>
          <w:ilvl w:val="0"/>
          <w:numId w:val="3"/>
        </w:numPr>
        <w:spacing w:after="270" w:line="247" w:lineRule="auto"/>
        <w:ind w:right="22" w:hanging="552"/>
      </w:pPr>
      <w:r>
        <w:rPr>
          <w:rFonts w:ascii="Arial" w:eastAsia="Arial" w:hAnsi="Arial" w:cs="Arial"/>
        </w:rPr>
        <w:t>Counselor and consultant characteristics that influence helping processes including:</w:t>
      </w:r>
      <w:r>
        <w:rPr>
          <w:rFonts w:ascii="Arial" w:eastAsia="Arial" w:hAnsi="Arial" w:cs="Arial"/>
          <w:sz w:val="24"/>
        </w:rPr>
        <w:t xml:space="preserve"> </w:t>
      </w:r>
    </w:p>
    <w:p w14:paraId="6A3F9B16" w14:textId="77777777" w:rsidR="00EB000A" w:rsidRDefault="00243E53">
      <w:pPr>
        <w:numPr>
          <w:ilvl w:val="1"/>
          <w:numId w:val="3"/>
        </w:numPr>
        <w:spacing w:after="270" w:line="247" w:lineRule="auto"/>
        <w:ind w:right="22" w:hanging="403"/>
      </w:pPr>
      <w:r>
        <w:rPr>
          <w:rFonts w:ascii="Arial" w:eastAsia="Arial" w:hAnsi="Arial" w:cs="Arial"/>
        </w:rPr>
        <w:t>Age</w:t>
      </w:r>
      <w:r>
        <w:rPr>
          <w:rFonts w:ascii="Arial" w:eastAsia="Arial" w:hAnsi="Arial" w:cs="Arial"/>
          <w:sz w:val="24"/>
        </w:rPr>
        <w:t xml:space="preserve"> </w:t>
      </w:r>
    </w:p>
    <w:p w14:paraId="252D78F4" w14:textId="77777777" w:rsidR="00EB000A" w:rsidRDefault="00243E53">
      <w:pPr>
        <w:numPr>
          <w:ilvl w:val="1"/>
          <w:numId w:val="3"/>
        </w:numPr>
        <w:spacing w:after="270" w:line="247" w:lineRule="auto"/>
        <w:ind w:right="22" w:hanging="403"/>
      </w:pPr>
      <w:r>
        <w:rPr>
          <w:rFonts w:ascii="Arial" w:eastAsia="Arial" w:hAnsi="Arial" w:cs="Arial"/>
        </w:rPr>
        <w:t>Gender</w:t>
      </w:r>
      <w:r>
        <w:rPr>
          <w:rFonts w:ascii="Arial" w:eastAsia="Arial" w:hAnsi="Arial" w:cs="Arial"/>
          <w:sz w:val="24"/>
        </w:rPr>
        <w:t xml:space="preserve"> </w:t>
      </w:r>
    </w:p>
    <w:p w14:paraId="5C85F9F0" w14:textId="77777777" w:rsidR="00EB000A" w:rsidRDefault="00243E53">
      <w:pPr>
        <w:numPr>
          <w:ilvl w:val="1"/>
          <w:numId w:val="3"/>
        </w:numPr>
        <w:spacing w:after="270" w:line="247" w:lineRule="auto"/>
        <w:ind w:right="22" w:hanging="403"/>
      </w:pPr>
      <w:r>
        <w:rPr>
          <w:rFonts w:ascii="Arial" w:eastAsia="Arial" w:hAnsi="Arial" w:cs="Arial"/>
        </w:rPr>
        <w:t>Ethnicity</w:t>
      </w:r>
      <w:r>
        <w:rPr>
          <w:rFonts w:ascii="Arial" w:eastAsia="Arial" w:hAnsi="Arial" w:cs="Arial"/>
          <w:sz w:val="24"/>
        </w:rPr>
        <w:t xml:space="preserve"> </w:t>
      </w:r>
    </w:p>
    <w:p w14:paraId="1AD2491A" w14:textId="77777777" w:rsidR="00EB000A" w:rsidRDefault="00243E53">
      <w:pPr>
        <w:numPr>
          <w:ilvl w:val="0"/>
          <w:numId w:val="4"/>
        </w:numPr>
        <w:spacing w:after="270" w:line="247" w:lineRule="auto"/>
        <w:ind w:right="22" w:hanging="516"/>
      </w:pPr>
      <w:r>
        <w:rPr>
          <w:rFonts w:ascii="Arial" w:eastAsia="Arial" w:hAnsi="Arial" w:cs="Arial"/>
        </w:rPr>
        <w:t>Individual, couple, family, group, and community strategies for working with diverse populations and ethnic groups;</w:t>
      </w:r>
      <w:r>
        <w:rPr>
          <w:rFonts w:ascii="Arial" w:eastAsia="Arial" w:hAnsi="Arial" w:cs="Arial"/>
          <w:sz w:val="24"/>
        </w:rPr>
        <w:t xml:space="preserve"> </w:t>
      </w:r>
    </w:p>
    <w:p w14:paraId="104B26EA" w14:textId="77777777" w:rsidR="00EB000A" w:rsidRDefault="00243E53">
      <w:pPr>
        <w:numPr>
          <w:ilvl w:val="0"/>
          <w:numId w:val="4"/>
        </w:numPr>
        <w:spacing w:after="270" w:line="247" w:lineRule="auto"/>
        <w:ind w:right="22" w:hanging="516"/>
      </w:pPr>
      <w:r>
        <w:rPr>
          <w:rFonts w:ascii="Arial" w:eastAsia="Arial" w:hAnsi="Arial" w:cs="Arial"/>
        </w:rPr>
        <w:t>Diverse counselor and consultant characteristics and behaviors that influence the helping process including:</w:t>
      </w:r>
      <w:r>
        <w:rPr>
          <w:rFonts w:ascii="Arial" w:eastAsia="Arial" w:hAnsi="Arial" w:cs="Arial"/>
          <w:sz w:val="24"/>
        </w:rPr>
        <w:t xml:space="preserve"> </w:t>
      </w:r>
    </w:p>
    <w:p w14:paraId="2E20A8E3" w14:textId="77777777" w:rsidR="00EB000A" w:rsidRDefault="00243E53">
      <w:pPr>
        <w:numPr>
          <w:ilvl w:val="1"/>
          <w:numId w:val="4"/>
        </w:numPr>
        <w:spacing w:after="270" w:line="247" w:lineRule="auto"/>
        <w:ind w:right="22" w:hanging="403"/>
      </w:pPr>
      <w:r>
        <w:rPr>
          <w:rFonts w:ascii="Arial" w:eastAsia="Arial" w:hAnsi="Arial" w:cs="Arial"/>
        </w:rPr>
        <w:t>Age</w:t>
      </w:r>
      <w:r>
        <w:rPr>
          <w:rFonts w:ascii="Arial" w:eastAsia="Arial" w:hAnsi="Arial" w:cs="Arial"/>
          <w:sz w:val="24"/>
        </w:rPr>
        <w:t xml:space="preserve"> </w:t>
      </w:r>
    </w:p>
    <w:p w14:paraId="35FBEA0D" w14:textId="77777777" w:rsidR="00EB000A" w:rsidRDefault="00243E53">
      <w:pPr>
        <w:numPr>
          <w:ilvl w:val="1"/>
          <w:numId w:val="4"/>
        </w:numPr>
        <w:spacing w:after="270" w:line="247" w:lineRule="auto"/>
        <w:ind w:right="22" w:hanging="403"/>
      </w:pPr>
      <w:r>
        <w:rPr>
          <w:rFonts w:ascii="Arial" w:eastAsia="Arial" w:hAnsi="Arial" w:cs="Arial"/>
        </w:rPr>
        <w:t>Gender</w:t>
      </w:r>
      <w:r>
        <w:rPr>
          <w:rFonts w:ascii="Arial" w:eastAsia="Arial" w:hAnsi="Arial" w:cs="Arial"/>
          <w:sz w:val="24"/>
        </w:rPr>
        <w:t xml:space="preserve"> </w:t>
      </w:r>
    </w:p>
    <w:p w14:paraId="1C4EC98B" w14:textId="77777777" w:rsidR="00EB000A" w:rsidRDefault="00243E53">
      <w:pPr>
        <w:numPr>
          <w:ilvl w:val="1"/>
          <w:numId w:val="4"/>
        </w:numPr>
        <w:spacing w:after="270" w:line="247" w:lineRule="auto"/>
        <w:ind w:right="22" w:hanging="403"/>
      </w:pPr>
      <w:r>
        <w:rPr>
          <w:rFonts w:ascii="Arial" w:eastAsia="Arial" w:hAnsi="Arial" w:cs="Arial"/>
        </w:rPr>
        <w:t>Ethnic Differences</w:t>
      </w:r>
      <w:r>
        <w:rPr>
          <w:rFonts w:ascii="Arial" w:eastAsia="Arial" w:hAnsi="Arial" w:cs="Arial"/>
          <w:sz w:val="24"/>
        </w:rPr>
        <w:t xml:space="preserve"> </w:t>
      </w:r>
    </w:p>
    <w:p w14:paraId="1596A4A7" w14:textId="77777777" w:rsidR="00EB000A" w:rsidRDefault="00243E53">
      <w:pPr>
        <w:numPr>
          <w:ilvl w:val="0"/>
          <w:numId w:val="5"/>
        </w:numPr>
        <w:spacing w:after="270" w:line="247" w:lineRule="auto"/>
        <w:ind w:right="22" w:hanging="516"/>
      </w:pPr>
      <w:r>
        <w:rPr>
          <w:rFonts w:ascii="Arial" w:eastAsia="Arial" w:hAnsi="Arial" w:cs="Arial"/>
        </w:rPr>
        <w:t>Counselors’ roles in a diverse society</w:t>
      </w:r>
      <w:r>
        <w:rPr>
          <w:rFonts w:ascii="Arial" w:eastAsia="Arial" w:hAnsi="Arial" w:cs="Arial"/>
          <w:sz w:val="24"/>
        </w:rPr>
        <w:t xml:space="preserve"> </w:t>
      </w:r>
    </w:p>
    <w:p w14:paraId="4F375543" w14:textId="77777777" w:rsidR="00EB000A" w:rsidRDefault="00243E53">
      <w:pPr>
        <w:numPr>
          <w:ilvl w:val="1"/>
          <w:numId w:val="5"/>
        </w:numPr>
        <w:spacing w:after="270" w:line="247" w:lineRule="auto"/>
        <w:ind w:right="22" w:hanging="403"/>
      </w:pPr>
      <w:r>
        <w:rPr>
          <w:rFonts w:ascii="Arial" w:eastAsia="Arial" w:hAnsi="Arial" w:cs="Arial"/>
        </w:rPr>
        <w:t>Social justice</w:t>
      </w:r>
      <w:r>
        <w:rPr>
          <w:rFonts w:ascii="Arial" w:eastAsia="Arial" w:hAnsi="Arial" w:cs="Arial"/>
          <w:sz w:val="24"/>
        </w:rPr>
        <w:t xml:space="preserve"> </w:t>
      </w:r>
    </w:p>
    <w:p w14:paraId="18CEC6D4" w14:textId="77777777" w:rsidR="00EB000A" w:rsidRDefault="00243E53">
      <w:pPr>
        <w:numPr>
          <w:ilvl w:val="1"/>
          <w:numId w:val="5"/>
        </w:numPr>
        <w:spacing w:after="270" w:line="247" w:lineRule="auto"/>
        <w:ind w:right="22" w:hanging="403"/>
      </w:pPr>
      <w:r>
        <w:rPr>
          <w:rFonts w:ascii="Arial" w:eastAsia="Arial" w:hAnsi="Arial" w:cs="Arial"/>
        </w:rPr>
        <w:t>Advocacy and conflict resolution</w:t>
      </w:r>
      <w:r>
        <w:rPr>
          <w:rFonts w:ascii="Arial" w:eastAsia="Arial" w:hAnsi="Arial" w:cs="Arial"/>
          <w:sz w:val="24"/>
        </w:rPr>
        <w:t xml:space="preserve"> </w:t>
      </w:r>
    </w:p>
    <w:p w14:paraId="4FAE8489" w14:textId="77777777" w:rsidR="00EB000A" w:rsidRDefault="00243E53">
      <w:pPr>
        <w:numPr>
          <w:ilvl w:val="1"/>
          <w:numId w:val="5"/>
        </w:numPr>
        <w:spacing w:after="270" w:line="247" w:lineRule="auto"/>
        <w:ind w:right="22" w:hanging="403"/>
      </w:pPr>
      <w:r>
        <w:rPr>
          <w:rFonts w:ascii="Arial" w:eastAsia="Arial" w:hAnsi="Arial" w:cs="Arial"/>
        </w:rPr>
        <w:t>Cultural self-awareness</w:t>
      </w:r>
      <w:r>
        <w:rPr>
          <w:rFonts w:ascii="Arial" w:eastAsia="Arial" w:hAnsi="Arial" w:cs="Arial"/>
          <w:sz w:val="24"/>
        </w:rPr>
        <w:t xml:space="preserve"> </w:t>
      </w:r>
    </w:p>
    <w:p w14:paraId="751F6D95" w14:textId="77777777" w:rsidR="00EB000A" w:rsidRDefault="00243E53">
      <w:pPr>
        <w:numPr>
          <w:ilvl w:val="1"/>
          <w:numId w:val="5"/>
        </w:numPr>
        <w:spacing w:after="270" w:line="247" w:lineRule="auto"/>
        <w:ind w:right="22" w:hanging="403"/>
      </w:pPr>
      <w:r>
        <w:rPr>
          <w:rFonts w:ascii="Arial" w:eastAsia="Arial" w:hAnsi="Arial" w:cs="Arial"/>
        </w:rPr>
        <w:lastRenderedPageBreak/>
        <w:t>The nature of biases, prejudices</w:t>
      </w:r>
      <w:r>
        <w:rPr>
          <w:rFonts w:ascii="Arial" w:eastAsia="Arial" w:hAnsi="Arial" w:cs="Arial"/>
          <w:sz w:val="24"/>
        </w:rPr>
        <w:t xml:space="preserve"> </w:t>
      </w:r>
    </w:p>
    <w:p w14:paraId="51BBE9F5" w14:textId="77777777" w:rsidR="00EB000A" w:rsidRDefault="00243E53">
      <w:pPr>
        <w:numPr>
          <w:ilvl w:val="1"/>
          <w:numId w:val="5"/>
        </w:numPr>
        <w:spacing w:after="250" w:line="247" w:lineRule="auto"/>
        <w:ind w:right="22" w:hanging="403"/>
      </w:pPr>
      <w:r>
        <w:rPr>
          <w:rFonts w:ascii="Arial" w:eastAsia="Arial" w:hAnsi="Arial" w:cs="Arial"/>
        </w:rPr>
        <w:t>Processes of intentional and unintentional oppression and discrimination</w:t>
      </w:r>
      <w:r>
        <w:rPr>
          <w:rFonts w:ascii="Arial" w:eastAsia="Arial" w:hAnsi="Arial" w:cs="Arial"/>
          <w:sz w:val="24"/>
        </w:rPr>
        <w:t xml:space="preserve"> </w:t>
      </w:r>
    </w:p>
    <w:p w14:paraId="310B4D86" w14:textId="77777777" w:rsidR="00EB000A" w:rsidRDefault="00243E53">
      <w:pPr>
        <w:numPr>
          <w:ilvl w:val="1"/>
          <w:numId w:val="5"/>
        </w:numPr>
        <w:spacing w:after="270" w:line="247" w:lineRule="auto"/>
        <w:ind w:right="22" w:hanging="403"/>
      </w:pPr>
      <w:r>
        <w:rPr>
          <w:rFonts w:ascii="Arial" w:eastAsia="Arial" w:hAnsi="Arial" w:cs="Arial"/>
        </w:rPr>
        <w:t>Other culturally supported behaviors that are detrimental to the growth of the human spirit, mind, or body</w:t>
      </w:r>
      <w:r>
        <w:rPr>
          <w:rFonts w:ascii="Arial" w:eastAsia="Arial" w:hAnsi="Arial" w:cs="Arial"/>
          <w:sz w:val="24"/>
        </w:rPr>
        <w:t xml:space="preserve"> </w:t>
      </w:r>
    </w:p>
    <w:p w14:paraId="19A9C847" w14:textId="77777777" w:rsidR="00EB000A" w:rsidRDefault="00243E53">
      <w:pPr>
        <w:numPr>
          <w:ilvl w:val="0"/>
          <w:numId w:val="5"/>
        </w:numPr>
        <w:spacing w:after="270" w:line="247" w:lineRule="auto"/>
        <w:ind w:right="22" w:hanging="516"/>
      </w:pPr>
      <w:r>
        <w:rPr>
          <w:rFonts w:ascii="Arial" w:eastAsia="Arial" w:hAnsi="Arial" w:cs="Arial"/>
        </w:rPr>
        <w:t>Theories of multicultural counseling</w:t>
      </w:r>
      <w:r>
        <w:rPr>
          <w:rFonts w:ascii="Arial" w:eastAsia="Arial" w:hAnsi="Arial" w:cs="Arial"/>
          <w:sz w:val="24"/>
        </w:rPr>
        <w:t xml:space="preserve"> </w:t>
      </w:r>
    </w:p>
    <w:p w14:paraId="217500EB" w14:textId="77777777" w:rsidR="00EB000A" w:rsidRDefault="00243E53">
      <w:pPr>
        <w:numPr>
          <w:ilvl w:val="0"/>
          <w:numId w:val="5"/>
        </w:numPr>
        <w:spacing w:after="270" w:line="247" w:lineRule="auto"/>
        <w:ind w:right="22" w:hanging="516"/>
      </w:pPr>
      <w:r>
        <w:rPr>
          <w:rFonts w:ascii="Arial" w:eastAsia="Arial" w:hAnsi="Arial" w:cs="Arial"/>
        </w:rPr>
        <w:t>Theories of identity development</w:t>
      </w:r>
      <w:r>
        <w:rPr>
          <w:rFonts w:ascii="Arial" w:eastAsia="Arial" w:hAnsi="Arial" w:cs="Arial"/>
          <w:sz w:val="24"/>
        </w:rPr>
        <w:t xml:space="preserve"> </w:t>
      </w:r>
    </w:p>
    <w:p w14:paraId="20B108E5" w14:textId="77777777" w:rsidR="00EB000A" w:rsidRDefault="00243E53">
      <w:pPr>
        <w:numPr>
          <w:ilvl w:val="0"/>
          <w:numId w:val="5"/>
        </w:numPr>
        <w:spacing w:after="249" w:line="247" w:lineRule="auto"/>
        <w:ind w:right="22" w:hanging="516"/>
      </w:pPr>
      <w:r>
        <w:rPr>
          <w:rFonts w:ascii="Arial" w:eastAsia="Arial" w:hAnsi="Arial" w:cs="Arial"/>
        </w:rPr>
        <w:t>Multicultural competencies</w:t>
      </w:r>
      <w:r>
        <w:rPr>
          <w:rFonts w:ascii="Arial" w:eastAsia="Arial" w:hAnsi="Arial" w:cs="Arial"/>
          <w:sz w:val="24"/>
        </w:rPr>
        <w:t xml:space="preserve"> </w:t>
      </w:r>
    </w:p>
    <w:p w14:paraId="42AF04A5" w14:textId="77777777" w:rsidR="00EB000A" w:rsidRDefault="00243E53">
      <w:pPr>
        <w:numPr>
          <w:ilvl w:val="0"/>
          <w:numId w:val="5"/>
        </w:numPr>
        <w:spacing w:after="270" w:line="247" w:lineRule="auto"/>
        <w:ind w:right="22" w:hanging="516"/>
      </w:pPr>
      <w:r>
        <w:rPr>
          <w:rFonts w:ascii="Arial" w:eastAsia="Arial" w:hAnsi="Arial" w:cs="Arial"/>
        </w:rPr>
        <w:t xml:space="preserve">Legal and ethical issues related to diversity. </w:t>
      </w:r>
    </w:p>
    <w:p w14:paraId="4F520468" w14:textId="77777777" w:rsidR="00EB000A" w:rsidRDefault="00243E53">
      <w:pPr>
        <w:spacing w:after="0"/>
      </w:pPr>
      <w:r>
        <w:rPr>
          <w:b/>
        </w:rPr>
        <w:t xml:space="preserve"> </w:t>
      </w:r>
    </w:p>
    <w:p w14:paraId="187FFB27" w14:textId="77777777" w:rsidR="00EB000A" w:rsidRDefault="00243E53">
      <w:pPr>
        <w:spacing w:after="0"/>
        <w:ind w:left="14"/>
        <w:jc w:val="center"/>
      </w:pPr>
      <w:r>
        <w:rPr>
          <w:b/>
        </w:rPr>
        <w:t xml:space="preserve"> </w:t>
      </w:r>
    </w:p>
    <w:p w14:paraId="00D2B3D4" w14:textId="77777777" w:rsidR="00EB000A" w:rsidRDefault="00243E53">
      <w:pPr>
        <w:spacing w:after="0"/>
        <w:ind w:right="39"/>
        <w:jc w:val="center"/>
      </w:pPr>
      <w:r>
        <w:rPr>
          <w:b/>
        </w:rPr>
        <w:t xml:space="preserve">CACREP Standards Addressed in COUN 522 </w:t>
      </w:r>
    </w:p>
    <w:p w14:paraId="2E498962" w14:textId="77777777" w:rsidR="00EB000A" w:rsidRDefault="00243E53">
      <w:pPr>
        <w:spacing w:after="0"/>
      </w:pPr>
      <w:r>
        <w:rPr>
          <w:sz w:val="20"/>
        </w:rPr>
        <w:t xml:space="preserve"> </w:t>
      </w:r>
    </w:p>
    <w:tbl>
      <w:tblPr>
        <w:tblStyle w:val="TableGrid"/>
        <w:tblW w:w="9705" w:type="dxa"/>
        <w:tblInd w:w="139" w:type="dxa"/>
        <w:tblCellMar>
          <w:top w:w="12" w:type="dxa"/>
          <w:left w:w="106" w:type="dxa"/>
          <w:right w:w="93" w:type="dxa"/>
        </w:tblCellMar>
        <w:tblLook w:val="04A0" w:firstRow="1" w:lastRow="0" w:firstColumn="1" w:lastColumn="0" w:noHBand="0" w:noVBand="1"/>
      </w:tblPr>
      <w:tblGrid>
        <w:gridCol w:w="3316"/>
        <w:gridCol w:w="3240"/>
        <w:gridCol w:w="3149"/>
      </w:tblGrid>
      <w:tr w:rsidR="00EB000A" w14:paraId="058A116E" w14:textId="77777777">
        <w:trPr>
          <w:trHeight w:val="766"/>
        </w:trPr>
        <w:tc>
          <w:tcPr>
            <w:tcW w:w="3315" w:type="dxa"/>
            <w:tcBorders>
              <w:top w:val="single" w:sz="12" w:space="0" w:color="000000"/>
              <w:left w:val="single" w:sz="12" w:space="0" w:color="000000"/>
              <w:bottom w:val="single" w:sz="4" w:space="0" w:color="000000"/>
              <w:right w:val="single" w:sz="12" w:space="0" w:color="000000"/>
            </w:tcBorders>
            <w:vAlign w:val="center"/>
          </w:tcPr>
          <w:p w14:paraId="56284560" w14:textId="77777777" w:rsidR="00EB000A" w:rsidRDefault="00243E53">
            <w:pPr>
              <w:ind w:right="22"/>
              <w:jc w:val="center"/>
            </w:pPr>
            <w:r>
              <w:rPr>
                <w:sz w:val="20"/>
              </w:rPr>
              <w:t xml:space="preserve">Core Standard </w:t>
            </w:r>
          </w:p>
        </w:tc>
        <w:tc>
          <w:tcPr>
            <w:tcW w:w="3240" w:type="dxa"/>
            <w:tcBorders>
              <w:top w:val="single" w:sz="12" w:space="0" w:color="000000"/>
              <w:left w:val="single" w:sz="12" w:space="0" w:color="000000"/>
              <w:bottom w:val="single" w:sz="4" w:space="0" w:color="000000"/>
              <w:right w:val="single" w:sz="12" w:space="0" w:color="000000"/>
            </w:tcBorders>
            <w:vAlign w:val="center"/>
          </w:tcPr>
          <w:p w14:paraId="61FA51DF" w14:textId="77777777" w:rsidR="00EB000A" w:rsidRDefault="00243E53">
            <w:pPr>
              <w:ind w:right="17"/>
              <w:jc w:val="center"/>
            </w:pPr>
            <w:r>
              <w:rPr>
                <w:sz w:val="20"/>
              </w:rPr>
              <w:t xml:space="preserve">Learning Activity or Assignment </w:t>
            </w:r>
          </w:p>
        </w:tc>
        <w:tc>
          <w:tcPr>
            <w:tcW w:w="3149" w:type="dxa"/>
            <w:tcBorders>
              <w:top w:val="single" w:sz="12" w:space="0" w:color="000000"/>
              <w:left w:val="single" w:sz="12" w:space="0" w:color="000000"/>
              <w:bottom w:val="single" w:sz="4" w:space="0" w:color="000000"/>
              <w:right w:val="single" w:sz="12" w:space="0" w:color="000000"/>
            </w:tcBorders>
            <w:vAlign w:val="center"/>
          </w:tcPr>
          <w:p w14:paraId="5B23C003" w14:textId="77777777" w:rsidR="00EB000A" w:rsidRDefault="00243E53">
            <w:pPr>
              <w:ind w:right="13"/>
              <w:jc w:val="center"/>
            </w:pPr>
            <w:r>
              <w:rPr>
                <w:sz w:val="20"/>
              </w:rPr>
              <w:t xml:space="preserve">Assessment </w:t>
            </w:r>
          </w:p>
        </w:tc>
      </w:tr>
      <w:tr w:rsidR="00EB000A" w14:paraId="0F6463BB" w14:textId="77777777">
        <w:trPr>
          <w:trHeight w:val="1327"/>
        </w:trPr>
        <w:tc>
          <w:tcPr>
            <w:tcW w:w="3315" w:type="dxa"/>
            <w:tcBorders>
              <w:top w:val="single" w:sz="4" w:space="0" w:color="000000"/>
              <w:left w:val="single" w:sz="8" w:space="0" w:color="000000"/>
              <w:bottom w:val="single" w:sz="8" w:space="0" w:color="000000"/>
              <w:right w:val="single" w:sz="8" w:space="0" w:color="000000"/>
            </w:tcBorders>
          </w:tcPr>
          <w:p w14:paraId="1CCB5060" w14:textId="77777777" w:rsidR="00EB000A" w:rsidRDefault="00243E53">
            <w:pPr>
              <w:spacing w:after="1" w:line="241" w:lineRule="auto"/>
            </w:pPr>
            <w:r>
              <w:rPr>
                <w:sz w:val="20"/>
              </w:rPr>
              <w:t xml:space="preserve">SEC.2.G.2a. Multicultural and pluralistic trends, including characteristics and concerns within and among diverse groups nationally </w:t>
            </w:r>
          </w:p>
          <w:p w14:paraId="3ED73B2E" w14:textId="77777777" w:rsidR="00EB000A" w:rsidRDefault="00243E53">
            <w:r>
              <w:rPr>
                <w:sz w:val="20"/>
              </w:rPr>
              <w:t xml:space="preserve">and internationally </w:t>
            </w:r>
          </w:p>
        </w:tc>
        <w:tc>
          <w:tcPr>
            <w:tcW w:w="3240" w:type="dxa"/>
            <w:tcBorders>
              <w:top w:val="single" w:sz="4" w:space="0" w:color="000000"/>
              <w:left w:val="single" w:sz="8" w:space="0" w:color="000000"/>
              <w:bottom w:val="single" w:sz="8" w:space="0" w:color="000000"/>
              <w:right w:val="single" w:sz="8" w:space="0" w:color="000000"/>
            </w:tcBorders>
          </w:tcPr>
          <w:p w14:paraId="6206386A" w14:textId="77777777" w:rsidR="00EB000A" w:rsidRDefault="00243E53">
            <w:pPr>
              <w:ind w:left="2"/>
            </w:pPr>
            <w:r>
              <w:rPr>
                <w:rFonts w:ascii="Arial" w:eastAsia="Arial" w:hAnsi="Arial" w:cs="Arial"/>
                <w:sz w:val="20"/>
              </w:rPr>
              <w:t>Readings: Ch 2; Lectures; Threaded Discussions</w:t>
            </w:r>
            <w:r>
              <w:rPr>
                <w:sz w:val="20"/>
              </w:rPr>
              <w:t xml:space="preserve"> </w:t>
            </w:r>
          </w:p>
        </w:tc>
        <w:tc>
          <w:tcPr>
            <w:tcW w:w="3149" w:type="dxa"/>
            <w:tcBorders>
              <w:top w:val="single" w:sz="4" w:space="0" w:color="000000"/>
              <w:left w:val="single" w:sz="8" w:space="0" w:color="000000"/>
              <w:bottom w:val="single" w:sz="8" w:space="0" w:color="000000"/>
              <w:right w:val="single" w:sz="8" w:space="0" w:color="000000"/>
            </w:tcBorders>
          </w:tcPr>
          <w:p w14:paraId="23AF1925" w14:textId="77777777" w:rsidR="00EB000A" w:rsidRDefault="00243E53">
            <w:pPr>
              <w:ind w:left="2"/>
              <w:jc w:val="both"/>
            </w:pPr>
            <w:r>
              <w:t>Treatment Plan; Class Readings; Class Discussions; Final Exam</w:t>
            </w:r>
            <w:r>
              <w:rPr>
                <w:sz w:val="20"/>
              </w:rPr>
              <w:t xml:space="preserve"> </w:t>
            </w:r>
          </w:p>
        </w:tc>
      </w:tr>
      <w:tr w:rsidR="00EB000A" w14:paraId="0071E16A" w14:textId="77777777">
        <w:trPr>
          <w:trHeight w:val="1731"/>
        </w:trPr>
        <w:tc>
          <w:tcPr>
            <w:tcW w:w="3315" w:type="dxa"/>
            <w:tcBorders>
              <w:top w:val="single" w:sz="8" w:space="0" w:color="000000"/>
              <w:left w:val="single" w:sz="8" w:space="0" w:color="000000"/>
              <w:bottom w:val="single" w:sz="8" w:space="0" w:color="000000"/>
              <w:right w:val="single" w:sz="8" w:space="0" w:color="000000"/>
            </w:tcBorders>
          </w:tcPr>
          <w:p w14:paraId="1952B4C2" w14:textId="77777777" w:rsidR="00EB000A" w:rsidRDefault="00243E53">
            <w:r>
              <w:rPr>
                <w:sz w:val="20"/>
              </w:rPr>
              <w:t xml:space="preserve">SEC.2.G.2b. Attitudes, beliefs, understandings, and acculturative experiences, including specific experiential learning activities designed to foster students' understanding of self and culturally diverse clients </w:t>
            </w:r>
          </w:p>
        </w:tc>
        <w:tc>
          <w:tcPr>
            <w:tcW w:w="3240" w:type="dxa"/>
            <w:tcBorders>
              <w:top w:val="single" w:sz="8" w:space="0" w:color="000000"/>
              <w:left w:val="single" w:sz="8" w:space="0" w:color="000000"/>
              <w:bottom w:val="single" w:sz="8" w:space="0" w:color="000000"/>
              <w:right w:val="single" w:sz="8" w:space="0" w:color="000000"/>
            </w:tcBorders>
          </w:tcPr>
          <w:p w14:paraId="14ED3652" w14:textId="77777777" w:rsidR="00EB000A" w:rsidRDefault="00243E53">
            <w:pPr>
              <w:ind w:left="2"/>
            </w:pPr>
            <w:r>
              <w:rPr>
                <w:rFonts w:ascii="Arial" w:eastAsia="Arial" w:hAnsi="Arial" w:cs="Arial"/>
                <w:sz w:val="20"/>
              </w:rPr>
              <w:t>Readings: Ch 2; Lectures; Threaded Discussions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6B4991F9" w14:textId="77777777" w:rsidR="00EB000A" w:rsidRDefault="00243E53">
            <w:pPr>
              <w:ind w:left="2"/>
              <w:jc w:val="both"/>
            </w:pPr>
            <w:r>
              <w:t>Treatment Plan; Class Readings; Class Discussions; Final Exam</w:t>
            </w:r>
            <w:r>
              <w:rPr>
                <w:sz w:val="20"/>
              </w:rPr>
              <w:t xml:space="preserve"> </w:t>
            </w:r>
          </w:p>
        </w:tc>
      </w:tr>
      <w:tr w:rsidR="00EB000A" w14:paraId="0188171E" w14:textId="77777777">
        <w:trPr>
          <w:trHeight w:val="1349"/>
        </w:trPr>
        <w:tc>
          <w:tcPr>
            <w:tcW w:w="3315" w:type="dxa"/>
            <w:tcBorders>
              <w:top w:val="single" w:sz="8" w:space="0" w:color="000000"/>
              <w:left w:val="single" w:sz="8" w:space="0" w:color="000000"/>
              <w:bottom w:val="single" w:sz="8" w:space="0" w:color="000000"/>
              <w:right w:val="single" w:sz="8" w:space="0" w:color="000000"/>
            </w:tcBorders>
          </w:tcPr>
          <w:p w14:paraId="2BE15EF9" w14:textId="77777777" w:rsidR="00EB000A" w:rsidRDefault="00243E53">
            <w:r>
              <w:rPr>
                <w:sz w:val="20"/>
              </w:rPr>
              <w:t xml:space="preserve">SEC.2.G.2c. Theories of multicultural counseling, identity development, and social justice. </w:t>
            </w:r>
          </w:p>
        </w:tc>
        <w:tc>
          <w:tcPr>
            <w:tcW w:w="3240" w:type="dxa"/>
            <w:tcBorders>
              <w:top w:val="single" w:sz="8" w:space="0" w:color="000000"/>
              <w:left w:val="single" w:sz="8" w:space="0" w:color="000000"/>
              <w:bottom w:val="single" w:sz="8" w:space="0" w:color="000000"/>
              <w:right w:val="single" w:sz="8" w:space="0" w:color="000000"/>
            </w:tcBorders>
          </w:tcPr>
          <w:p w14:paraId="00054A88" w14:textId="77777777" w:rsidR="00EB000A" w:rsidRDefault="00243E53">
            <w:pPr>
              <w:ind w:left="2"/>
            </w:pPr>
            <w:r>
              <w:rPr>
                <w:rFonts w:ascii="Arial" w:eastAsia="Arial" w:hAnsi="Arial" w:cs="Arial"/>
                <w:sz w:val="20"/>
              </w:rPr>
              <w:t>Readings: Ch 4; Lectures; Threaded Discussions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6608FABD" w14:textId="77777777" w:rsidR="00EB000A" w:rsidRDefault="00243E53">
            <w:pPr>
              <w:ind w:left="2"/>
            </w:pPr>
            <w:r>
              <w:t xml:space="preserve"> Treatment Plan; Class Readings; Class Discussions; Final Exam</w:t>
            </w:r>
            <w:r>
              <w:rPr>
                <w:sz w:val="20"/>
              </w:rPr>
              <w:t xml:space="preserve"> </w:t>
            </w:r>
          </w:p>
        </w:tc>
      </w:tr>
      <w:tr w:rsidR="00EB000A" w14:paraId="4B5C8B89" w14:textId="77777777">
        <w:trPr>
          <w:trHeight w:val="1280"/>
        </w:trPr>
        <w:tc>
          <w:tcPr>
            <w:tcW w:w="3315" w:type="dxa"/>
            <w:tcBorders>
              <w:top w:val="single" w:sz="8" w:space="0" w:color="000000"/>
              <w:left w:val="single" w:sz="8" w:space="0" w:color="000000"/>
              <w:bottom w:val="single" w:sz="8" w:space="0" w:color="000000"/>
              <w:right w:val="single" w:sz="8" w:space="0" w:color="000000"/>
            </w:tcBorders>
          </w:tcPr>
          <w:p w14:paraId="5CEB9983" w14:textId="77777777" w:rsidR="00EB000A" w:rsidRDefault="00243E53">
            <w:r>
              <w:rPr>
                <w:sz w:val="20"/>
              </w:rPr>
              <w:t xml:space="preserve">SEC.2.G.2d. Individual, couple, family, group, and community strategies for working with and advocating for diverse populations, including multicultural competencies. </w:t>
            </w:r>
          </w:p>
        </w:tc>
        <w:tc>
          <w:tcPr>
            <w:tcW w:w="3240" w:type="dxa"/>
            <w:tcBorders>
              <w:top w:val="single" w:sz="8" w:space="0" w:color="000000"/>
              <w:left w:val="single" w:sz="8" w:space="0" w:color="000000"/>
              <w:bottom w:val="single" w:sz="8" w:space="0" w:color="000000"/>
              <w:right w:val="single" w:sz="8" w:space="0" w:color="000000"/>
            </w:tcBorders>
          </w:tcPr>
          <w:p w14:paraId="556D1899" w14:textId="77777777" w:rsidR="00EB000A" w:rsidRDefault="00243E53">
            <w:pPr>
              <w:ind w:left="2"/>
            </w:pPr>
            <w:r>
              <w:rPr>
                <w:rFonts w:ascii="Arial" w:eastAsia="Arial" w:hAnsi="Arial" w:cs="Arial"/>
                <w:sz w:val="20"/>
              </w:rPr>
              <w:t>Readings: Ch 5; Lectures; Threaded Discussions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55557B00" w14:textId="77777777" w:rsidR="00EB000A" w:rsidRDefault="00243E53">
            <w:pPr>
              <w:ind w:left="2"/>
              <w:jc w:val="both"/>
            </w:pPr>
            <w:r>
              <w:t>Treatment Plan; Class Readings; Class Discussions; Final Exam</w:t>
            </w:r>
            <w:r>
              <w:rPr>
                <w:sz w:val="20"/>
              </w:rPr>
              <w:t xml:space="preserve"> </w:t>
            </w:r>
          </w:p>
        </w:tc>
      </w:tr>
      <w:tr w:rsidR="00EB000A" w14:paraId="7EECD081" w14:textId="77777777">
        <w:trPr>
          <w:trHeight w:val="1973"/>
        </w:trPr>
        <w:tc>
          <w:tcPr>
            <w:tcW w:w="3315" w:type="dxa"/>
            <w:tcBorders>
              <w:top w:val="single" w:sz="8" w:space="0" w:color="000000"/>
              <w:left w:val="single" w:sz="8" w:space="0" w:color="000000"/>
              <w:bottom w:val="single" w:sz="8" w:space="0" w:color="000000"/>
              <w:right w:val="single" w:sz="8" w:space="0" w:color="000000"/>
            </w:tcBorders>
          </w:tcPr>
          <w:p w14:paraId="3861ED1F" w14:textId="77777777" w:rsidR="00EB000A" w:rsidRDefault="00243E53">
            <w:r>
              <w:rPr>
                <w:sz w:val="20"/>
              </w:rPr>
              <w:lastRenderedPageBreak/>
              <w:t xml:space="preserve">SEC.2.G.2e. Counselors' roles in developing cultural self-awareness, promoting cultural social justice, advocacy and conflict resolution, and other culturally supported behaviors that promote optimal wellness and growth of the human spirit, mind, or body. </w:t>
            </w:r>
          </w:p>
        </w:tc>
        <w:tc>
          <w:tcPr>
            <w:tcW w:w="3240" w:type="dxa"/>
            <w:tcBorders>
              <w:top w:val="single" w:sz="8" w:space="0" w:color="000000"/>
              <w:left w:val="single" w:sz="8" w:space="0" w:color="000000"/>
              <w:bottom w:val="single" w:sz="8" w:space="0" w:color="000000"/>
              <w:right w:val="single" w:sz="8" w:space="0" w:color="000000"/>
            </w:tcBorders>
          </w:tcPr>
          <w:p w14:paraId="1FD29CC0" w14:textId="77777777" w:rsidR="00EB000A" w:rsidRDefault="00243E53">
            <w:pPr>
              <w:ind w:left="2"/>
            </w:pPr>
            <w:r>
              <w:rPr>
                <w:rFonts w:ascii="Arial" w:eastAsia="Arial" w:hAnsi="Arial" w:cs="Arial"/>
                <w:sz w:val="20"/>
              </w:rPr>
              <w:t>Readings: Ch 4; Lectures; Threaded Discussions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6DD42719" w14:textId="77777777" w:rsidR="00EB000A" w:rsidRDefault="00243E53">
            <w:pPr>
              <w:ind w:left="2"/>
              <w:jc w:val="both"/>
            </w:pPr>
            <w:r>
              <w:t>Treatment Plan; Class Readings; Class Discussions; Final Exam</w:t>
            </w:r>
            <w:r>
              <w:rPr>
                <w:sz w:val="20"/>
              </w:rPr>
              <w:t xml:space="preserve"> </w:t>
            </w:r>
          </w:p>
        </w:tc>
      </w:tr>
    </w:tbl>
    <w:p w14:paraId="5E07F0C1" w14:textId="77777777" w:rsidR="00EB000A" w:rsidRDefault="00EB000A">
      <w:pPr>
        <w:spacing w:after="0"/>
        <w:ind w:left="-1440" w:right="10837"/>
      </w:pPr>
    </w:p>
    <w:tbl>
      <w:tblPr>
        <w:tblStyle w:val="TableGrid"/>
        <w:tblW w:w="9705" w:type="dxa"/>
        <w:tblInd w:w="139" w:type="dxa"/>
        <w:tblCellMar>
          <w:top w:w="7" w:type="dxa"/>
          <w:left w:w="106" w:type="dxa"/>
          <w:right w:w="83" w:type="dxa"/>
        </w:tblCellMar>
        <w:tblLook w:val="04A0" w:firstRow="1" w:lastRow="0" w:firstColumn="1" w:lastColumn="0" w:noHBand="0" w:noVBand="1"/>
      </w:tblPr>
      <w:tblGrid>
        <w:gridCol w:w="3316"/>
        <w:gridCol w:w="3240"/>
        <w:gridCol w:w="3149"/>
      </w:tblGrid>
      <w:tr w:rsidR="00EB000A" w14:paraId="61E57628" w14:textId="77777777">
        <w:trPr>
          <w:trHeight w:val="1412"/>
        </w:trPr>
        <w:tc>
          <w:tcPr>
            <w:tcW w:w="3315" w:type="dxa"/>
            <w:tcBorders>
              <w:top w:val="nil"/>
              <w:left w:val="single" w:sz="8" w:space="0" w:color="000000"/>
              <w:bottom w:val="single" w:sz="8" w:space="0" w:color="000000"/>
              <w:right w:val="single" w:sz="8" w:space="0" w:color="000000"/>
            </w:tcBorders>
          </w:tcPr>
          <w:p w14:paraId="71ABFABF" w14:textId="77777777" w:rsidR="00EB000A" w:rsidRDefault="00243E53">
            <w:r>
              <w:rPr>
                <w:sz w:val="20"/>
              </w:rPr>
              <w:t xml:space="preserve">SEC.2.G.2f. Counselors' roles in eliminating biases, prejudices, and processes of intentional and unintentional oppression and discrimination. </w:t>
            </w:r>
          </w:p>
        </w:tc>
        <w:tc>
          <w:tcPr>
            <w:tcW w:w="3240" w:type="dxa"/>
            <w:tcBorders>
              <w:top w:val="nil"/>
              <w:left w:val="single" w:sz="8" w:space="0" w:color="000000"/>
              <w:bottom w:val="single" w:sz="8" w:space="0" w:color="000000"/>
              <w:right w:val="single" w:sz="8" w:space="0" w:color="000000"/>
            </w:tcBorders>
          </w:tcPr>
          <w:p w14:paraId="6DBF5B08" w14:textId="77777777" w:rsidR="00EB000A" w:rsidRDefault="00243E53">
            <w:pPr>
              <w:ind w:left="2"/>
            </w:pPr>
            <w:r>
              <w:rPr>
                <w:rFonts w:ascii="Arial" w:eastAsia="Arial" w:hAnsi="Arial" w:cs="Arial"/>
                <w:sz w:val="20"/>
              </w:rPr>
              <w:t>Readings: Ch 2; Lectures; Threaded Discussions</w:t>
            </w:r>
            <w:r>
              <w:rPr>
                <w:sz w:val="20"/>
              </w:rPr>
              <w:t xml:space="preserve"> </w:t>
            </w:r>
          </w:p>
        </w:tc>
        <w:tc>
          <w:tcPr>
            <w:tcW w:w="3149" w:type="dxa"/>
            <w:tcBorders>
              <w:top w:val="nil"/>
              <w:left w:val="single" w:sz="8" w:space="0" w:color="000000"/>
              <w:bottom w:val="single" w:sz="8" w:space="0" w:color="000000"/>
              <w:right w:val="single" w:sz="8" w:space="0" w:color="000000"/>
            </w:tcBorders>
          </w:tcPr>
          <w:p w14:paraId="6114469A" w14:textId="77777777" w:rsidR="00EB000A" w:rsidRDefault="00243E53">
            <w:pPr>
              <w:ind w:left="2"/>
              <w:jc w:val="both"/>
            </w:pPr>
            <w:r>
              <w:t>Treatment Plan; Class Readings; Class Discussions; Final Exam</w:t>
            </w:r>
            <w:r>
              <w:rPr>
                <w:sz w:val="20"/>
              </w:rPr>
              <w:t xml:space="preserve"> </w:t>
            </w:r>
          </w:p>
        </w:tc>
      </w:tr>
      <w:tr w:rsidR="00EB000A" w14:paraId="274A3EAF" w14:textId="77777777">
        <w:trPr>
          <w:trHeight w:val="1241"/>
        </w:trPr>
        <w:tc>
          <w:tcPr>
            <w:tcW w:w="3315" w:type="dxa"/>
            <w:tcBorders>
              <w:top w:val="single" w:sz="8" w:space="0" w:color="000000"/>
              <w:left w:val="single" w:sz="8" w:space="0" w:color="000000"/>
              <w:bottom w:val="single" w:sz="8" w:space="0" w:color="000000"/>
              <w:right w:val="single" w:sz="8" w:space="0" w:color="000000"/>
            </w:tcBorders>
          </w:tcPr>
          <w:p w14:paraId="3AF2D22B" w14:textId="77777777" w:rsidR="00EB000A" w:rsidRDefault="00243E53">
            <w:r>
              <w:rPr>
                <w:sz w:val="20"/>
              </w:rPr>
              <w:t xml:space="preserve">SEC.2.G.1j. Ethical standards of professional organizations and credentialing bodies, and applications of ethical and legal considerations in professional counseling. </w:t>
            </w:r>
          </w:p>
        </w:tc>
        <w:tc>
          <w:tcPr>
            <w:tcW w:w="3240" w:type="dxa"/>
            <w:tcBorders>
              <w:top w:val="single" w:sz="8" w:space="0" w:color="000000"/>
              <w:left w:val="single" w:sz="8" w:space="0" w:color="000000"/>
              <w:bottom w:val="single" w:sz="8" w:space="0" w:color="000000"/>
              <w:right w:val="single" w:sz="8" w:space="0" w:color="000000"/>
            </w:tcBorders>
          </w:tcPr>
          <w:p w14:paraId="10759C35" w14:textId="77777777" w:rsidR="00EB000A" w:rsidRDefault="00243E53">
            <w:pPr>
              <w:ind w:left="2"/>
            </w:pPr>
            <w:r>
              <w:rPr>
                <w:rFonts w:ascii="Arial" w:eastAsia="Arial" w:hAnsi="Arial" w:cs="Arial"/>
                <w:sz w:val="20"/>
              </w:rPr>
              <w:t>Readings: Ch 1; Lectures; Threaded Discussions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0AF655E7" w14:textId="77777777" w:rsidR="00EB000A" w:rsidRDefault="00243E53">
            <w:pPr>
              <w:ind w:left="2"/>
              <w:jc w:val="both"/>
            </w:pPr>
            <w:r>
              <w:t>Treatment Plan; Class Readings; Class Discussions; Final Exam</w:t>
            </w:r>
            <w:r>
              <w:rPr>
                <w:sz w:val="20"/>
              </w:rPr>
              <w:t xml:space="preserve"> </w:t>
            </w:r>
          </w:p>
        </w:tc>
      </w:tr>
      <w:tr w:rsidR="00EB000A" w14:paraId="0137A53E" w14:textId="77777777">
        <w:trPr>
          <w:trHeight w:val="859"/>
        </w:trPr>
        <w:tc>
          <w:tcPr>
            <w:tcW w:w="3315" w:type="dxa"/>
            <w:tcBorders>
              <w:top w:val="single" w:sz="8" w:space="0" w:color="000000"/>
              <w:left w:val="single" w:sz="8" w:space="0" w:color="000000"/>
              <w:bottom w:val="single" w:sz="8" w:space="0" w:color="000000"/>
              <w:right w:val="single" w:sz="8" w:space="0" w:color="000000"/>
            </w:tcBorders>
            <w:vAlign w:val="center"/>
          </w:tcPr>
          <w:p w14:paraId="66538927" w14:textId="77777777" w:rsidR="00EB000A" w:rsidRDefault="00243E53">
            <w:pPr>
              <w:ind w:right="29"/>
              <w:jc w:val="center"/>
            </w:pPr>
            <w:r>
              <w:rPr>
                <w:b/>
                <w:sz w:val="20"/>
              </w:rPr>
              <w:t xml:space="preserve">CMHC Standard </w:t>
            </w:r>
          </w:p>
        </w:tc>
        <w:tc>
          <w:tcPr>
            <w:tcW w:w="3240" w:type="dxa"/>
            <w:tcBorders>
              <w:top w:val="single" w:sz="8" w:space="0" w:color="000000"/>
              <w:left w:val="single" w:sz="8" w:space="0" w:color="000000"/>
              <w:bottom w:val="single" w:sz="8" w:space="0" w:color="000000"/>
              <w:right w:val="single" w:sz="8" w:space="0" w:color="000000"/>
            </w:tcBorders>
            <w:vAlign w:val="center"/>
          </w:tcPr>
          <w:p w14:paraId="2DC1853F" w14:textId="77777777" w:rsidR="00EB000A" w:rsidRDefault="00243E53">
            <w:pPr>
              <w:ind w:right="28"/>
              <w:jc w:val="center"/>
            </w:pPr>
            <w:r>
              <w:rPr>
                <w:b/>
                <w:sz w:val="20"/>
              </w:rPr>
              <w:t xml:space="preserve">Learning Activity or Assignment </w:t>
            </w:r>
          </w:p>
        </w:tc>
        <w:tc>
          <w:tcPr>
            <w:tcW w:w="3149" w:type="dxa"/>
            <w:tcBorders>
              <w:top w:val="single" w:sz="8" w:space="0" w:color="000000"/>
              <w:left w:val="single" w:sz="8" w:space="0" w:color="000000"/>
              <w:bottom w:val="single" w:sz="8" w:space="0" w:color="000000"/>
              <w:right w:val="single" w:sz="8" w:space="0" w:color="000000"/>
            </w:tcBorders>
            <w:vAlign w:val="center"/>
          </w:tcPr>
          <w:p w14:paraId="742180D3" w14:textId="77777777" w:rsidR="00EB000A" w:rsidRDefault="00243E53">
            <w:pPr>
              <w:ind w:left="23"/>
              <w:jc w:val="center"/>
            </w:pPr>
            <w:r>
              <w:rPr>
                <w:b/>
                <w:sz w:val="20"/>
              </w:rPr>
              <w:t xml:space="preserve"> </w:t>
            </w:r>
          </w:p>
          <w:p w14:paraId="44580EAC" w14:textId="77777777" w:rsidR="00EB000A" w:rsidRDefault="00243E53">
            <w:pPr>
              <w:ind w:right="27"/>
              <w:jc w:val="center"/>
            </w:pPr>
            <w:r>
              <w:rPr>
                <w:b/>
                <w:sz w:val="20"/>
              </w:rPr>
              <w:t xml:space="preserve">Assessment </w:t>
            </w:r>
          </w:p>
        </w:tc>
      </w:tr>
      <w:tr w:rsidR="00EB000A" w14:paraId="35707434" w14:textId="77777777">
        <w:trPr>
          <w:trHeight w:val="997"/>
        </w:trPr>
        <w:tc>
          <w:tcPr>
            <w:tcW w:w="3315" w:type="dxa"/>
            <w:tcBorders>
              <w:top w:val="single" w:sz="8" w:space="0" w:color="000000"/>
              <w:left w:val="single" w:sz="8" w:space="0" w:color="000000"/>
              <w:bottom w:val="single" w:sz="8" w:space="0" w:color="000000"/>
              <w:right w:val="single" w:sz="8" w:space="0" w:color="000000"/>
            </w:tcBorders>
          </w:tcPr>
          <w:p w14:paraId="4ECAFD4F" w14:textId="77777777" w:rsidR="00EB000A" w:rsidRDefault="00243E53">
            <w:pPr>
              <w:ind w:right="27"/>
            </w:pPr>
            <w:r>
              <w:rPr>
                <w:sz w:val="20"/>
              </w:rPr>
              <w:t xml:space="preserve">E1. Understands how living in a multicultural society affects clients who are seeking clinical mental health counseling services. </w:t>
            </w:r>
          </w:p>
        </w:tc>
        <w:tc>
          <w:tcPr>
            <w:tcW w:w="3240" w:type="dxa"/>
            <w:tcBorders>
              <w:top w:val="single" w:sz="8" w:space="0" w:color="000000"/>
              <w:left w:val="single" w:sz="8" w:space="0" w:color="000000"/>
              <w:bottom w:val="single" w:sz="8" w:space="0" w:color="000000"/>
              <w:right w:val="single" w:sz="8" w:space="0" w:color="000000"/>
            </w:tcBorders>
          </w:tcPr>
          <w:p w14:paraId="5C64ABF8" w14:textId="77777777" w:rsidR="00EB000A" w:rsidRDefault="00243E53">
            <w:pPr>
              <w:ind w:left="2"/>
            </w:pPr>
            <w:r>
              <w:rPr>
                <w:rFonts w:ascii="Arial" w:eastAsia="Arial" w:hAnsi="Arial" w:cs="Arial"/>
                <w:sz w:val="20"/>
              </w:rPr>
              <w:t xml:space="preserve">Readings: Ch 2, 4, &amp; 5; Lectures; </w:t>
            </w:r>
          </w:p>
          <w:p w14:paraId="1D264075" w14:textId="77777777" w:rsidR="00EB000A" w:rsidRDefault="00243E53">
            <w:pPr>
              <w:ind w:left="2"/>
            </w:pPr>
            <w:r>
              <w:rPr>
                <w:rFonts w:ascii="Arial" w:eastAsia="Arial" w:hAnsi="Arial" w:cs="Arial"/>
                <w:sz w:val="20"/>
              </w:rPr>
              <w:t>Threaded Discussions, Journal Articles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5F83898A" w14:textId="77777777" w:rsidR="00EB000A" w:rsidRDefault="00243E53">
            <w:pPr>
              <w:ind w:left="2"/>
            </w:pPr>
            <w:r>
              <w:t xml:space="preserve">Treatment Plan; Class Readings; </w:t>
            </w:r>
          </w:p>
          <w:p w14:paraId="54406672" w14:textId="77777777" w:rsidR="00EB000A" w:rsidRDefault="00243E53">
            <w:pPr>
              <w:ind w:left="2"/>
            </w:pPr>
            <w:r>
              <w:t xml:space="preserve">Class Discussions; Article Journal </w:t>
            </w:r>
          </w:p>
          <w:p w14:paraId="45A71228" w14:textId="77777777" w:rsidR="00EB000A" w:rsidRDefault="00243E53">
            <w:pPr>
              <w:ind w:left="2"/>
            </w:pPr>
            <w:r>
              <w:t>Reviews; Final Exam</w:t>
            </w:r>
            <w:r>
              <w:rPr>
                <w:sz w:val="20"/>
              </w:rPr>
              <w:t xml:space="preserve"> </w:t>
            </w:r>
          </w:p>
        </w:tc>
      </w:tr>
      <w:tr w:rsidR="00EB000A" w14:paraId="199653E6" w14:textId="77777777">
        <w:trPr>
          <w:trHeight w:val="1241"/>
        </w:trPr>
        <w:tc>
          <w:tcPr>
            <w:tcW w:w="3315" w:type="dxa"/>
            <w:tcBorders>
              <w:top w:val="single" w:sz="8" w:space="0" w:color="000000"/>
              <w:left w:val="single" w:sz="8" w:space="0" w:color="000000"/>
              <w:bottom w:val="single" w:sz="8" w:space="0" w:color="000000"/>
              <w:right w:val="single" w:sz="8" w:space="0" w:color="000000"/>
            </w:tcBorders>
          </w:tcPr>
          <w:p w14:paraId="3626C968" w14:textId="77777777" w:rsidR="00EB000A" w:rsidRDefault="00243E53">
            <w:r>
              <w:rPr>
                <w:sz w:val="20"/>
              </w:rPr>
              <w:t xml:space="preserve">E2. Understands the effects of racism, discrimination, sexism, power, privilege, and oppression on one's own life and career and those of the client. </w:t>
            </w:r>
          </w:p>
        </w:tc>
        <w:tc>
          <w:tcPr>
            <w:tcW w:w="3240" w:type="dxa"/>
            <w:tcBorders>
              <w:top w:val="single" w:sz="8" w:space="0" w:color="000000"/>
              <w:left w:val="single" w:sz="8" w:space="0" w:color="000000"/>
              <w:bottom w:val="single" w:sz="8" w:space="0" w:color="000000"/>
              <w:right w:val="single" w:sz="8" w:space="0" w:color="000000"/>
            </w:tcBorders>
          </w:tcPr>
          <w:p w14:paraId="09095E72" w14:textId="77777777" w:rsidR="00EB000A" w:rsidRDefault="00243E53">
            <w:pPr>
              <w:ind w:left="2"/>
            </w:pPr>
            <w:r>
              <w:rPr>
                <w:rFonts w:ascii="Arial" w:eastAsia="Arial" w:hAnsi="Arial" w:cs="Arial"/>
                <w:sz w:val="20"/>
              </w:rPr>
              <w:t xml:space="preserve">Readings: Ch 2, 4, &amp; 5; Lectures; </w:t>
            </w:r>
          </w:p>
          <w:p w14:paraId="4778EFB7" w14:textId="77777777" w:rsidR="00EB000A" w:rsidRDefault="00243E53">
            <w:pPr>
              <w:ind w:left="2"/>
            </w:pPr>
            <w:r>
              <w:rPr>
                <w:rFonts w:ascii="Arial" w:eastAsia="Arial" w:hAnsi="Arial" w:cs="Arial"/>
                <w:sz w:val="20"/>
              </w:rPr>
              <w:t>Threaded Discussions, Journal Articles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05911115" w14:textId="77777777" w:rsidR="00EB000A" w:rsidRDefault="00243E53">
            <w:pPr>
              <w:ind w:left="2"/>
            </w:pPr>
            <w:r>
              <w:t xml:space="preserve">Treatment Plan; Class Readings; </w:t>
            </w:r>
          </w:p>
          <w:p w14:paraId="2948FEB0" w14:textId="77777777" w:rsidR="00EB000A" w:rsidRDefault="00243E53">
            <w:pPr>
              <w:ind w:left="2"/>
            </w:pPr>
            <w:r>
              <w:t xml:space="preserve">Class Discussions; Article Journal </w:t>
            </w:r>
          </w:p>
          <w:p w14:paraId="705F7848" w14:textId="77777777" w:rsidR="00EB000A" w:rsidRDefault="00243E53">
            <w:pPr>
              <w:ind w:left="2"/>
            </w:pPr>
            <w:r>
              <w:t>Reviews; Final Exam</w:t>
            </w:r>
            <w:r>
              <w:rPr>
                <w:sz w:val="20"/>
              </w:rPr>
              <w:t xml:space="preserve"> </w:t>
            </w:r>
          </w:p>
        </w:tc>
      </w:tr>
      <w:tr w:rsidR="00EB000A" w14:paraId="2845154F" w14:textId="77777777">
        <w:trPr>
          <w:trHeight w:val="1486"/>
        </w:trPr>
        <w:tc>
          <w:tcPr>
            <w:tcW w:w="3315" w:type="dxa"/>
            <w:tcBorders>
              <w:top w:val="single" w:sz="8" w:space="0" w:color="000000"/>
              <w:left w:val="single" w:sz="8" w:space="0" w:color="000000"/>
              <w:bottom w:val="single" w:sz="8" w:space="0" w:color="000000"/>
              <w:right w:val="single" w:sz="8" w:space="0" w:color="000000"/>
            </w:tcBorders>
          </w:tcPr>
          <w:p w14:paraId="371D6E34" w14:textId="77777777" w:rsidR="00EB000A" w:rsidRDefault="00243E53">
            <w:r>
              <w:rPr>
                <w:sz w:val="20"/>
              </w:rPr>
              <w:t xml:space="preserve">E3. Understands current literature that outlines theories, approaches, strategies, and techniques shown to be effective when working with specific populations of clients with mental and emotional disorders. </w:t>
            </w:r>
          </w:p>
        </w:tc>
        <w:tc>
          <w:tcPr>
            <w:tcW w:w="3240" w:type="dxa"/>
            <w:tcBorders>
              <w:top w:val="single" w:sz="8" w:space="0" w:color="000000"/>
              <w:left w:val="single" w:sz="8" w:space="0" w:color="000000"/>
              <w:bottom w:val="single" w:sz="8" w:space="0" w:color="000000"/>
              <w:right w:val="single" w:sz="8" w:space="0" w:color="000000"/>
            </w:tcBorders>
          </w:tcPr>
          <w:p w14:paraId="7F199DF3" w14:textId="77777777" w:rsidR="00EB000A" w:rsidRDefault="00243E53">
            <w:pPr>
              <w:ind w:left="2"/>
            </w:pPr>
            <w:r>
              <w:rPr>
                <w:rFonts w:ascii="Arial" w:eastAsia="Arial" w:hAnsi="Arial" w:cs="Arial"/>
                <w:sz w:val="20"/>
              </w:rPr>
              <w:t xml:space="preserve">Readings: Ch 2, 4, &amp; 5; Lectures; </w:t>
            </w:r>
          </w:p>
          <w:p w14:paraId="14CD640C" w14:textId="77777777" w:rsidR="00EB000A" w:rsidRDefault="00243E53">
            <w:pPr>
              <w:ind w:left="2"/>
            </w:pPr>
            <w:r>
              <w:rPr>
                <w:rFonts w:ascii="Arial" w:eastAsia="Arial" w:hAnsi="Arial" w:cs="Arial"/>
                <w:sz w:val="20"/>
              </w:rPr>
              <w:t>Threaded Discussions, Journal Articles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2683E213" w14:textId="77777777" w:rsidR="00EB000A" w:rsidRDefault="00243E53">
            <w:pPr>
              <w:ind w:left="2"/>
            </w:pPr>
            <w:r>
              <w:t xml:space="preserve">Treatment Plan; Class Readings; </w:t>
            </w:r>
          </w:p>
          <w:p w14:paraId="2C84B1D8" w14:textId="77777777" w:rsidR="00EB000A" w:rsidRDefault="00243E53">
            <w:pPr>
              <w:ind w:left="2"/>
            </w:pPr>
            <w:r>
              <w:t xml:space="preserve">Class Discussions; Article Journal </w:t>
            </w:r>
          </w:p>
          <w:p w14:paraId="79A7751F" w14:textId="77777777" w:rsidR="00EB000A" w:rsidRDefault="00243E53">
            <w:pPr>
              <w:ind w:left="2"/>
            </w:pPr>
            <w:r>
              <w:t>Reviews; Final Exam</w:t>
            </w:r>
            <w:r>
              <w:rPr>
                <w:sz w:val="20"/>
              </w:rPr>
              <w:t xml:space="preserve"> </w:t>
            </w:r>
          </w:p>
        </w:tc>
      </w:tr>
      <w:tr w:rsidR="00EB000A" w14:paraId="27608DD3" w14:textId="77777777">
        <w:trPr>
          <w:trHeight w:val="1486"/>
        </w:trPr>
        <w:tc>
          <w:tcPr>
            <w:tcW w:w="3315" w:type="dxa"/>
            <w:tcBorders>
              <w:top w:val="single" w:sz="8" w:space="0" w:color="000000"/>
              <w:left w:val="single" w:sz="8" w:space="0" w:color="000000"/>
              <w:bottom w:val="single" w:sz="8" w:space="0" w:color="000000"/>
              <w:right w:val="single" w:sz="8" w:space="0" w:color="000000"/>
            </w:tcBorders>
          </w:tcPr>
          <w:p w14:paraId="7D4F32AA" w14:textId="77777777" w:rsidR="00EB000A" w:rsidRDefault="00243E53">
            <w:pPr>
              <w:ind w:right="9"/>
            </w:pPr>
            <w:r>
              <w:rPr>
                <w:sz w:val="20"/>
              </w:rPr>
              <w:t xml:space="preserve">E5. Understands the implications of concepts such as internalized oppression and institutional racism, as well as the historical and current political climate regarding immigration, poverty, and welfare. </w:t>
            </w:r>
          </w:p>
        </w:tc>
        <w:tc>
          <w:tcPr>
            <w:tcW w:w="3240" w:type="dxa"/>
            <w:tcBorders>
              <w:top w:val="single" w:sz="8" w:space="0" w:color="000000"/>
              <w:left w:val="single" w:sz="8" w:space="0" w:color="000000"/>
              <w:bottom w:val="single" w:sz="8" w:space="0" w:color="000000"/>
              <w:right w:val="single" w:sz="8" w:space="0" w:color="000000"/>
            </w:tcBorders>
          </w:tcPr>
          <w:p w14:paraId="6257A216" w14:textId="77777777" w:rsidR="00EB000A" w:rsidRDefault="00243E53">
            <w:pPr>
              <w:ind w:left="2"/>
            </w:pPr>
            <w:r>
              <w:rPr>
                <w:rFonts w:ascii="Arial" w:eastAsia="Arial" w:hAnsi="Arial" w:cs="Arial"/>
                <w:sz w:val="20"/>
              </w:rPr>
              <w:t xml:space="preserve">Readings: Ch 2, 4, &amp; 5; Lectures; </w:t>
            </w:r>
          </w:p>
          <w:p w14:paraId="56F2096C" w14:textId="77777777" w:rsidR="00EB000A" w:rsidRDefault="00243E53">
            <w:pPr>
              <w:ind w:left="2"/>
            </w:pPr>
            <w:r>
              <w:rPr>
                <w:rFonts w:ascii="Arial" w:eastAsia="Arial" w:hAnsi="Arial" w:cs="Arial"/>
                <w:sz w:val="20"/>
              </w:rPr>
              <w:t>Threaded Discussions, Journal Articles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1E604F80" w14:textId="77777777" w:rsidR="00EB000A" w:rsidRDefault="00243E53">
            <w:pPr>
              <w:ind w:left="2"/>
            </w:pPr>
            <w:r>
              <w:t xml:space="preserve">Treatment Plan; Class Readings; </w:t>
            </w:r>
          </w:p>
          <w:p w14:paraId="6FD69E1D" w14:textId="77777777" w:rsidR="00EB000A" w:rsidRDefault="00243E53">
            <w:pPr>
              <w:ind w:left="2"/>
            </w:pPr>
            <w:r>
              <w:t xml:space="preserve">Class Discussions; Article Journal </w:t>
            </w:r>
          </w:p>
          <w:p w14:paraId="177CBCB8" w14:textId="77777777" w:rsidR="00EB000A" w:rsidRDefault="00243E53">
            <w:pPr>
              <w:ind w:left="2"/>
            </w:pPr>
            <w:r>
              <w:t>Reviews; Final Exam</w:t>
            </w:r>
            <w:r>
              <w:rPr>
                <w:sz w:val="20"/>
              </w:rPr>
              <w:t xml:space="preserve"> </w:t>
            </w:r>
          </w:p>
        </w:tc>
      </w:tr>
      <w:tr w:rsidR="00EB000A" w14:paraId="1556F4C0" w14:textId="77777777">
        <w:trPr>
          <w:trHeight w:val="996"/>
        </w:trPr>
        <w:tc>
          <w:tcPr>
            <w:tcW w:w="3315" w:type="dxa"/>
            <w:tcBorders>
              <w:top w:val="single" w:sz="8" w:space="0" w:color="000000"/>
              <w:left w:val="single" w:sz="8" w:space="0" w:color="000000"/>
              <w:bottom w:val="single" w:sz="8" w:space="0" w:color="000000"/>
              <w:right w:val="single" w:sz="8" w:space="0" w:color="000000"/>
            </w:tcBorders>
          </w:tcPr>
          <w:p w14:paraId="3E2DAD39" w14:textId="77777777" w:rsidR="00EB000A" w:rsidRDefault="00243E53">
            <w:r>
              <w:rPr>
                <w:sz w:val="20"/>
              </w:rPr>
              <w:t xml:space="preserve">K4. Understands the relevance and potential biases of commonly used diagnostic tools with multicultural populations. </w:t>
            </w:r>
          </w:p>
        </w:tc>
        <w:tc>
          <w:tcPr>
            <w:tcW w:w="3240" w:type="dxa"/>
            <w:tcBorders>
              <w:top w:val="single" w:sz="8" w:space="0" w:color="000000"/>
              <w:left w:val="single" w:sz="8" w:space="0" w:color="000000"/>
              <w:bottom w:val="single" w:sz="8" w:space="0" w:color="000000"/>
              <w:right w:val="single" w:sz="8" w:space="0" w:color="000000"/>
            </w:tcBorders>
          </w:tcPr>
          <w:p w14:paraId="795B27D0" w14:textId="77777777" w:rsidR="00EB000A" w:rsidRDefault="00243E53">
            <w:pPr>
              <w:ind w:left="2"/>
            </w:pPr>
            <w:r>
              <w:rPr>
                <w:rFonts w:ascii="Arial" w:eastAsia="Arial" w:hAnsi="Arial" w:cs="Arial"/>
                <w:sz w:val="20"/>
              </w:rPr>
              <w:t xml:space="preserve">Readings: Ch 2, 4, &amp; 5; Lectures; </w:t>
            </w:r>
          </w:p>
          <w:p w14:paraId="39135B09" w14:textId="77777777" w:rsidR="00EB000A" w:rsidRDefault="00243E53">
            <w:pPr>
              <w:ind w:left="2"/>
            </w:pPr>
            <w:r>
              <w:rPr>
                <w:rFonts w:ascii="Arial" w:eastAsia="Arial" w:hAnsi="Arial" w:cs="Arial"/>
                <w:sz w:val="20"/>
              </w:rPr>
              <w:t>Threaded Discussions, Journal Articles</w:t>
            </w:r>
            <w:r>
              <w:rPr>
                <w:sz w:val="20"/>
              </w:rPr>
              <w:t xml:space="preserve"> </w:t>
            </w:r>
          </w:p>
        </w:tc>
        <w:tc>
          <w:tcPr>
            <w:tcW w:w="3149" w:type="dxa"/>
            <w:tcBorders>
              <w:top w:val="single" w:sz="8" w:space="0" w:color="000000"/>
              <w:left w:val="single" w:sz="8" w:space="0" w:color="000000"/>
              <w:bottom w:val="single" w:sz="8" w:space="0" w:color="000000"/>
              <w:right w:val="single" w:sz="8" w:space="0" w:color="000000"/>
            </w:tcBorders>
          </w:tcPr>
          <w:p w14:paraId="36984781" w14:textId="77777777" w:rsidR="00EB000A" w:rsidRDefault="00243E53">
            <w:pPr>
              <w:ind w:left="2"/>
            </w:pPr>
            <w:r>
              <w:t xml:space="preserve">Treatment Plan; Class Readings; </w:t>
            </w:r>
          </w:p>
          <w:p w14:paraId="0AFBF489" w14:textId="77777777" w:rsidR="00EB000A" w:rsidRDefault="00243E53">
            <w:pPr>
              <w:ind w:left="2"/>
            </w:pPr>
            <w:r>
              <w:t xml:space="preserve">Class Discussions; Article Journal </w:t>
            </w:r>
          </w:p>
          <w:p w14:paraId="7EE0E8FC" w14:textId="77777777" w:rsidR="00EB000A" w:rsidRDefault="00243E53">
            <w:pPr>
              <w:ind w:left="2"/>
            </w:pPr>
            <w:r>
              <w:t>Reviews; Final Exam</w:t>
            </w:r>
            <w:r>
              <w:rPr>
                <w:sz w:val="20"/>
              </w:rPr>
              <w:t xml:space="preserve"> </w:t>
            </w:r>
          </w:p>
        </w:tc>
      </w:tr>
      <w:tr w:rsidR="00EB000A" w14:paraId="75709979" w14:textId="77777777">
        <w:trPr>
          <w:trHeight w:val="769"/>
        </w:trPr>
        <w:tc>
          <w:tcPr>
            <w:tcW w:w="3315" w:type="dxa"/>
            <w:tcBorders>
              <w:top w:val="single" w:sz="8" w:space="0" w:color="000000"/>
              <w:left w:val="single" w:sz="8" w:space="0" w:color="000000"/>
              <w:bottom w:val="single" w:sz="8" w:space="0" w:color="000000"/>
              <w:right w:val="single" w:sz="8" w:space="0" w:color="000000"/>
            </w:tcBorders>
            <w:vAlign w:val="center"/>
          </w:tcPr>
          <w:p w14:paraId="43F81E20" w14:textId="77777777" w:rsidR="00EB000A" w:rsidRDefault="00243E53">
            <w:pPr>
              <w:ind w:right="29"/>
              <w:jc w:val="center"/>
            </w:pPr>
            <w:r>
              <w:rPr>
                <w:b/>
                <w:sz w:val="20"/>
              </w:rPr>
              <w:lastRenderedPageBreak/>
              <w:t xml:space="preserve">SC Standard </w:t>
            </w:r>
          </w:p>
        </w:tc>
        <w:tc>
          <w:tcPr>
            <w:tcW w:w="3240" w:type="dxa"/>
            <w:tcBorders>
              <w:top w:val="single" w:sz="8" w:space="0" w:color="000000"/>
              <w:left w:val="single" w:sz="8" w:space="0" w:color="000000"/>
              <w:bottom w:val="single" w:sz="4" w:space="0" w:color="000000"/>
              <w:right w:val="single" w:sz="8" w:space="0" w:color="000000"/>
            </w:tcBorders>
            <w:vAlign w:val="center"/>
          </w:tcPr>
          <w:p w14:paraId="20A88A31" w14:textId="77777777" w:rsidR="00EB000A" w:rsidRDefault="00243E53">
            <w:pPr>
              <w:ind w:right="28"/>
              <w:jc w:val="center"/>
            </w:pPr>
            <w:r>
              <w:rPr>
                <w:b/>
                <w:sz w:val="20"/>
              </w:rPr>
              <w:t xml:space="preserve">Learning Activity or Assignment </w:t>
            </w:r>
          </w:p>
        </w:tc>
        <w:tc>
          <w:tcPr>
            <w:tcW w:w="3149" w:type="dxa"/>
            <w:tcBorders>
              <w:top w:val="single" w:sz="8" w:space="0" w:color="000000"/>
              <w:left w:val="single" w:sz="8" w:space="0" w:color="000000"/>
              <w:bottom w:val="single" w:sz="8" w:space="0" w:color="000000"/>
              <w:right w:val="single" w:sz="8" w:space="0" w:color="000000"/>
            </w:tcBorders>
            <w:vAlign w:val="center"/>
          </w:tcPr>
          <w:p w14:paraId="7CCA4819" w14:textId="77777777" w:rsidR="00EB000A" w:rsidRDefault="00243E53">
            <w:pPr>
              <w:ind w:left="23"/>
              <w:jc w:val="center"/>
            </w:pPr>
            <w:r>
              <w:rPr>
                <w:b/>
                <w:sz w:val="20"/>
              </w:rPr>
              <w:t xml:space="preserve"> </w:t>
            </w:r>
          </w:p>
          <w:p w14:paraId="773CE02A" w14:textId="77777777" w:rsidR="00EB000A" w:rsidRDefault="00243E53">
            <w:pPr>
              <w:ind w:right="27"/>
              <w:jc w:val="center"/>
            </w:pPr>
            <w:r>
              <w:rPr>
                <w:b/>
                <w:sz w:val="20"/>
              </w:rPr>
              <w:t xml:space="preserve">Assessment </w:t>
            </w:r>
          </w:p>
        </w:tc>
      </w:tr>
      <w:tr w:rsidR="00EB000A" w14:paraId="3A50EC2E" w14:textId="77777777">
        <w:trPr>
          <w:trHeight w:val="1238"/>
        </w:trPr>
        <w:tc>
          <w:tcPr>
            <w:tcW w:w="3315" w:type="dxa"/>
            <w:tcBorders>
              <w:top w:val="single" w:sz="8" w:space="0" w:color="000000"/>
              <w:left w:val="single" w:sz="8" w:space="0" w:color="000000"/>
              <w:bottom w:val="single" w:sz="4" w:space="0" w:color="000000"/>
              <w:right w:val="single" w:sz="8" w:space="0" w:color="000000"/>
            </w:tcBorders>
          </w:tcPr>
          <w:p w14:paraId="7BBCBEA6" w14:textId="77777777" w:rsidR="00EB000A" w:rsidRDefault="00243E53">
            <w:r>
              <w:rPr>
                <w:sz w:val="20"/>
              </w:rPr>
              <w:t xml:space="preserve">E1. Understands the cultural, ethical, economic, legal, and political issues surrounding diversity, equity, and excellence in terms of student learning. </w:t>
            </w:r>
          </w:p>
        </w:tc>
        <w:tc>
          <w:tcPr>
            <w:tcW w:w="3240" w:type="dxa"/>
            <w:tcBorders>
              <w:top w:val="single" w:sz="4" w:space="0" w:color="000000"/>
              <w:left w:val="single" w:sz="8" w:space="0" w:color="000000"/>
              <w:bottom w:val="single" w:sz="4" w:space="0" w:color="000000"/>
              <w:right w:val="single" w:sz="8" w:space="0" w:color="000000"/>
            </w:tcBorders>
          </w:tcPr>
          <w:p w14:paraId="12EAE4B6" w14:textId="77777777" w:rsidR="00EB000A" w:rsidRDefault="00243E53">
            <w:pPr>
              <w:ind w:left="2"/>
            </w:pPr>
            <w:r>
              <w:rPr>
                <w:rFonts w:ascii="Arial" w:eastAsia="Arial" w:hAnsi="Arial" w:cs="Arial"/>
                <w:sz w:val="20"/>
              </w:rPr>
              <w:t xml:space="preserve">Readings: Ch 3 &amp; 4; Lectures; </w:t>
            </w:r>
          </w:p>
          <w:p w14:paraId="5854DE13" w14:textId="77777777" w:rsidR="00EB000A" w:rsidRDefault="00243E53">
            <w:pPr>
              <w:ind w:left="2"/>
            </w:pPr>
            <w:r>
              <w:rPr>
                <w:rFonts w:ascii="Arial" w:eastAsia="Arial" w:hAnsi="Arial" w:cs="Arial"/>
                <w:sz w:val="20"/>
              </w:rPr>
              <w:t>Threaded Discussions, Journal Articles</w:t>
            </w:r>
            <w:r>
              <w:rPr>
                <w:sz w:val="20"/>
              </w:rPr>
              <w:t xml:space="preserve"> </w:t>
            </w:r>
          </w:p>
        </w:tc>
        <w:tc>
          <w:tcPr>
            <w:tcW w:w="3149" w:type="dxa"/>
            <w:tcBorders>
              <w:top w:val="single" w:sz="8" w:space="0" w:color="000000"/>
              <w:left w:val="single" w:sz="8" w:space="0" w:color="000000"/>
              <w:bottom w:val="single" w:sz="4" w:space="0" w:color="000000"/>
              <w:right w:val="single" w:sz="4" w:space="0" w:color="000000"/>
            </w:tcBorders>
          </w:tcPr>
          <w:p w14:paraId="4AD87570" w14:textId="77777777" w:rsidR="00EB000A" w:rsidRDefault="00243E53">
            <w:pPr>
              <w:spacing w:after="158"/>
              <w:ind w:left="2"/>
            </w:pPr>
            <w:r>
              <w:t xml:space="preserve">Journal Articles’ Reviews; Treatment Plan; Exam </w:t>
            </w:r>
          </w:p>
          <w:p w14:paraId="6D1E3129" w14:textId="77777777" w:rsidR="00EB000A" w:rsidRDefault="00243E53">
            <w:pPr>
              <w:ind w:left="28"/>
              <w:jc w:val="center"/>
            </w:pPr>
            <w:r>
              <w:t xml:space="preserve"> </w:t>
            </w:r>
          </w:p>
        </w:tc>
      </w:tr>
      <w:tr w:rsidR="00EB000A" w14:paraId="484B1A60" w14:textId="77777777">
        <w:trPr>
          <w:trHeight w:val="1204"/>
        </w:trPr>
        <w:tc>
          <w:tcPr>
            <w:tcW w:w="3315" w:type="dxa"/>
            <w:tcBorders>
              <w:top w:val="single" w:sz="4" w:space="0" w:color="000000"/>
              <w:left w:val="single" w:sz="8" w:space="0" w:color="000000"/>
              <w:bottom w:val="single" w:sz="8" w:space="0" w:color="000000"/>
              <w:right w:val="single" w:sz="4" w:space="0" w:color="000000"/>
            </w:tcBorders>
          </w:tcPr>
          <w:p w14:paraId="4D8164F8" w14:textId="77777777" w:rsidR="00EB000A" w:rsidRDefault="00243E53">
            <w:r>
              <w:rPr>
                <w:sz w:val="20"/>
              </w:rPr>
              <w:t xml:space="preserve">E3. Understands the ways in which educational policies, programs, and practices can be developed, adapted, and modified to be culturally </w:t>
            </w:r>
          </w:p>
        </w:tc>
        <w:tc>
          <w:tcPr>
            <w:tcW w:w="3240" w:type="dxa"/>
            <w:tcBorders>
              <w:top w:val="single" w:sz="4" w:space="0" w:color="000000"/>
              <w:left w:val="single" w:sz="4" w:space="0" w:color="000000"/>
              <w:bottom w:val="single" w:sz="4" w:space="0" w:color="000000"/>
              <w:right w:val="single" w:sz="8" w:space="0" w:color="000000"/>
            </w:tcBorders>
          </w:tcPr>
          <w:p w14:paraId="780B6A23" w14:textId="77777777" w:rsidR="00EB000A" w:rsidRDefault="00243E53">
            <w:pPr>
              <w:ind w:left="2"/>
            </w:pPr>
            <w:r>
              <w:rPr>
                <w:rFonts w:ascii="Arial" w:eastAsia="Arial" w:hAnsi="Arial" w:cs="Arial"/>
                <w:sz w:val="20"/>
              </w:rPr>
              <w:t xml:space="preserve">Readings: Ch 3 &amp; 4; Lectures; </w:t>
            </w:r>
          </w:p>
          <w:p w14:paraId="68F3BE11" w14:textId="77777777" w:rsidR="00EB000A" w:rsidRDefault="00243E53">
            <w:pPr>
              <w:ind w:left="2"/>
            </w:pPr>
            <w:r>
              <w:rPr>
                <w:rFonts w:ascii="Arial" w:eastAsia="Arial" w:hAnsi="Arial" w:cs="Arial"/>
                <w:sz w:val="20"/>
              </w:rPr>
              <w:t>Threaded Discussions, Journal Articles</w:t>
            </w:r>
            <w:r>
              <w:rPr>
                <w:sz w:val="20"/>
              </w:rPr>
              <w:t xml:space="preserve"> </w:t>
            </w:r>
          </w:p>
        </w:tc>
        <w:tc>
          <w:tcPr>
            <w:tcW w:w="3149" w:type="dxa"/>
            <w:tcBorders>
              <w:top w:val="single" w:sz="4" w:space="0" w:color="000000"/>
              <w:left w:val="single" w:sz="8" w:space="0" w:color="000000"/>
              <w:bottom w:val="single" w:sz="4" w:space="0" w:color="000000"/>
              <w:right w:val="single" w:sz="4" w:space="0" w:color="000000"/>
            </w:tcBorders>
          </w:tcPr>
          <w:p w14:paraId="69CF8E08" w14:textId="77777777" w:rsidR="00EB000A" w:rsidRDefault="00243E53">
            <w:pPr>
              <w:spacing w:after="158"/>
              <w:ind w:left="2"/>
            </w:pPr>
            <w:r>
              <w:t xml:space="preserve">Journal Articles’ Reviews; Treatment Plan; Exam </w:t>
            </w:r>
          </w:p>
          <w:p w14:paraId="5A88AC69" w14:textId="77777777" w:rsidR="00EB000A" w:rsidRDefault="00243E53">
            <w:pPr>
              <w:ind w:left="28"/>
              <w:jc w:val="center"/>
            </w:pPr>
            <w:r>
              <w:t xml:space="preserve"> </w:t>
            </w:r>
          </w:p>
        </w:tc>
      </w:tr>
      <w:tr w:rsidR="00EB000A" w14:paraId="1DB89AC3" w14:textId="77777777">
        <w:trPr>
          <w:trHeight w:val="503"/>
        </w:trPr>
        <w:tc>
          <w:tcPr>
            <w:tcW w:w="3315" w:type="dxa"/>
            <w:tcBorders>
              <w:top w:val="single" w:sz="4" w:space="0" w:color="000000"/>
              <w:left w:val="single" w:sz="8" w:space="0" w:color="000000"/>
              <w:bottom w:val="single" w:sz="8" w:space="0" w:color="000000"/>
              <w:right w:val="single" w:sz="4" w:space="0" w:color="000000"/>
            </w:tcBorders>
          </w:tcPr>
          <w:p w14:paraId="043FB3BD" w14:textId="77777777" w:rsidR="00EB000A" w:rsidRDefault="00243E53">
            <w:r>
              <w:rPr>
                <w:sz w:val="20"/>
              </w:rPr>
              <w:t xml:space="preserve">congruent with the needs of students and their families. </w:t>
            </w:r>
          </w:p>
        </w:tc>
        <w:tc>
          <w:tcPr>
            <w:tcW w:w="3240" w:type="dxa"/>
            <w:tcBorders>
              <w:top w:val="single" w:sz="4" w:space="0" w:color="000000"/>
              <w:left w:val="single" w:sz="4" w:space="0" w:color="000000"/>
              <w:bottom w:val="single" w:sz="4" w:space="0" w:color="000000"/>
              <w:right w:val="single" w:sz="8" w:space="0" w:color="000000"/>
            </w:tcBorders>
          </w:tcPr>
          <w:p w14:paraId="1ADF0B7D" w14:textId="77777777" w:rsidR="00EB000A" w:rsidRDefault="00EB000A"/>
        </w:tc>
        <w:tc>
          <w:tcPr>
            <w:tcW w:w="3149" w:type="dxa"/>
            <w:tcBorders>
              <w:top w:val="single" w:sz="4" w:space="0" w:color="000000"/>
              <w:left w:val="single" w:sz="8" w:space="0" w:color="000000"/>
              <w:bottom w:val="single" w:sz="4" w:space="0" w:color="000000"/>
              <w:right w:val="single" w:sz="4" w:space="0" w:color="000000"/>
            </w:tcBorders>
          </w:tcPr>
          <w:p w14:paraId="79C88C3B" w14:textId="77777777" w:rsidR="00EB000A" w:rsidRDefault="00EB000A"/>
        </w:tc>
      </w:tr>
    </w:tbl>
    <w:p w14:paraId="4E15F0E6" w14:textId="77777777" w:rsidR="00EB000A" w:rsidRDefault="00243E53">
      <w:pPr>
        <w:spacing w:after="259"/>
      </w:pPr>
      <w:r>
        <w:rPr>
          <w:rFonts w:ascii="Arial" w:eastAsia="Arial" w:hAnsi="Arial" w:cs="Arial"/>
          <w:b/>
        </w:rPr>
        <w:t xml:space="preserve"> </w:t>
      </w:r>
    </w:p>
    <w:p w14:paraId="3AC77B07" w14:textId="77777777" w:rsidR="00EB000A" w:rsidRDefault="00243E53">
      <w:pPr>
        <w:spacing w:after="278"/>
      </w:pPr>
      <w:r>
        <w:rPr>
          <w:rFonts w:ascii="Arial" w:eastAsia="Arial" w:hAnsi="Arial" w:cs="Arial"/>
          <w:b/>
        </w:rPr>
        <w:t xml:space="preserve"> </w:t>
      </w:r>
    </w:p>
    <w:p w14:paraId="11C77C5C" w14:textId="77777777" w:rsidR="00EB000A" w:rsidRDefault="00243E53">
      <w:pPr>
        <w:pStyle w:val="Heading2"/>
        <w:spacing w:after="258"/>
        <w:ind w:left="-5" w:right="0"/>
        <w:jc w:val="left"/>
      </w:pPr>
      <w:r>
        <w:rPr>
          <w:color w:val="000000"/>
          <w:sz w:val="24"/>
        </w:rPr>
        <w:t>GOALS</w:t>
      </w:r>
      <w:r>
        <w:rPr>
          <w:b w:val="0"/>
          <w:color w:val="000000"/>
          <w:sz w:val="24"/>
        </w:rPr>
        <w:t xml:space="preserve"> </w:t>
      </w:r>
    </w:p>
    <w:p w14:paraId="2CFA8D78" w14:textId="77777777" w:rsidR="00EB000A" w:rsidRDefault="00243E53">
      <w:pPr>
        <w:numPr>
          <w:ilvl w:val="0"/>
          <w:numId w:val="6"/>
        </w:numPr>
        <w:spacing w:after="272" w:line="249" w:lineRule="auto"/>
        <w:ind w:right="35" w:hanging="10"/>
      </w:pPr>
      <w:r>
        <w:rPr>
          <w:rFonts w:ascii="Arial" w:eastAsia="Arial" w:hAnsi="Arial" w:cs="Arial"/>
          <w:sz w:val="24"/>
        </w:rPr>
        <w:t xml:space="preserve">To gain greater understanding and knowledge of specific sociopolitical histories, dynamics, and cultural issues for the major ethnic groups in the U.S. of African Americans, American Indians, Asian Americans, and Latinos. </w:t>
      </w:r>
    </w:p>
    <w:p w14:paraId="23120957" w14:textId="77777777" w:rsidR="00EB000A" w:rsidRDefault="00243E53">
      <w:pPr>
        <w:numPr>
          <w:ilvl w:val="0"/>
          <w:numId w:val="6"/>
        </w:numPr>
        <w:spacing w:after="266" w:line="249" w:lineRule="auto"/>
        <w:ind w:right="35" w:hanging="10"/>
      </w:pPr>
      <w:r>
        <w:rPr>
          <w:rFonts w:ascii="Arial" w:eastAsia="Arial" w:hAnsi="Arial" w:cs="Arial"/>
          <w:sz w:val="24"/>
        </w:rPr>
        <w:t xml:space="preserve">To develop a specific expertise with one ethnic group through both research and practice, based on the student’s professional goals. </w:t>
      </w:r>
    </w:p>
    <w:p w14:paraId="05FD12CB" w14:textId="77777777" w:rsidR="00EB000A" w:rsidRDefault="00243E53">
      <w:pPr>
        <w:numPr>
          <w:ilvl w:val="0"/>
          <w:numId w:val="6"/>
        </w:numPr>
        <w:spacing w:after="269" w:line="249" w:lineRule="auto"/>
        <w:ind w:right="35" w:hanging="10"/>
      </w:pPr>
      <w:r>
        <w:rPr>
          <w:rFonts w:ascii="Arial" w:eastAsia="Arial" w:hAnsi="Arial" w:cs="Arial"/>
          <w:sz w:val="24"/>
        </w:rPr>
        <w:t xml:space="preserve">To learn how to incorporate aspects of gender, class, sexual orientation, age, religion and spirituality, language, and disability in the assessment and treatment with culturally diverse clients.  </w:t>
      </w:r>
    </w:p>
    <w:p w14:paraId="58C6B476" w14:textId="77777777" w:rsidR="00EB000A" w:rsidRDefault="00243E53">
      <w:pPr>
        <w:spacing w:after="258"/>
        <w:ind w:left="-5" w:hanging="10"/>
      </w:pPr>
      <w:r>
        <w:rPr>
          <w:rFonts w:ascii="Arial" w:eastAsia="Arial" w:hAnsi="Arial" w:cs="Arial"/>
          <w:b/>
          <w:sz w:val="24"/>
        </w:rPr>
        <w:t>METHOD OF INSTRUCTION</w:t>
      </w:r>
      <w:r>
        <w:rPr>
          <w:rFonts w:ascii="Arial" w:eastAsia="Arial" w:hAnsi="Arial" w:cs="Arial"/>
          <w:sz w:val="24"/>
        </w:rPr>
        <w:t xml:space="preserve"> </w:t>
      </w:r>
    </w:p>
    <w:p w14:paraId="5A05EDFB" w14:textId="77777777" w:rsidR="00EB000A" w:rsidRDefault="00243E53">
      <w:pPr>
        <w:spacing w:after="249" w:line="249" w:lineRule="auto"/>
        <w:ind w:left="-5" w:right="35" w:hanging="10"/>
      </w:pPr>
      <w:r>
        <w:rPr>
          <w:rFonts w:ascii="Arial" w:eastAsia="Arial" w:hAnsi="Arial" w:cs="Arial"/>
          <w:sz w:val="24"/>
        </w:rPr>
        <w:t xml:space="preserve">Lecture, discussion, and experiential.    </w:t>
      </w:r>
    </w:p>
    <w:p w14:paraId="30878B3A" w14:textId="77777777" w:rsidR="00EB000A" w:rsidRDefault="00243E53">
      <w:pPr>
        <w:spacing w:after="278"/>
      </w:pPr>
      <w:r>
        <w:rPr>
          <w:rFonts w:ascii="Arial" w:eastAsia="Arial" w:hAnsi="Arial" w:cs="Arial"/>
        </w:rPr>
        <w:t xml:space="preserve"> </w:t>
      </w:r>
    </w:p>
    <w:p w14:paraId="5AF51021" w14:textId="77777777" w:rsidR="00EB000A" w:rsidRDefault="00243E53">
      <w:pPr>
        <w:pStyle w:val="Heading2"/>
        <w:spacing w:after="258"/>
        <w:ind w:left="-5" w:right="0"/>
        <w:jc w:val="left"/>
      </w:pPr>
      <w:r>
        <w:rPr>
          <w:color w:val="000000"/>
          <w:sz w:val="24"/>
        </w:rPr>
        <w:t>COURSE REQUIREMENTS</w:t>
      </w:r>
      <w:r>
        <w:rPr>
          <w:b w:val="0"/>
          <w:color w:val="000000"/>
          <w:sz w:val="24"/>
        </w:rPr>
        <w:t xml:space="preserve"> </w:t>
      </w:r>
    </w:p>
    <w:p w14:paraId="06789696" w14:textId="56C8A9B7" w:rsidR="00EB000A" w:rsidRDefault="00243E53">
      <w:pPr>
        <w:numPr>
          <w:ilvl w:val="0"/>
          <w:numId w:val="7"/>
        </w:numPr>
        <w:spacing w:after="271" w:line="249" w:lineRule="auto"/>
        <w:ind w:right="35" w:hanging="336"/>
      </w:pPr>
      <w:r>
        <w:rPr>
          <w:rFonts w:ascii="Arial" w:eastAsia="Arial" w:hAnsi="Arial" w:cs="Arial"/>
          <w:sz w:val="24"/>
        </w:rPr>
        <w:t xml:space="preserve">Students will submit an </w:t>
      </w:r>
      <w:proofErr w:type="gramStart"/>
      <w:r>
        <w:rPr>
          <w:rFonts w:ascii="Arial" w:eastAsia="Arial" w:hAnsi="Arial" w:cs="Arial"/>
          <w:sz w:val="24"/>
        </w:rPr>
        <w:t>8-10 page</w:t>
      </w:r>
      <w:proofErr w:type="gramEnd"/>
      <w:r>
        <w:rPr>
          <w:rFonts w:ascii="Arial" w:eastAsia="Arial" w:hAnsi="Arial" w:cs="Arial"/>
          <w:sz w:val="24"/>
        </w:rPr>
        <w:t xml:space="preserve"> (current APA style) paper (not including reference page) on a </w:t>
      </w:r>
      <w:r>
        <w:rPr>
          <w:rFonts w:ascii="Arial" w:eastAsia="Arial" w:hAnsi="Arial" w:cs="Arial"/>
          <w:b/>
          <w:sz w:val="24"/>
        </w:rPr>
        <w:t>culturally diverse idea</w:t>
      </w:r>
      <w:r>
        <w:rPr>
          <w:rFonts w:ascii="Arial" w:eastAsia="Arial" w:hAnsi="Arial" w:cs="Arial"/>
          <w:sz w:val="24"/>
        </w:rPr>
        <w:t>.  (e.g.  understanding an ethnic group--- white America,  African American,  Latino population, Asians, Native Americans, and others) I don’t want to limit your thinking</w:t>
      </w:r>
      <w:r>
        <w:rPr>
          <w:rFonts w:ascii="Arial" w:eastAsia="Arial" w:hAnsi="Arial" w:cs="Arial"/>
          <w:b/>
          <w:sz w:val="24"/>
        </w:rPr>
        <w:t xml:space="preserve">, </w:t>
      </w:r>
      <w:r>
        <w:rPr>
          <w:rFonts w:ascii="Arial" w:eastAsia="Arial" w:hAnsi="Arial" w:cs="Arial"/>
          <w:sz w:val="24"/>
        </w:rPr>
        <w:t>if you have an idea about a subject, please do share it with me.    As a general rule, two different references per page---yes, the book can be used as a reference.   (</w:t>
      </w:r>
      <w:r>
        <w:rPr>
          <w:rFonts w:ascii="Arial" w:eastAsia="Arial" w:hAnsi="Arial" w:cs="Arial"/>
          <w:b/>
          <w:sz w:val="24"/>
          <w:u w:val="single" w:color="000000"/>
        </w:rPr>
        <w:t xml:space="preserve">PAPER DUE: </w:t>
      </w:r>
      <w:r w:rsidR="001A7B57">
        <w:rPr>
          <w:rFonts w:ascii="Arial" w:eastAsia="Arial" w:hAnsi="Arial" w:cs="Arial"/>
          <w:b/>
          <w:sz w:val="24"/>
          <w:u w:val="single" w:color="000000"/>
        </w:rPr>
        <w:t xml:space="preserve">November 25, </w:t>
      </w:r>
      <w:r>
        <w:rPr>
          <w:rFonts w:ascii="Arial" w:eastAsia="Arial" w:hAnsi="Arial" w:cs="Arial"/>
          <w:b/>
          <w:sz w:val="24"/>
          <w:u w:val="single" w:color="000000"/>
        </w:rPr>
        <w:t>202</w:t>
      </w:r>
      <w:r w:rsidR="001E46A9">
        <w:rPr>
          <w:rFonts w:ascii="Arial" w:eastAsia="Arial" w:hAnsi="Arial" w:cs="Arial"/>
          <w:b/>
          <w:sz w:val="24"/>
          <w:u w:val="single" w:color="000000"/>
        </w:rPr>
        <w:t>6</w:t>
      </w:r>
      <w:r>
        <w:rPr>
          <w:rFonts w:ascii="Arial" w:eastAsia="Arial" w:hAnsi="Arial" w:cs="Arial"/>
          <w:sz w:val="24"/>
        </w:rPr>
        <w:t xml:space="preserve">)    </w:t>
      </w:r>
    </w:p>
    <w:p w14:paraId="5B35AEBD" w14:textId="52679AD9" w:rsidR="00EB000A" w:rsidRDefault="00243E53">
      <w:pPr>
        <w:numPr>
          <w:ilvl w:val="0"/>
          <w:numId w:val="7"/>
        </w:numPr>
        <w:spacing w:after="273" w:line="249" w:lineRule="auto"/>
        <w:ind w:right="35" w:hanging="336"/>
      </w:pPr>
      <w:r>
        <w:rPr>
          <w:rFonts w:ascii="Arial" w:eastAsia="Arial" w:hAnsi="Arial" w:cs="Arial"/>
          <w:sz w:val="24"/>
        </w:rPr>
        <w:lastRenderedPageBreak/>
        <w:t xml:space="preserve">Students will submit an </w:t>
      </w:r>
      <w:proofErr w:type="gramStart"/>
      <w:r>
        <w:rPr>
          <w:rFonts w:ascii="Arial" w:eastAsia="Arial" w:hAnsi="Arial" w:cs="Arial"/>
          <w:sz w:val="24"/>
        </w:rPr>
        <w:t>8-10 page</w:t>
      </w:r>
      <w:proofErr w:type="gramEnd"/>
      <w:r>
        <w:rPr>
          <w:rFonts w:ascii="Arial" w:eastAsia="Arial" w:hAnsi="Arial" w:cs="Arial"/>
          <w:sz w:val="24"/>
        </w:rPr>
        <w:t xml:space="preserve"> </w:t>
      </w:r>
      <w:r>
        <w:rPr>
          <w:rFonts w:ascii="Arial" w:eastAsia="Arial" w:hAnsi="Arial" w:cs="Arial"/>
          <w:b/>
          <w:sz w:val="24"/>
        </w:rPr>
        <w:t>reactionary paper</w:t>
      </w:r>
      <w:r>
        <w:rPr>
          <w:rFonts w:ascii="Arial" w:eastAsia="Arial" w:hAnsi="Arial" w:cs="Arial"/>
          <w:sz w:val="24"/>
        </w:rPr>
        <w:t xml:space="preserve"> on the book </w:t>
      </w:r>
      <w:r>
        <w:rPr>
          <w:rFonts w:ascii="Arial" w:eastAsia="Arial" w:hAnsi="Arial" w:cs="Arial"/>
          <w:i/>
          <w:sz w:val="24"/>
        </w:rPr>
        <w:t xml:space="preserve">Nigger </w:t>
      </w:r>
      <w:r>
        <w:rPr>
          <w:rFonts w:ascii="Arial" w:eastAsia="Arial" w:hAnsi="Arial" w:cs="Arial"/>
          <w:sz w:val="24"/>
        </w:rPr>
        <w:t>by Randall Kennedy.  No outside references are needed---please, just write your reaction to the book.  (</w:t>
      </w:r>
      <w:r>
        <w:rPr>
          <w:rFonts w:ascii="Arial" w:eastAsia="Arial" w:hAnsi="Arial" w:cs="Arial"/>
          <w:b/>
          <w:sz w:val="24"/>
          <w:u w:val="single" w:color="000000"/>
        </w:rPr>
        <w:t xml:space="preserve">PAPER DUE: </w:t>
      </w:r>
      <w:r w:rsidR="001A7B57">
        <w:rPr>
          <w:rFonts w:ascii="Arial" w:eastAsia="Arial" w:hAnsi="Arial" w:cs="Arial"/>
          <w:b/>
          <w:sz w:val="24"/>
          <w:u w:val="single" w:color="000000"/>
        </w:rPr>
        <w:t xml:space="preserve">December 5, </w:t>
      </w:r>
      <w:r>
        <w:rPr>
          <w:rFonts w:ascii="Arial" w:eastAsia="Arial" w:hAnsi="Arial" w:cs="Arial"/>
          <w:b/>
          <w:sz w:val="24"/>
          <w:u w:val="single" w:color="000000"/>
        </w:rPr>
        <w:t>202</w:t>
      </w:r>
      <w:r w:rsidR="001E46A9">
        <w:rPr>
          <w:rFonts w:ascii="Arial" w:eastAsia="Arial" w:hAnsi="Arial" w:cs="Arial"/>
          <w:b/>
          <w:sz w:val="24"/>
          <w:u w:val="single" w:color="000000"/>
        </w:rPr>
        <w:t>6</w:t>
      </w:r>
      <w:r>
        <w:rPr>
          <w:rFonts w:ascii="Arial" w:eastAsia="Arial" w:hAnsi="Arial" w:cs="Arial"/>
          <w:sz w:val="24"/>
        </w:rPr>
        <w:t xml:space="preserve">)   </w:t>
      </w:r>
    </w:p>
    <w:p w14:paraId="357D75FB" w14:textId="77777777" w:rsidR="00EB000A" w:rsidRDefault="00243E53">
      <w:pPr>
        <w:numPr>
          <w:ilvl w:val="0"/>
          <w:numId w:val="7"/>
        </w:numPr>
        <w:spacing w:after="267" w:line="249" w:lineRule="auto"/>
        <w:ind w:right="35" w:hanging="336"/>
      </w:pPr>
      <w:r>
        <w:rPr>
          <w:rFonts w:ascii="Arial" w:eastAsia="Arial" w:hAnsi="Arial" w:cs="Arial"/>
          <w:sz w:val="24"/>
        </w:rPr>
        <w:t xml:space="preserve">There will be </w:t>
      </w:r>
      <w:r>
        <w:rPr>
          <w:rFonts w:ascii="Arial" w:eastAsia="Arial" w:hAnsi="Arial" w:cs="Arial"/>
          <w:b/>
          <w:sz w:val="24"/>
        </w:rPr>
        <w:t>one exam</w:t>
      </w:r>
      <w:r>
        <w:rPr>
          <w:rFonts w:ascii="Arial" w:eastAsia="Arial" w:hAnsi="Arial" w:cs="Arial"/>
          <w:sz w:val="24"/>
        </w:rPr>
        <w:t xml:space="preserve">. It will be open book, notes—multiple choice.  </w:t>
      </w:r>
    </w:p>
    <w:p w14:paraId="2923F88D" w14:textId="02C553F5" w:rsidR="00EB000A" w:rsidRDefault="00243E53">
      <w:pPr>
        <w:pStyle w:val="Heading2"/>
        <w:spacing w:after="258"/>
        <w:ind w:left="-5" w:right="0"/>
        <w:jc w:val="left"/>
      </w:pPr>
      <w:r>
        <w:rPr>
          <w:color w:val="000000"/>
          <w:sz w:val="24"/>
        </w:rPr>
        <w:t xml:space="preserve">(EXAM DUE:  </w:t>
      </w:r>
      <w:r w:rsidR="001A7B57">
        <w:rPr>
          <w:color w:val="000000"/>
          <w:sz w:val="24"/>
        </w:rPr>
        <w:t xml:space="preserve">December </w:t>
      </w:r>
      <w:r w:rsidR="00C841FF">
        <w:rPr>
          <w:color w:val="000000"/>
          <w:sz w:val="24"/>
        </w:rPr>
        <w:t>5</w:t>
      </w:r>
      <w:r w:rsidR="001A7B57">
        <w:rPr>
          <w:color w:val="000000"/>
          <w:sz w:val="24"/>
        </w:rPr>
        <w:t>, 202</w:t>
      </w:r>
      <w:r w:rsidR="001E46A9">
        <w:rPr>
          <w:color w:val="000000"/>
          <w:sz w:val="24"/>
        </w:rPr>
        <w:t>6</w:t>
      </w:r>
      <w:r>
        <w:rPr>
          <w:color w:val="000000"/>
          <w:sz w:val="24"/>
        </w:rPr>
        <w:t>)</w:t>
      </w:r>
      <w:r>
        <w:rPr>
          <w:b w:val="0"/>
          <w:color w:val="000000"/>
          <w:sz w:val="24"/>
        </w:rPr>
        <w:t xml:space="preserve">    </w:t>
      </w:r>
      <w:r>
        <w:rPr>
          <w:color w:val="000000"/>
          <w:sz w:val="24"/>
        </w:rPr>
        <w:t xml:space="preserve"> </w:t>
      </w:r>
    </w:p>
    <w:p w14:paraId="6402EEF2" w14:textId="77777777" w:rsidR="00EB000A" w:rsidRDefault="00243E53">
      <w:pPr>
        <w:spacing w:after="0"/>
      </w:pPr>
      <w:r>
        <w:rPr>
          <w:rFonts w:ascii="Arial" w:eastAsia="Arial" w:hAnsi="Arial" w:cs="Arial"/>
          <w:b/>
          <w:sz w:val="24"/>
        </w:rPr>
        <w:t xml:space="preserve"> </w:t>
      </w:r>
    </w:p>
    <w:tbl>
      <w:tblPr>
        <w:tblStyle w:val="TableGrid"/>
        <w:tblW w:w="9217" w:type="dxa"/>
        <w:tblInd w:w="0" w:type="dxa"/>
        <w:tblCellMar>
          <w:top w:w="8" w:type="dxa"/>
        </w:tblCellMar>
        <w:tblLook w:val="04A0" w:firstRow="1" w:lastRow="0" w:firstColumn="1" w:lastColumn="0" w:noHBand="0" w:noVBand="1"/>
      </w:tblPr>
      <w:tblGrid>
        <w:gridCol w:w="6214"/>
        <w:gridCol w:w="3003"/>
      </w:tblGrid>
      <w:tr w:rsidR="00EB000A" w14:paraId="09ADF524" w14:textId="77777777">
        <w:trPr>
          <w:trHeight w:val="276"/>
        </w:trPr>
        <w:tc>
          <w:tcPr>
            <w:tcW w:w="9217" w:type="dxa"/>
            <w:gridSpan w:val="2"/>
            <w:tcBorders>
              <w:top w:val="nil"/>
              <w:left w:val="nil"/>
              <w:bottom w:val="nil"/>
              <w:right w:val="nil"/>
            </w:tcBorders>
            <w:shd w:val="clear" w:color="auto" w:fill="FFFF00"/>
          </w:tcPr>
          <w:p w14:paraId="5F959CD1" w14:textId="77777777" w:rsidR="00EB000A" w:rsidRDefault="00243E53">
            <w:pPr>
              <w:jc w:val="both"/>
            </w:pPr>
            <w:r>
              <w:rPr>
                <w:rFonts w:ascii="Arial" w:eastAsia="Arial" w:hAnsi="Arial" w:cs="Arial"/>
                <w:b/>
                <w:sz w:val="24"/>
              </w:rPr>
              <w:t xml:space="preserve">**ON ALL PAPERS: PLEASE USE THE CURRENT APA STYLE </w:t>
            </w:r>
            <w:r>
              <w:rPr>
                <w:rFonts w:ascii="Arial" w:eastAsia="Arial" w:hAnsi="Arial" w:cs="Arial"/>
                <w:b/>
                <w:sz w:val="24"/>
                <w:u w:val="single" w:color="000000"/>
              </w:rPr>
              <w:t>AND</w:t>
            </w:r>
            <w:r>
              <w:rPr>
                <w:rFonts w:ascii="Arial" w:eastAsia="Arial" w:hAnsi="Arial" w:cs="Arial"/>
                <w:b/>
                <w:sz w:val="24"/>
              </w:rPr>
              <w:t xml:space="preserve"> SUBMIT AS A </w:t>
            </w:r>
          </w:p>
        </w:tc>
      </w:tr>
      <w:tr w:rsidR="00EB000A" w14:paraId="6A8A61FC" w14:textId="77777777">
        <w:trPr>
          <w:trHeight w:val="276"/>
        </w:trPr>
        <w:tc>
          <w:tcPr>
            <w:tcW w:w="6215" w:type="dxa"/>
            <w:tcBorders>
              <w:top w:val="nil"/>
              <w:left w:val="nil"/>
              <w:bottom w:val="nil"/>
              <w:right w:val="nil"/>
            </w:tcBorders>
            <w:shd w:val="clear" w:color="auto" w:fill="FFFF00"/>
          </w:tcPr>
          <w:p w14:paraId="71A2192D" w14:textId="77777777" w:rsidR="00EB000A" w:rsidRDefault="00243E53">
            <w:pPr>
              <w:jc w:val="both"/>
            </w:pPr>
            <w:r>
              <w:rPr>
                <w:rFonts w:ascii="Arial" w:eastAsia="Arial" w:hAnsi="Arial" w:cs="Arial"/>
                <w:b/>
                <w:sz w:val="24"/>
              </w:rPr>
              <w:t>MICROSOFT WORD DOCUMENT OR PDF DOCUMENT.</w:t>
            </w:r>
          </w:p>
        </w:tc>
        <w:tc>
          <w:tcPr>
            <w:tcW w:w="3003" w:type="dxa"/>
            <w:tcBorders>
              <w:top w:val="nil"/>
              <w:left w:val="nil"/>
              <w:bottom w:val="nil"/>
              <w:right w:val="nil"/>
            </w:tcBorders>
          </w:tcPr>
          <w:p w14:paraId="72ACCEE7" w14:textId="77777777" w:rsidR="00EB000A" w:rsidRDefault="00243E53">
            <w:r>
              <w:rPr>
                <w:rFonts w:ascii="Arial" w:eastAsia="Arial" w:hAnsi="Arial" w:cs="Arial"/>
                <w:b/>
                <w:sz w:val="24"/>
              </w:rPr>
              <w:t xml:space="preserve">   </w:t>
            </w:r>
          </w:p>
        </w:tc>
      </w:tr>
    </w:tbl>
    <w:p w14:paraId="59DDFA4E" w14:textId="77777777" w:rsidR="00EB000A" w:rsidRDefault="00243E53">
      <w:pPr>
        <w:spacing w:after="259"/>
      </w:pPr>
      <w:r>
        <w:rPr>
          <w:rFonts w:ascii="Arial" w:eastAsia="Arial" w:hAnsi="Arial" w:cs="Arial"/>
          <w:b/>
          <w:sz w:val="24"/>
        </w:rPr>
        <w:t xml:space="preserve"> </w:t>
      </w:r>
    </w:p>
    <w:p w14:paraId="33D8628C" w14:textId="77777777" w:rsidR="00EB000A" w:rsidRDefault="00243E53">
      <w:pPr>
        <w:spacing w:after="256"/>
      </w:pPr>
      <w:r>
        <w:rPr>
          <w:rFonts w:ascii="Arial" w:eastAsia="Arial" w:hAnsi="Arial" w:cs="Arial"/>
          <w:b/>
          <w:sz w:val="24"/>
        </w:rPr>
        <w:t xml:space="preserve"> </w:t>
      </w:r>
    </w:p>
    <w:p w14:paraId="0F495108" w14:textId="77777777" w:rsidR="00EB000A" w:rsidRDefault="00243E53">
      <w:pPr>
        <w:spacing w:after="398"/>
      </w:pPr>
      <w:r>
        <w:rPr>
          <w:rFonts w:ascii="Arial" w:eastAsia="Arial" w:hAnsi="Arial" w:cs="Arial"/>
          <w:b/>
          <w:sz w:val="24"/>
        </w:rPr>
        <w:t xml:space="preserve"> </w:t>
      </w:r>
    </w:p>
    <w:p w14:paraId="0AB64DEA" w14:textId="77777777" w:rsidR="00EB000A" w:rsidRDefault="00243E53">
      <w:pPr>
        <w:pStyle w:val="Heading1"/>
      </w:pPr>
      <w:r>
        <w:t xml:space="preserve">COURSE OUTLINE / CALENDAR </w:t>
      </w:r>
    </w:p>
    <w:p w14:paraId="0ED7D1B8" w14:textId="77777777" w:rsidR="00EB000A" w:rsidRDefault="00243E53">
      <w:pPr>
        <w:spacing w:after="0"/>
      </w:pPr>
      <w:r>
        <w:rPr>
          <w:rFonts w:ascii="Arial" w:eastAsia="Arial" w:hAnsi="Arial" w:cs="Arial"/>
          <w:sz w:val="24"/>
        </w:rPr>
        <w:t xml:space="preserve"> </w:t>
      </w:r>
    </w:p>
    <w:tbl>
      <w:tblPr>
        <w:tblStyle w:val="TableGrid"/>
        <w:tblW w:w="10370" w:type="dxa"/>
        <w:tblInd w:w="5" w:type="dxa"/>
        <w:tblCellMar>
          <w:top w:w="13" w:type="dxa"/>
          <w:left w:w="108" w:type="dxa"/>
          <w:right w:w="64" w:type="dxa"/>
        </w:tblCellMar>
        <w:tblLook w:val="04A0" w:firstRow="1" w:lastRow="0" w:firstColumn="1" w:lastColumn="0" w:noHBand="0" w:noVBand="1"/>
      </w:tblPr>
      <w:tblGrid>
        <w:gridCol w:w="1819"/>
        <w:gridCol w:w="3061"/>
        <w:gridCol w:w="5490"/>
      </w:tblGrid>
      <w:tr w:rsidR="00EB000A" w14:paraId="16D60A90" w14:textId="77777777">
        <w:trPr>
          <w:trHeight w:val="425"/>
        </w:trPr>
        <w:tc>
          <w:tcPr>
            <w:tcW w:w="1819" w:type="dxa"/>
            <w:tcBorders>
              <w:top w:val="single" w:sz="4" w:space="0" w:color="000000"/>
              <w:left w:val="single" w:sz="4" w:space="0" w:color="000000"/>
              <w:bottom w:val="single" w:sz="4" w:space="0" w:color="000000"/>
              <w:right w:val="single" w:sz="4" w:space="0" w:color="000000"/>
            </w:tcBorders>
          </w:tcPr>
          <w:p w14:paraId="08952CCE" w14:textId="77777777" w:rsidR="00EB000A" w:rsidRDefault="00243E53">
            <w:pPr>
              <w:ind w:left="58"/>
            </w:pPr>
            <w:r>
              <w:rPr>
                <w:rFonts w:ascii="Comic Sans MS" w:eastAsia="Comic Sans MS" w:hAnsi="Comic Sans MS" w:cs="Comic Sans MS"/>
                <w:b/>
                <w:sz w:val="24"/>
              </w:rPr>
              <w:t xml:space="preserve">WEEK/DATE </w:t>
            </w:r>
          </w:p>
        </w:tc>
        <w:tc>
          <w:tcPr>
            <w:tcW w:w="3061" w:type="dxa"/>
            <w:tcBorders>
              <w:top w:val="single" w:sz="4" w:space="0" w:color="000000"/>
              <w:left w:val="single" w:sz="4" w:space="0" w:color="000000"/>
              <w:bottom w:val="single" w:sz="4" w:space="0" w:color="000000"/>
              <w:right w:val="single" w:sz="4" w:space="0" w:color="000000"/>
            </w:tcBorders>
          </w:tcPr>
          <w:p w14:paraId="5DE48DB6" w14:textId="77777777" w:rsidR="00EB000A" w:rsidRDefault="00243E53">
            <w:pPr>
              <w:ind w:right="47"/>
              <w:jc w:val="center"/>
            </w:pPr>
            <w:r>
              <w:rPr>
                <w:rFonts w:ascii="Arial" w:eastAsia="Arial" w:hAnsi="Arial" w:cs="Arial"/>
                <w:b/>
                <w:sz w:val="24"/>
              </w:rPr>
              <w:t xml:space="preserve">READINGS </w:t>
            </w:r>
          </w:p>
        </w:tc>
        <w:tc>
          <w:tcPr>
            <w:tcW w:w="5490" w:type="dxa"/>
            <w:tcBorders>
              <w:top w:val="single" w:sz="4" w:space="0" w:color="000000"/>
              <w:left w:val="single" w:sz="4" w:space="0" w:color="000000"/>
              <w:bottom w:val="single" w:sz="4" w:space="0" w:color="000000"/>
              <w:right w:val="single" w:sz="4" w:space="0" w:color="000000"/>
            </w:tcBorders>
          </w:tcPr>
          <w:p w14:paraId="241D65C5" w14:textId="77777777" w:rsidR="00EB000A" w:rsidRDefault="00243E53">
            <w:pPr>
              <w:ind w:right="47"/>
              <w:jc w:val="center"/>
            </w:pPr>
            <w:r>
              <w:rPr>
                <w:rFonts w:ascii="Arial" w:eastAsia="Arial" w:hAnsi="Arial" w:cs="Arial"/>
                <w:b/>
                <w:sz w:val="24"/>
              </w:rPr>
              <w:t xml:space="preserve">TOPICS AND ASSIGNMENTS </w:t>
            </w:r>
          </w:p>
        </w:tc>
      </w:tr>
      <w:tr w:rsidR="00EB000A" w14:paraId="4C618E57" w14:textId="77777777">
        <w:trPr>
          <w:trHeight w:val="838"/>
        </w:trPr>
        <w:tc>
          <w:tcPr>
            <w:tcW w:w="1819" w:type="dxa"/>
            <w:tcBorders>
              <w:top w:val="single" w:sz="4" w:space="0" w:color="000000"/>
              <w:left w:val="single" w:sz="4" w:space="0" w:color="000000"/>
              <w:bottom w:val="single" w:sz="4" w:space="0" w:color="000000"/>
              <w:right w:val="single" w:sz="4" w:space="0" w:color="000000"/>
            </w:tcBorders>
          </w:tcPr>
          <w:p w14:paraId="2C60018B" w14:textId="38975163" w:rsidR="00EB000A" w:rsidRDefault="00243E53">
            <w:pPr>
              <w:jc w:val="center"/>
            </w:pPr>
            <w:r>
              <w:rPr>
                <w:rFonts w:ascii="Comic Sans MS" w:eastAsia="Comic Sans MS" w:hAnsi="Comic Sans MS" w:cs="Comic Sans MS"/>
                <w:sz w:val="24"/>
              </w:rPr>
              <w:t xml:space="preserve">Week 1 </w:t>
            </w:r>
          </w:p>
        </w:tc>
        <w:tc>
          <w:tcPr>
            <w:tcW w:w="3061" w:type="dxa"/>
            <w:tcBorders>
              <w:top w:val="single" w:sz="4" w:space="0" w:color="000000"/>
              <w:left w:val="single" w:sz="4" w:space="0" w:color="000000"/>
              <w:bottom w:val="single" w:sz="4" w:space="0" w:color="000000"/>
              <w:right w:val="single" w:sz="4" w:space="0" w:color="000000"/>
            </w:tcBorders>
          </w:tcPr>
          <w:p w14:paraId="7A27F30E" w14:textId="77777777" w:rsidR="00EB000A" w:rsidRDefault="00243E53">
            <w:pPr>
              <w:spacing w:after="158"/>
              <w:jc w:val="both"/>
            </w:pPr>
            <w:r>
              <w:rPr>
                <w:rFonts w:ascii="Arial" w:eastAsia="Arial" w:hAnsi="Arial" w:cs="Arial"/>
                <w:sz w:val="24"/>
              </w:rPr>
              <w:t xml:space="preserve">Readings: Chapters 1 &amp; 2; </w:t>
            </w:r>
          </w:p>
          <w:p w14:paraId="69A45DD0"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61AFECF8" w14:textId="77777777" w:rsidR="00EB000A" w:rsidRDefault="00243E53">
            <w:r>
              <w:rPr>
                <w:rFonts w:ascii="Arial" w:eastAsia="Arial" w:hAnsi="Arial" w:cs="Arial"/>
                <w:sz w:val="24"/>
              </w:rPr>
              <w:t xml:space="preserve">Course Introduction and Overview; Cultural </w:t>
            </w:r>
          </w:p>
          <w:p w14:paraId="3522E253" w14:textId="77777777" w:rsidR="00EB000A" w:rsidRDefault="00243E53">
            <w:r>
              <w:rPr>
                <w:rFonts w:ascii="Arial" w:eastAsia="Arial" w:hAnsi="Arial" w:cs="Arial"/>
                <w:sz w:val="24"/>
              </w:rPr>
              <w:t xml:space="preserve">Competence; The Superordinate Nature of </w:t>
            </w:r>
          </w:p>
          <w:p w14:paraId="16516A23" w14:textId="77777777" w:rsidR="00EB000A" w:rsidRDefault="00243E53">
            <w:r>
              <w:rPr>
                <w:rFonts w:ascii="Arial" w:eastAsia="Arial" w:hAnsi="Arial" w:cs="Arial"/>
                <w:sz w:val="24"/>
              </w:rPr>
              <w:t xml:space="preserve">Multicultural Counseling/Therapy  </w:t>
            </w:r>
          </w:p>
        </w:tc>
      </w:tr>
      <w:tr w:rsidR="00EB000A" w14:paraId="71897D7A" w14:textId="77777777">
        <w:trPr>
          <w:trHeight w:val="991"/>
        </w:trPr>
        <w:tc>
          <w:tcPr>
            <w:tcW w:w="1819" w:type="dxa"/>
            <w:tcBorders>
              <w:top w:val="single" w:sz="4" w:space="0" w:color="000000"/>
              <w:left w:val="single" w:sz="4" w:space="0" w:color="000000"/>
              <w:bottom w:val="single" w:sz="4" w:space="0" w:color="000000"/>
              <w:right w:val="single" w:sz="4" w:space="0" w:color="000000"/>
            </w:tcBorders>
          </w:tcPr>
          <w:p w14:paraId="559E8056" w14:textId="6AF39437"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1</w:t>
            </w:r>
          </w:p>
        </w:tc>
        <w:tc>
          <w:tcPr>
            <w:tcW w:w="3061" w:type="dxa"/>
            <w:tcBorders>
              <w:top w:val="single" w:sz="4" w:space="0" w:color="000000"/>
              <w:left w:val="single" w:sz="4" w:space="0" w:color="000000"/>
              <w:bottom w:val="single" w:sz="4" w:space="0" w:color="000000"/>
              <w:right w:val="single" w:sz="4" w:space="0" w:color="000000"/>
            </w:tcBorders>
          </w:tcPr>
          <w:p w14:paraId="3CAE5030" w14:textId="77777777" w:rsidR="00EB000A" w:rsidRDefault="00243E53">
            <w:pPr>
              <w:jc w:val="both"/>
            </w:pPr>
            <w:r>
              <w:rPr>
                <w:rFonts w:ascii="Arial" w:eastAsia="Arial" w:hAnsi="Arial" w:cs="Arial"/>
                <w:sz w:val="24"/>
              </w:rPr>
              <w:t xml:space="preserve">Readings: Chapters 3 &amp; 4; Lecture Notes </w:t>
            </w:r>
          </w:p>
        </w:tc>
        <w:tc>
          <w:tcPr>
            <w:tcW w:w="5490" w:type="dxa"/>
            <w:tcBorders>
              <w:top w:val="single" w:sz="4" w:space="0" w:color="000000"/>
              <w:left w:val="single" w:sz="4" w:space="0" w:color="000000"/>
              <w:bottom w:val="single" w:sz="4" w:space="0" w:color="000000"/>
              <w:right w:val="single" w:sz="4" w:space="0" w:color="000000"/>
            </w:tcBorders>
          </w:tcPr>
          <w:p w14:paraId="06471F54" w14:textId="77777777" w:rsidR="00EB000A" w:rsidRDefault="00243E53">
            <w:r>
              <w:rPr>
                <w:rFonts w:ascii="Arial" w:eastAsia="Arial" w:hAnsi="Arial" w:cs="Arial"/>
                <w:sz w:val="24"/>
              </w:rPr>
              <w:t xml:space="preserve">Competence for Counselors; Sociopolitical Considerations of Trust &amp; Mistrust </w:t>
            </w:r>
          </w:p>
        </w:tc>
      </w:tr>
      <w:tr w:rsidR="00EB000A" w14:paraId="2DA28452" w14:textId="77777777">
        <w:trPr>
          <w:trHeight w:val="838"/>
        </w:trPr>
        <w:tc>
          <w:tcPr>
            <w:tcW w:w="1819" w:type="dxa"/>
            <w:tcBorders>
              <w:top w:val="single" w:sz="4" w:space="0" w:color="000000"/>
              <w:left w:val="single" w:sz="4" w:space="0" w:color="000000"/>
              <w:bottom w:val="single" w:sz="4" w:space="0" w:color="000000"/>
              <w:right w:val="single" w:sz="4" w:space="0" w:color="000000"/>
            </w:tcBorders>
          </w:tcPr>
          <w:p w14:paraId="429FB8B7" w14:textId="51D05ED7"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1</w:t>
            </w:r>
            <w:r>
              <w:rPr>
                <w:rFonts w:ascii="Comic Sans MS" w:eastAsia="Comic Sans MS" w:hAnsi="Comic Sans MS" w:cs="Comic Sans MS"/>
                <w:sz w:val="24"/>
              </w:rPr>
              <w:t xml:space="preserve"> </w:t>
            </w:r>
          </w:p>
        </w:tc>
        <w:tc>
          <w:tcPr>
            <w:tcW w:w="3061" w:type="dxa"/>
            <w:tcBorders>
              <w:top w:val="single" w:sz="4" w:space="0" w:color="000000"/>
              <w:left w:val="single" w:sz="4" w:space="0" w:color="000000"/>
              <w:bottom w:val="single" w:sz="4" w:space="0" w:color="000000"/>
              <w:right w:val="single" w:sz="4" w:space="0" w:color="000000"/>
            </w:tcBorders>
          </w:tcPr>
          <w:p w14:paraId="047E2704" w14:textId="77777777" w:rsidR="00EB000A" w:rsidRDefault="00243E53">
            <w:pPr>
              <w:jc w:val="both"/>
            </w:pPr>
            <w:r>
              <w:rPr>
                <w:rFonts w:ascii="Arial" w:eastAsia="Arial" w:hAnsi="Arial" w:cs="Arial"/>
                <w:sz w:val="24"/>
              </w:rPr>
              <w:t xml:space="preserve">Readings: Chapters 5 &amp; 6; </w:t>
            </w:r>
          </w:p>
          <w:p w14:paraId="76AB7275" w14:textId="77777777" w:rsidR="00EB000A" w:rsidRDefault="00243E53">
            <w:r>
              <w:rPr>
                <w:rFonts w:ascii="Arial" w:eastAsia="Arial" w:hAnsi="Arial" w:cs="Arial"/>
                <w:sz w:val="24"/>
              </w:rPr>
              <w:t xml:space="preserve">Lecture Notes </w:t>
            </w:r>
          </w:p>
          <w:p w14:paraId="2A52E093" w14:textId="77777777" w:rsidR="00EB000A" w:rsidRDefault="00243E53">
            <w:r>
              <w:rPr>
                <w:rFonts w:ascii="Arial" w:eastAsia="Arial" w:hAnsi="Arial" w:cs="Arial"/>
                <w:sz w:val="24"/>
              </w:rPr>
              <w:t xml:space="preserve"> </w:t>
            </w:r>
          </w:p>
        </w:tc>
        <w:tc>
          <w:tcPr>
            <w:tcW w:w="5490" w:type="dxa"/>
            <w:tcBorders>
              <w:top w:val="single" w:sz="4" w:space="0" w:color="000000"/>
              <w:left w:val="single" w:sz="4" w:space="0" w:color="000000"/>
              <w:bottom w:val="single" w:sz="4" w:space="0" w:color="000000"/>
              <w:right w:val="single" w:sz="4" w:space="0" w:color="000000"/>
            </w:tcBorders>
          </w:tcPr>
          <w:p w14:paraId="487E3ACC" w14:textId="77777777" w:rsidR="00EB000A" w:rsidRDefault="00243E53">
            <w:r>
              <w:rPr>
                <w:rFonts w:ascii="Arial" w:eastAsia="Arial" w:hAnsi="Arial" w:cs="Arial"/>
                <w:sz w:val="24"/>
              </w:rPr>
              <w:t xml:space="preserve">The Impact of Systemic Oppression; Microaggressions in Counseling </w:t>
            </w:r>
          </w:p>
        </w:tc>
      </w:tr>
      <w:tr w:rsidR="00EB000A" w14:paraId="75F16985" w14:textId="77777777">
        <w:trPr>
          <w:trHeight w:val="943"/>
        </w:trPr>
        <w:tc>
          <w:tcPr>
            <w:tcW w:w="1819" w:type="dxa"/>
            <w:tcBorders>
              <w:top w:val="single" w:sz="4" w:space="0" w:color="000000"/>
              <w:left w:val="single" w:sz="4" w:space="0" w:color="000000"/>
              <w:bottom w:val="single" w:sz="4" w:space="0" w:color="000000"/>
              <w:right w:val="single" w:sz="4" w:space="0" w:color="000000"/>
            </w:tcBorders>
          </w:tcPr>
          <w:p w14:paraId="4EBAF9F5" w14:textId="72992764"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2</w:t>
            </w:r>
          </w:p>
        </w:tc>
        <w:tc>
          <w:tcPr>
            <w:tcW w:w="3061" w:type="dxa"/>
            <w:tcBorders>
              <w:top w:val="single" w:sz="4" w:space="0" w:color="000000"/>
              <w:left w:val="single" w:sz="4" w:space="0" w:color="000000"/>
              <w:bottom w:val="single" w:sz="4" w:space="0" w:color="000000"/>
              <w:right w:val="single" w:sz="4" w:space="0" w:color="000000"/>
            </w:tcBorders>
          </w:tcPr>
          <w:p w14:paraId="7614005F" w14:textId="77777777" w:rsidR="00EB000A" w:rsidRDefault="00243E53">
            <w:pPr>
              <w:jc w:val="both"/>
            </w:pPr>
            <w:r>
              <w:rPr>
                <w:rFonts w:ascii="Arial" w:eastAsia="Arial" w:hAnsi="Arial" w:cs="Arial"/>
                <w:sz w:val="24"/>
              </w:rPr>
              <w:t xml:space="preserve">Readings: Chapter 7 &amp; 8; Lecture Notes </w:t>
            </w:r>
          </w:p>
        </w:tc>
        <w:tc>
          <w:tcPr>
            <w:tcW w:w="5490" w:type="dxa"/>
            <w:tcBorders>
              <w:top w:val="single" w:sz="4" w:space="0" w:color="000000"/>
              <w:left w:val="single" w:sz="4" w:space="0" w:color="000000"/>
              <w:bottom w:val="single" w:sz="4" w:space="0" w:color="000000"/>
              <w:right w:val="single" w:sz="4" w:space="0" w:color="000000"/>
            </w:tcBorders>
          </w:tcPr>
          <w:p w14:paraId="785F2A94" w14:textId="77777777" w:rsidR="00EB000A" w:rsidRDefault="00243E53">
            <w:r>
              <w:rPr>
                <w:rFonts w:ascii="Arial" w:eastAsia="Arial" w:hAnsi="Arial" w:cs="Arial"/>
                <w:sz w:val="24"/>
              </w:rPr>
              <w:t xml:space="preserve">Barriers to Counseling; Communication Styles </w:t>
            </w:r>
          </w:p>
        </w:tc>
      </w:tr>
      <w:tr w:rsidR="00EB000A" w14:paraId="1D49E455" w14:textId="77777777">
        <w:trPr>
          <w:trHeight w:val="992"/>
        </w:trPr>
        <w:tc>
          <w:tcPr>
            <w:tcW w:w="1819" w:type="dxa"/>
            <w:tcBorders>
              <w:top w:val="single" w:sz="4" w:space="0" w:color="000000"/>
              <w:left w:val="single" w:sz="4" w:space="0" w:color="000000"/>
              <w:bottom w:val="single" w:sz="4" w:space="0" w:color="000000"/>
              <w:right w:val="single" w:sz="4" w:space="0" w:color="000000"/>
            </w:tcBorders>
          </w:tcPr>
          <w:p w14:paraId="496A19F6" w14:textId="48BA9B21"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2</w:t>
            </w:r>
          </w:p>
        </w:tc>
        <w:tc>
          <w:tcPr>
            <w:tcW w:w="3061" w:type="dxa"/>
            <w:tcBorders>
              <w:top w:val="single" w:sz="4" w:space="0" w:color="000000"/>
              <w:left w:val="single" w:sz="4" w:space="0" w:color="000000"/>
              <w:bottom w:val="single" w:sz="4" w:space="0" w:color="000000"/>
              <w:right w:val="single" w:sz="4" w:space="0" w:color="000000"/>
            </w:tcBorders>
          </w:tcPr>
          <w:p w14:paraId="0672DBF2" w14:textId="77777777" w:rsidR="00EB000A" w:rsidRDefault="00243E53">
            <w:r>
              <w:rPr>
                <w:rFonts w:ascii="Arial" w:eastAsia="Arial" w:hAnsi="Arial" w:cs="Arial"/>
                <w:sz w:val="24"/>
              </w:rPr>
              <w:t xml:space="preserve">Readings: Chapters 9 &amp; </w:t>
            </w:r>
          </w:p>
          <w:p w14:paraId="7F6C83C4" w14:textId="77777777" w:rsidR="00EB000A" w:rsidRDefault="00243E53">
            <w:r>
              <w:rPr>
                <w:rFonts w:ascii="Arial" w:eastAsia="Arial" w:hAnsi="Arial" w:cs="Arial"/>
                <w:sz w:val="24"/>
              </w:rPr>
              <w:t xml:space="preserve">10; </w:t>
            </w:r>
          </w:p>
          <w:p w14:paraId="0107E088"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263D6B4B" w14:textId="77777777" w:rsidR="00EB000A" w:rsidRDefault="00243E53">
            <w:r>
              <w:rPr>
                <w:rFonts w:ascii="Arial" w:eastAsia="Arial" w:hAnsi="Arial" w:cs="Arial"/>
                <w:sz w:val="24"/>
              </w:rPr>
              <w:t xml:space="preserve">Multicultural Evidence-Based Practice; </w:t>
            </w:r>
            <w:proofErr w:type="spellStart"/>
            <w:r>
              <w:rPr>
                <w:rFonts w:ascii="Arial" w:eastAsia="Arial" w:hAnsi="Arial" w:cs="Arial"/>
                <w:sz w:val="24"/>
              </w:rPr>
              <w:t>NonWestern</w:t>
            </w:r>
            <w:proofErr w:type="spellEnd"/>
            <w:r>
              <w:rPr>
                <w:rFonts w:ascii="Arial" w:eastAsia="Arial" w:hAnsi="Arial" w:cs="Arial"/>
                <w:sz w:val="24"/>
              </w:rPr>
              <w:t xml:space="preserve"> Indigenous Methods of Healing </w:t>
            </w:r>
          </w:p>
        </w:tc>
      </w:tr>
      <w:tr w:rsidR="00EB000A" w14:paraId="36E101D3" w14:textId="77777777">
        <w:trPr>
          <w:trHeight w:val="838"/>
        </w:trPr>
        <w:tc>
          <w:tcPr>
            <w:tcW w:w="1819" w:type="dxa"/>
            <w:tcBorders>
              <w:top w:val="single" w:sz="4" w:space="0" w:color="000000"/>
              <w:left w:val="single" w:sz="4" w:space="0" w:color="000000"/>
              <w:bottom w:val="single" w:sz="4" w:space="0" w:color="000000"/>
              <w:right w:val="single" w:sz="4" w:space="0" w:color="000000"/>
            </w:tcBorders>
          </w:tcPr>
          <w:p w14:paraId="36C945D1" w14:textId="0E9232C9"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2</w:t>
            </w:r>
          </w:p>
        </w:tc>
        <w:tc>
          <w:tcPr>
            <w:tcW w:w="3061" w:type="dxa"/>
            <w:tcBorders>
              <w:top w:val="single" w:sz="4" w:space="0" w:color="000000"/>
              <w:left w:val="single" w:sz="4" w:space="0" w:color="000000"/>
              <w:bottom w:val="single" w:sz="4" w:space="0" w:color="000000"/>
              <w:right w:val="single" w:sz="4" w:space="0" w:color="000000"/>
            </w:tcBorders>
          </w:tcPr>
          <w:p w14:paraId="62883635" w14:textId="77777777" w:rsidR="00EB000A" w:rsidRDefault="00243E53">
            <w:r>
              <w:rPr>
                <w:rFonts w:ascii="Arial" w:eastAsia="Arial" w:hAnsi="Arial" w:cs="Arial"/>
                <w:sz w:val="24"/>
              </w:rPr>
              <w:t xml:space="preserve">Readings: Chapters 11 &amp; </w:t>
            </w:r>
          </w:p>
          <w:p w14:paraId="1E947828" w14:textId="77777777" w:rsidR="00EB000A" w:rsidRDefault="00243E53">
            <w:r>
              <w:rPr>
                <w:rFonts w:ascii="Arial" w:eastAsia="Arial" w:hAnsi="Arial" w:cs="Arial"/>
                <w:sz w:val="24"/>
              </w:rPr>
              <w:t xml:space="preserve">12;  </w:t>
            </w:r>
          </w:p>
          <w:p w14:paraId="40D25565"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6022ECBD" w14:textId="77777777" w:rsidR="00EB000A" w:rsidRDefault="00243E53">
            <w:r>
              <w:rPr>
                <w:rFonts w:ascii="Arial" w:eastAsia="Arial" w:hAnsi="Arial" w:cs="Arial"/>
                <w:sz w:val="24"/>
              </w:rPr>
              <w:t xml:space="preserve">Racial, Ethnic, Cultural Identity Attitudes; White Racial Identity Development </w:t>
            </w:r>
          </w:p>
        </w:tc>
      </w:tr>
      <w:tr w:rsidR="00EB000A" w14:paraId="13E3C13C" w14:textId="77777777">
        <w:trPr>
          <w:trHeight w:val="838"/>
        </w:trPr>
        <w:tc>
          <w:tcPr>
            <w:tcW w:w="1819" w:type="dxa"/>
            <w:tcBorders>
              <w:top w:val="single" w:sz="4" w:space="0" w:color="000000"/>
              <w:left w:val="single" w:sz="4" w:space="0" w:color="000000"/>
              <w:bottom w:val="single" w:sz="4" w:space="0" w:color="000000"/>
              <w:right w:val="single" w:sz="4" w:space="0" w:color="000000"/>
            </w:tcBorders>
          </w:tcPr>
          <w:p w14:paraId="710FDC75" w14:textId="05C5C9CE"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2</w:t>
            </w:r>
          </w:p>
        </w:tc>
        <w:tc>
          <w:tcPr>
            <w:tcW w:w="3061" w:type="dxa"/>
            <w:tcBorders>
              <w:top w:val="single" w:sz="4" w:space="0" w:color="000000"/>
              <w:left w:val="single" w:sz="4" w:space="0" w:color="000000"/>
              <w:bottom w:val="single" w:sz="4" w:space="0" w:color="000000"/>
              <w:right w:val="single" w:sz="4" w:space="0" w:color="000000"/>
            </w:tcBorders>
          </w:tcPr>
          <w:p w14:paraId="0889686C" w14:textId="77777777" w:rsidR="00EB000A" w:rsidRDefault="00243E53">
            <w:r>
              <w:rPr>
                <w:rFonts w:ascii="Arial" w:eastAsia="Arial" w:hAnsi="Arial" w:cs="Arial"/>
                <w:sz w:val="24"/>
              </w:rPr>
              <w:t xml:space="preserve">Readings: Chapters 13 &amp; </w:t>
            </w:r>
          </w:p>
          <w:p w14:paraId="1A77AAB6" w14:textId="77777777" w:rsidR="00EB000A" w:rsidRDefault="00243E53">
            <w:r>
              <w:rPr>
                <w:rFonts w:ascii="Arial" w:eastAsia="Arial" w:hAnsi="Arial" w:cs="Arial"/>
                <w:sz w:val="24"/>
              </w:rPr>
              <w:t xml:space="preserve">14;  </w:t>
            </w:r>
          </w:p>
          <w:p w14:paraId="7BDCD9C9"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629BF3C5" w14:textId="77777777" w:rsidR="00EB000A" w:rsidRDefault="00243E53">
            <w:r>
              <w:rPr>
                <w:rFonts w:ascii="Arial" w:eastAsia="Arial" w:hAnsi="Arial" w:cs="Arial"/>
                <w:sz w:val="24"/>
              </w:rPr>
              <w:t xml:space="preserve">Culturally Competent Assessment; Counseling African American </w:t>
            </w:r>
          </w:p>
        </w:tc>
      </w:tr>
      <w:tr w:rsidR="00EB000A" w14:paraId="68516DDF" w14:textId="77777777">
        <w:trPr>
          <w:trHeight w:val="1114"/>
        </w:trPr>
        <w:tc>
          <w:tcPr>
            <w:tcW w:w="1819" w:type="dxa"/>
            <w:tcBorders>
              <w:top w:val="single" w:sz="4" w:space="0" w:color="000000"/>
              <w:left w:val="single" w:sz="4" w:space="0" w:color="000000"/>
              <w:bottom w:val="single" w:sz="4" w:space="0" w:color="000000"/>
              <w:right w:val="single" w:sz="4" w:space="0" w:color="000000"/>
            </w:tcBorders>
          </w:tcPr>
          <w:p w14:paraId="2378C728" w14:textId="03099565" w:rsidR="00EB000A" w:rsidRDefault="00243E53">
            <w:pPr>
              <w:jc w:val="center"/>
            </w:pPr>
            <w:r>
              <w:rPr>
                <w:rFonts w:ascii="Comic Sans MS" w:eastAsia="Comic Sans MS" w:hAnsi="Comic Sans MS" w:cs="Comic Sans MS"/>
                <w:sz w:val="24"/>
              </w:rPr>
              <w:lastRenderedPageBreak/>
              <w:t xml:space="preserve">Week </w:t>
            </w:r>
            <w:r w:rsidR="00C841FF">
              <w:rPr>
                <w:rFonts w:ascii="Comic Sans MS" w:eastAsia="Comic Sans MS" w:hAnsi="Comic Sans MS" w:cs="Comic Sans MS"/>
                <w:sz w:val="24"/>
              </w:rPr>
              <w:t>3</w:t>
            </w:r>
          </w:p>
        </w:tc>
        <w:tc>
          <w:tcPr>
            <w:tcW w:w="3061" w:type="dxa"/>
            <w:tcBorders>
              <w:top w:val="single" w:sz="4" w:space="0" w:color="000000"/>
              <w:left w:val="single" w:sz="4" w:space="0" w:color="000000"/>
              <w:bottom w:val="single" w:sz="4" w:space="0" w:color="000000"/>
              <w:right w:val="single" w:sz="4" w:space="0" w:color="000000"/>
            </w:tcBorders>
          </w:tcPr>
          <w:p w14:paraId="6B7D1163" w14:textId="77777777" w:rsidR="00EB000A" w:rsidRDefault="00243E53">
            <w:r>
              <w:rPr>
                <w:rFonts w:ascii="Arial" w:eastAsia="Arial" w:hAnsi="Arial" w:cs="Arial"/>
                <w:sz w:val="24"/>
              </w:rPr>
              <w:t xml:space="preserve">Readings: Chapters 15 &amp; </w:t>
            </w:r>
          </w:p>
          <w:p w14:paraId="3810E439" w14:textId="77777777" w:rsidR="00EB000A" w:rsidRDefault="00243E53">
            <w:r>
              <w:rPr>
                <w:rFonts w:ascii="Arial" w:eastAsia="Arial" w:hAnsi="Arial" w:cs="Arial"/>
                <w:sz w:val="24"/>
              </w:rPr>
              <w:t xml:space="preserve">16;  </w:t>
            </w:r>
          </w:p>
          <w:p w14:paraId="7B102FDA"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3708B389" w14:textId="77777777" w:rsidR="00EB000A" w:rsidRDefault="00243E53">
            <w:r>
              <w:rPr>
                <w:rFonts w:ascii="Arial" w:eastAsia="Arial" w:hAnsi="Arial" w:cs="Arial"/>
                <w:sz w:val="24"/>
              </w:rPr>
              <w:t xml:space="preserve">Counseling American Indians and Alaskan </w:t>
            </w:r>
          </w:p>
          <w:p w14:paraId="63DC53A0" w14:textId="77777777" w:rsidR="00EB000A" w:rsidRDefault="00243E53">
            <w:pPr>
              <w:jc w:val="both"/>
            </w:pPr>
            <w:r>
              <w:rPr>
                <w:rFonts w:ascii="Arial" w:eastAsia="Arial" w:hAnsi="Arial" w:cs="Arial"/>
                <w:sz w:val="24"/>
              </w:rPr>
              <w:t xml:space="preserve">Natives; Counseling Asian Americans and Pacific </w:t>
            </w:r>
          </w:p>
          <w:p w14:paraId="16811E8F" w14:textId="77777777" w:rsidR="00EB000A" w:rsidRDefault="00243E53">
            <w:r>
              <w:rPr>
                <w:rFonts w:ascii="Arial" w:eastAsia="Arial" w:hAnsi="Arial" w:cs="Arial"/>
                <w:sz w:val="24"/>
              </w:rPr>
              <w:t xml:space="preserve">Islanders </w:t>
            </w:r>
          </w:p>
          <w:p w14:paraId="727E09F8" w14:textId="77777777" w:rsidR="00EB000A" w:rsidRDefault="00243E53">
            <w:r>
              <w:rPr>
                <w:rFonts w:ascii="Arial" w:eastAsia="Arial" w:hAnsi="Arial" w:cs="Arial"/>
                <w:sz w:val="24"/>
              </w:rPr>
              <w:t xml:space="preserve"> </w:t>
            </w:r>
          </w:p>
        </w:tc>
      </w:tr>
      <w:tr w:rsidR="00EB000A" w14:paraId="4027C3BC" w14:textId="77777777">
        <w:trPr>
          <w:trHeight w:val="680"/>
        </w:trPr>
        <w:tc>
          <w:tcPr>
            <w:tcW w:w="1819" w:type="dxa"/>
            <w:tcBorders>
              <w:top w:val="single" w:sz="4" w:space="0" w:color="000000"/>
              <w:left w:val="single" w:sz="4" w:space="0" w:color="000000"/>
              <w:bottom w:val="single" w:sz="4" w:space="0" w:color="000000"/>
              <w:right w:val="single" w:sz="4" w:space="0" w:color="000000"/>
            </w:tcBorders>
          </w:tcPr>
          <w:p w14:paraId="16F0EABE" w14:textId="5B1DA939"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3</w:t>
            </w:r>
          </w:p>
        </w:tc>
        <w:tc>
          <w:tcPr>
            <w:tcW w:w="3061" w:type="dxa"/>
            <w:tcBorders>
              <w:top w:val="single" w:sz="4" w:space="0" w:color="000000"/>
              <w:left w:val="single" w:sz="4" w:space="0" w:color="000000"/>
              <w:bottom w:val="single" w:sz="4" w:space="0" w:color="000000"/>
              <w:right w:val="single" w:sz="4" w:space="0" w:color="000000"/>
            </w:tcBorders>
          </w:tcPr>
          <w:p w14:paraId="336A2FA0" w14:textId="25A7A98D" w:rsidR="00EB000A" w:rsidRDefault="001A7B57">
            <w:pPr>
              <w:ind w:right="43"/>
              <w:jc w:val="center"/>
            </w:pPr>
            <w:r>
              <w:t xml:space="preserve">Catch up Week </w:t>
            </w:r>
          </w:p>
        </w:tc>
        <w:tc>
          <w:tcPr>
            <w:tcW w:w="5490" w:type="dxa"/>
            <w:tcBorders>
              <w:top w:val="single" w:sz="4" w:space="0" w:color="000000"/>
              <w:left w:val="single" w:sz="4" w:space="0" w:color="000000"/>
              <w:bottom w:val="single" w:sz="4" w:space="0" w:color="000000"/>
              <w:right w:val="single" w:sz="4" w:space="0" w:color="000000"/>
            </w:tcBorders>
          </w:tcPr>
          <w:p w14:paraId="0BB1D43C" w14:textId="71C00F2C" w:rsidR="00EB000A" w:rsidRDefault="00EB000A">
            <w:pPr>
              <w:ind w:right="45"/>
              <w:jc w:val="center"/>
            </w:pPr>
          </w:p>
        </w:tc>
      </w:tr>
      <w:tr w:rsidR="00EB000A" w14:paraId="255BD43F" w14:textId="77777777">
        <w:trPr>
          <w:trHeight w:val="838"/>
        </w:trPr>
        <w:tc>
          <w:tcPr>
            <w:tcW w:w="1819" w:type="dxa"/>
            <w:tcBorders>
              <w:top w:val="single" w:sz="4" w:space="0" w:color="000000"/>
              <w:left w:val="single" w:sz="4" w:space="0" w:color="000000"/>
              <w:bottom w:val="single" w:sz="4" w:space="0" w:color="000000"/>
              <w:right w:val="single" w:sz="4" w:space="0" w:color="000000"/>
            </w:tcBorders>
          </w:tcPr>
          <w:p w14:paraId="508CD724" w14:textId="28AD61F5"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3</w:t>
            </w:r>
            <w:r>
              <w:rPr>
                <w:rFonts w:ascii="Comic Sans MS" w:eastAsia="Comic Sans MS" w:hAnsi="Comic Sans MS" w:cs="Comic Sans MS"/>
                <w:sz w:val="24"/>
              </w:rPr>
              <w:t xml:space="preserve"> </w:t>
            </w:r>
          </w:p>
        </w:tc>
        <w:tc>
          <w:tcPr>
            <w:tcW w:w="3061" w:type="dxa"/>
            <w:tcBorders>
              <w:top w:val="single" w:sz="4" w:space="0" w:color="000000"/>
              <w:left w:val="single" w:sz="4" w:space="0" w:color="000000"/>
              <w:bottom w:val="single" w:sz="4" w:space="0" w:color="000000"/>
              <w:right w:val="single" w:sz="4" w:space="0" w:color="000000"/>
            </w:tcBorders>
          </w:tcPr>
          <w:p w14:paraId="462663BC" w14:textId="77777777" w:rsidR="00EB000A" w:rsidRDefault="00243E53">
            <w:r>
              <w:rPr>
                <w:rFonts w:ascii="Arial" w:eastAsia="Arial" w:hAnsi="Arial" w:cs="Arial"/>
                <w:sz w:val="24"/>
              </w:rPr>
              <w:t xml:space="preserve">Readings: Chapters 17 &amp; </w:t>
            </w:r>
          </w:p>
          <w:p w14:paraId="49CCED1A" w14:textId="77777777" w:rsidR="00EB000A" w:rsidRDefault="00243E53">
            <w:r>
              <w:rPr>
                <w:rFonts w:ascii="Arial" w:eastAsia="Arial" w:hAnsi="Arial" w:cs="Arial"/>
                <w:sz w:val="24"/>
              </w:rPr>
              <w:t xml:space="preserve">18; </w:t>
            </w:r>
          </w:p>
          <w:p w14:paraId="55B0D510"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7BEA9FC0" w14:textId="77777777" w:rsidR="00EB000A" w:rsidRDefault="00243E53">
            <w:r>
              <w:rPr>
                <w:rFonts w:ascii="Arial" w:eastAsia="Arial" w:hAnsi="Arial" w:cs="Arial"/>
                <w:sz w:val="24"/>
              </w:rPr>
              <w:t xml:space="preserve">Counseling Latinx Populations; Counseling </w:t>
            </w:r>
          </w:p>
          <w:p w14:paraId="72FF79E4" w14:textId="77777777" w:rsidR="00EB000A" w:rsidRDefault="00243E53">
            <w:r>
              <w:rPr>
                <w:rFonts w:ascii="Arial" w:eastAsia="Arial" w:hAnsi="Arial" w:cs="Arial"/>
                <w:sz w:val="24"/>
              </w:rPr>
              <w:t xml:space="preserve">Multiracial Populations </w:t>
            </w:r>
          </w:p>
          <w:p w14:paraId="4DF40475" w14:textId="77777777" w:rsidR="00EB000A" w:rsidRDefault="00243E53">
            <w:r>
              <w:rPr>
                <w:rFonts w:ascii="Arial" w:eastAsia="Arial" w:hAnsi="Arial" w:cs="Arial"/>
                <w:sz w:val="24"/>
              </w:rPr>
              <w:t xml:space="preserve"> </w:t>
            </w:r>
          </w:p>
        </w:tc>
      </w:tr>
      <w:tr w:rsidR="00EB000A" w14:paraId="10F42636" w14:textId="77777777">
        <w:trPr>
          <w:trHeight w:val="679"/>
        </w:trPr>
        <w:tc>
          <w:tcPr>
            <w:tcW w:w="1819" w:type="dxa"/>
            <w:tcBorders>
              <w:top w:val="single" w:sz="4" w:space="0" w:color="000000"/>
              <w:left w:val="single" w:sz="4" w:space="0" w:color="000000"/>
              <w:bottom w:val="single" w:sz="4" w:space="0" w:color="000000"/>
              <w:right w:val="single" w:sz="4" w:space="0" w:color="000000"/>
            </w:tcBorders>
          </w:tcPr>
          <w:p w14:paraId="4EEA4343" w14:textId="653904D1"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3</w:t>
            </w:r>
          </w:p>
        </w:tc>
        <w:tc>
          <w:tcPr>
            <w:tcW w:w="3061" w:type="dxa"/>
            <w:tcBorders>
              <w:top w:val="single" w:sz="4" w:space="0" w:color="000000"/>
              <w:left w:val="single" w:sz="4" w:space="0" w:color="000000"/>
              <w:bottom w:val="single" w:sz="4" w:space="0" w:color="000000"/>
              <w:right w:val="single" w:sz="4" w:space="0" w:color="000000"/>
            </w:tcBorders>
          </w:tcPr>
          <w:p w14:paraId="0C233B08" w14:textId="213459C0" w:rsidR="00EB000A" w:rsidRDefault="00EB000A"/>
        </w:tc>
        <w:tc>
          <w:tcPr>
            <w:tcW w:w="5490" w:type="dxa"/>
            <w:tcBorders>
              <w:top w:val="single" w:sz="4" w:space="0" w:color="000000"/>
              <w:left w:val="single" w:sz="4" w:space="0" w:color="000000"/>
              <w:bottom w:val="single" w:sz="4" w:space="0" w:color="000000"/>
              <w:right w:val="single" w:sz="4" w:space="0" w:color="000000"/>
            </w:tcBorders>
          </w:tcPr>
          <w:p w14:paraId="3E9C65A4" w14:textId="7037A14F" w:rsidR="00EB000A" w:rsidRDefault="00EB000A">
            <w:pPr>
              <w:jc w:val="both"/>
            </w:pPr>
          </w:p>
        </w:tc>
      </w:tr>
      <w:tr w:rsidR="00EB000A" w14:paraId="7BEE1783" w14:textId="77777777">
        <w:trPr>
          <w:trHeight w:val="838"/>
        </w:trPr>
        <w:tc>
          <w:tcPr>
            <w:tcW w:w="1819" w:type="dxa"/>
            <w:tcBorders>
              <w:top w:val="single" w:sz="4" w:space="0" w:color="000000"/>
              <w:left w:val="single" w:sz="4" w:space="0" w:color="000000"/>
              <w:bottom w:val="single" w:sz="4" w:space="0" w:color="000000"/>
              <w:right w:val="single" w:sz="4" w:space="0" w:color="000000"/>
            </w:tcBorders>
          </w:tcPr>
          <w:p w14:paraId="016AB319" w14:textId="4B7CA3DA"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4</w:t>
            </w:r>
          </w:p>
        </w:tc>
        <w:tc>
          <w:tcPr>
            <w:tcW w:w="3061" w:type="dxa"/>
            <w:tcBorders>
              <w:top w:val="single" w:sz="4" w:space="0" w:color="000000"/>
              <w:left w:val="single" w:sz="4" w:space="0" w:color="000000"/>
              <w:bottom w:val="single" w:sz="4" w:space="0" w:color="000000"/>
              <w:right w:val="single" w:sz="4" w:space="0" w:color="000000"/>
            </w:tcBorders>
          </w:tcPr>
          <w:p w14:paraId="75657283" w14:textId="77777777" w:rsidR="00EB000A" w:rsidRDefault="00243E53">
            <w:r>
              <w:rPr>
                <w:rFonts w:ascii="Arial" w:eastAsia="Arial" w:hAnsi="Arial" w:cs="Arial"/>
                <w:sz w:val="24"/>
              </w:rPr>
              <w:t xml:space="preserve">Readings: Chapters 19 &amp; </w:t>
            </w:r>
          </w:p>
          <w:p w14:paraId="4FE700C7" w14:textId="77777777" w:rsidR="00EB000A" w:rsidRDefault="00243E53">
            <w:r>
              <w:rPr>
                <w:rFonts w:ascii="Arial" w:eastAsia="Arial" w:hAnsi="Arial" w:cs="Arial"/>
                <w:sz w:val="24"/>
              </w:rPr>
              <w:t xml:space="preserve">20; </w:t>
            </w:r>
          </w:p>
          <w:p w14:paraId="6C15BAF7"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18B28C6B" w14:textId="77777777" w:rsidR="00EB000A" w:rsidRDefault="00243E53">
            <w:r>
              <w:rPr>
                <w:rFonts w:ascii="Arial" w:eastAsia="Arial" w:hAnsi="Arial" w:cs="Arial"/>
                <w:sz w:val="24"/>
              </w:rPr>
              <w:t xml:space="preserve">Counseling Arab Americans and Muslim </w:t>
            </w:r>
          </w:p>
          <w:p w14:paraId="14C1B3EC" w14:textId="77777777" w:rsidR="00EB000A" w:rsidRDefault="00243E53">
            <w:r>
              <w:rPr>
                <w:rFonts w:ascii="Arial" w:eastAsia="Arial" w:hAnsi="Arial" w:cs="Arial"/>
                <w:sz w:val="24"/>
              </w:rPr>
              <w:t xml:space="preserve">Americans; Counseling Immigrants and </w:t>
            </w:r>
          </w:p>
          <w:p w14:paraId="66203069" w14:textId="77777777" w:rsidR="00EB000A" w:rsidRDefault="00243E53">
            <w:r>
              <w:rPr>
                <w:rFonts w:ascii="Arial" w:eastAsia="Arial" w:hAnsi="Arial" w:cs="Arial"/>
                <w:sz w:val="24"/>
              </w:rPr>
              <w:t xml:space="preserve">Refugees </w:t>
            </w:r>
          </w:p>
        </w:tc>
      </w:tr>
      <w:tr w:rsidR="00EB000A" w14:paraId="51D40A1B" w14:textId="77777777">
        <w:trPr>
          <w:trHeight w:val="838"/>
        </w:trPr>
        <w:tc>
          <w:tcPr>
            <w:tcW w:w="1819" w:type="dxa"/>
            <w:tcBorders>
              <w:top w:val="single" w:sz="4" w:space="0" w:color="000000"/>
              <w:left w:val="single" w:sz="4" w:space="0" w:color="000000"/>
              <w:bottom w:val="single" w:sz="4" w:space="0" w:color="000000"/>
              <w:right w:val="single" w:sz="4" w:space="0" w:color="000000"/>
            </w:tcBorders>
          </w:tcPr>
          <w:p w14:paraId="780907F4" w14:textId="7B40A53B"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5</w:t>
            </w:r>
          </w:p>
        </w:tc>
        <w:tc>
          <w:tcPr>
            <w:tcW w:w="3061" w:type="dxa"/>
            <w:tcBorders>
              <w:top w:val="single" w:sz="4" w:space="0" w:color="000000"/>
              <w:left w:val="single" w:sz="4" w:space="0" w:color="000000"/>
              <w:bottom w:val="single" w:sz="4" w:space="0" w:color="000000"/>
              <w:right w:val="single" w:sz="4" w:space="0" w:color="000000"/>
            </w:tcBorders>
          </w:tcPr>
          <w:p w14:paraId="0D831627" w14:textId="77777777" w:rsidR="00EB000A" w:rsidRDefault="00243E53">
            <w:r>
              <w:rPr>
                <w:rFonts w:ascii="Arial" w:eastAsia="Arial" w:hAnsi="Arial" w:cs="Arial"/>
                <w:sz w:val="24"/>
              </w:rPr>
              <w:t xml:space="preserve">Readings: Chapters 21 &amp; </w:t>
            </w:r>
          </w:p>
          <w:p w14:paraId="78F5890B" w14:textId="77777777" w:rsidR="00EB000A" w:rsidRDefault="00243E53">
            <w:r>
              <w:rPr>
                <w:rFonts w:ascii="Arial" w:eastAsia="Arial" w:hAnsi="Arial" w:cs="Arial"/>
                <w:sz w:val="24"/>
              </w:rPr>
              <w:t xml:space="preserve">22; </w:t>
            </w:r>
          </w:p>
          <w:p w14:paraId="7E9751A5"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0E242174" w14:textId="77777777" w:rsidR="00EB000A" w:rsidRDefault="00243E53">
            <w:r>
              <w:rPr>
                <w:rFonts w:ascii="Arial" w:eastAsia="Arial" w:hAnsi="Arial" w:cs="Arial"/>
                <w:sz w:val="24"/>
              </w:rPr>
              <w:t xml:space="preserve">Counseling Jewish Americans; Counseling </w:t>
            </w:r>
          </w:p>
          <w:p w14:paraId="1B241205" w14:textId="77777777" w:rsidR="00EB000A" w:rsidRDefault="00243E53">
            <w:r>
              <w:rPr>
                <w:rFonts w:ascii="Arial" w:eastAsia="Arial" w:hAnsi="Arial" w:cs="Arial"/>
                <w:sz w:val="24"/>
              </w:rPr>
              <w:t xml:space="preserve">Individuals with Disabilities </w:t>
            </w:r>
          </w:p>
        </w:tc>
      </w:tr>
      <w:tr w:rsidR="00EB000A" w14:paraId="7A270F0E" w14:textId="77777777">
        <w:trPr>
          <w:trHeight w:val="838"/>
        </w:trPr>
        <w:tc>
          <w:tcPr>
            <w:tcW w:w="1819" w:type="dxa"/>
            <w:tcBorders>
              <w:top w:val="single" w:sz="4" w:space="0" w:color="000000"/>
              <w:left w:val="single" w:sz="4" w:space="0" w:color="000000"/>
              <w:bottom w:val="single" w:sz="4" w:space="0" w:color="000000"/>
              <w:right w:val="single" w:sz="4" w:space="0" w:color="000000"/>
            </w:tcBorders>
          </w:tcPr>
          <w:p w14:paraId="4E9481CD" w14:textId="33D98AD6"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6</w:t>
            </w:r>
          </w:p>
        </w:tc>
        <w:tc>
          <w:tcPr>
            <w:tcW w:w="3061" w:type="dxa"/>
            <w:tcBorders>
              <w:top w:val="single" w:sz="4" w:space="0" w:color="000000"/>
              <w:left w:val="single" w:sz="4" w:space="0" w:color="000000"/>
              <w:bottom w:val="single" w:sz="4" w:space="0" w:color="000000"/>
              <w:right w:val="single" w:sz="4" w:space="0" w:color="000000"/>
            </w:tcBorders>
          </w:tcPr>
          <w:p w14:paraId="32448711" w14:textId="77777777" w:rsidR="00EB000A" w:rsidRDefault="00243E53">
            <w:r>
              <w:rPr>
                <w:rFonts w:ascii="Arial" w:eastAsia="Arial" w:hAnsi="Arial" w:cs="Arial"/>
                <w:sz w:val="24"/>
              </w:rPr>
              <w:t xml:space="preserve">Readings: Chapters 23 &amp; </w:t>
            </w:r>
          </w:p>
          <w:p w14:paraId="09FE58BE" w14:textId="77777777" w:rsidR="00EB000A" w:rsidRDefault="00243E53">
            <w:r>
              <w:rPr>
                <w:rFonts w:ascii="Arial" w:eastAsia="Arial" w:hAnsi="Arial" w:cs="Arial"/>
                <w:sz w:val="24"/>
              </w:rPr>
              <w:t xml:space="preserve">24; </w:t>
            </w:r>
          </w:p>
          <w:p w14:paraId="7D9F2206" w14:textId="77777777" w:rsidR="00EB000A" w:rsidRDefault="00243E53">
            <w:r>
              <w:rPr>
                <w:rFonts w:ascii="Arial" w:eastAsia="Arial" w:hAnsi="Arial" w:cs="Arial"/>
                <w:sz w:val="24"/>
              </w:rPr>
              <w:t xml:space="preserve">Lecture Notes </w:t>
            </w:r>
          </w:p>
        </w:tc>
        <w:tc>
          <w:tcPr>
            <w:tcW w:w="5490" w:type="dxa"/>
            <w:tcBorders>
              <w:top w:val="single" w:sz="4" w:space="0" w:color="000000"/>
              <w:left w:val="single" w:sz="4" w:space="0" w:color="000000"/>
              <w:bottom w:val="single" w:sz="4" w:space="0" w:color="000000"/>
              <w:right w:val="single" w:sz="4" w:space="0" w:color="000000"/>
            </w:tcBorders>
          </w:tcPr>
          <w:p w14:paraId="5CE93870" w14:textId="77777777" w:rsidR="00EB000A" w:rsidRDefault="00243E53">
            <w:r>
              <w:rPr>
                <w:rFonts w:ascii="Arial" w:eastAsia="Arial" w:hAnsi="Arial" w:cs="Arial"/>
                <w:sz w:val="24"/>
              </w:rPr>
              <w:t xml:space="preserve">Counseling LGBTQ Populations; Counseling Older Adults </w:t>
            </w:r>
          </w:p>
        </w:tc>
      </w:tr>
      <w:tr w:rsidR="00EB000A" w14:paraId="1134AADC" w14:textId="77777777">
        <w:trPr>
          <w:trHeight w:val="1116"/>
        </w:trPr>
        <w:tc>
          <w:tcPr>
            <w:tcW w:w="1819" w:type="dxa"/>
            <w:tcBorders>
              <w:top w:val="single" w:sz="4" w:space="0" w:color="000000"/>
              <w:left w:val="single" w:sz="4" w:space="0" w:color="000000"/>
              <w:bottom w:val="single" w:sz="4" w:space="0" w:color="000000"/>
              <w:right w:val="single" w:sz="4" w:space="0" w:color="000000"/>
            </w:tcBorders>
          </w:tcPr>
          <w:p w14:paraId="47797B48" w14:textId="117CB7F2"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7</w:t>
            </w:r>
            <w:r>
              <w:rPr>
                <w:rFonts w:ascii="Comic Sans MS" w:eastAsia="Comic Sans MS" w:hAnsi="Comic Sans MS" w:cs="Comic Sans MS"/>
                <w:sz w:val="24"/>
              </w:rPr>
              <w:t xml:space="preserve"> </w:t>
            </w:r>
          </w:p>
        </w:tc>
        <w:tc>
          <w:tcPr>
            <w:tcW w:w="3061" w:type="dxa"/>
            <w:tcBorders>
              <w:top w:val="single" w:sz="4" w:space="0" w:color="000000"/>
              <w:left w:val="single" w:sz="4" w:space="0" w:color="000000"/>
              <w:bottom w:val="single" w:sz="4" w:space="0" w:color="000000"/>
              <w:right w:val="single" w:sz="4" w:space="0" w:color="000000"/>
            </w:tcBorders>
          </w:tcPr>
          <w:p w14:paraId="1A7B41EA" w14:textId="77777777" w:rsidR="00EB000A" w:rsidRDefault="00243E53">
            <w:r>
              <w:rPr>
                <w:rFonts w:ascii="Arial" w:eastAsia="Arial" w:hAnsi="Arial" w:cs="Arial"/>
                <w:sz w:val="24"/>
              </w:rPr>
              <w:t xml:space="preserve">Readings: Chapters 25 &amp; </w:t>
            </w:r>
          </w:p>
          <w:p w14:paraId="059C6FCC" w14:textId="77777777" w:rsidR="00EB000A" w:rsidRDefault="00243E53">
            <w:r>
              <w:rPr>
                <w:rFonts w:ascii="Arial" w:eastAsia="Arial" w:hAnsi="Arial" w:cs="Arial"/>
                <w:sz w:val="24"/>
              </w:rPr>
              <w:t xml:space="preserve">26; </w:t>
            </w:r>
          </w:p>
          <w:p w14:paraId="5D79AB04" w14:textId="77777777" w:rsidR="00EB000A" w:rsidRDefault="00243E53">
            <w:r>
              <w:rPr>
                <w:rFonts w:ascii="Arial" w:eastAsia="Arial" w:hAnsi="Arial" w:cs="Arial"/>
                <w:sz w:val="24"/>
              </w:rPr>
              <w:t xml:space="preserve">Lecture Notes </w:t>
            </w:r>
          </w:p>
          <w:p w14:paraId="1FA2A45A" w14:textId="7063CC93" w:rsidR="00EB000A" w:rsidRDefault="00EB000A"/>
        </w:tc>
        <w:tc>
          <w:tcPr>
            <w:tcW w:w="5490" w:type="dxa"/>
            <w:tcBorders>
              <w:top w:val="single" w:sz="4" w:space="0" w:color="000000"/>
              <w:left w:val="single" w:sz="4" w:space="0" w:color="000000"/>
              <w:bottom w:val="single" w:sz="4" w:space="0" w:color="000000"/>
              <w:right w:val="single" w:sz="4" w:space="0" w:color="000000"/>
            </w:tcBorders>
          </w:tcPr>
          <w:p w14:paraId="3D87D9C0" w14:textId="77777777" w:rsidR="00EB000A" w:rsidRDefault="00243E53">
            <w:r>
              <w:rPr>
                <w:rFonts w:ascii="Arial" w:eastAsia="Arial" w:hAnsi="Arial" w:cs="Arial"/>
                <w:sz w:val="24"/>
              </w:rPr>
              <w:t xml:space="preserve">Counseling Individuals Living in Poverty; </w:t>
            </w:r>
          </w:p>
          <w:p w14:paraId="1FB9786A" w14:textId="77777777" w:rsidR="00EB000A" w:rsidRDefault="00243E53">
            <w:r>
              <w:rPr>
                <w:rFonts w:ascii="Arial" w:eastAsia="Arial" w:hAnsi="Arial" w:cs="Arial"/>
                <w:sz w:val="24"/>
              </w:rPr>
              <w:t xml:space="preserve">Counseling Women </w:t>
            </w:r>
          </w:p>
          <w:p w14:paraId="294D2FEF" w14:textId="3FAC1B96" w:rsidR="00EB000A" w:rsidRDefault="00EB000A"/>
        </w:tc>
      </w:tr>
      <w:tr w:rsidR="00EB000A" w14:paraId="5F3F62F1" w14:textId="77777777">
        <w:trPr>
          <w:trHeight w:val="677"/>
        </w:trPr>
        <w:tc>
          <w:tcPr>
            <w:tcW w:w="1819" w:type="dxa"/>
            <w:tcBorders>
              <w:top w:val="single" w:sz="4" w:space="0" w:color="000000"/>
              <w:left w:val="single" w:sz="4" w:space="0" w:color="000000"/>
              <w:bottom w:val="single" w:sz="4" w:space="0" w:color="000000"/>
              <w:right w:val="single" w:sz="4" w:space="0" w:color="000000"/>
            </w:tcBorders>
          </w:tcPr>
          <w:p w14:paraId="2C8B74E4" w14:textId="2CB998B3"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7</w:t>
            </w:r>
          </w:p>
        </w:tc>
        <w:tc>
          <w:tcPr>
            <w:tcW w:w="3061" w:type="dxa"/>
            <w:tcBorders>
              <w:top w:val="single" w:sz="4" w:space="0" w:color="000000"/>
              <w:left w:val="single" w:sz="4" w:space="0" w:color="000000"/>
              <w:bottom w:val="single" w:sz="4" w:space="0" w:color="000000"/>
              <w:right w:val="single" w:sz="4" w:space="0" w:color="000000"/>
            </w:tcBorders>
          </w:tcPr>
          <w:p w14:paraId="7D1026CA" w14:textId="77777777" w:rsidR="00EB000A" w:rsidRDefault="00243E53">
            <w:r>
              <w:rPr>
                <w:rFonts w:ascii="Arial" w:eastAsia="Arial" w:hAnsi="Arial" w:cs="Arial"/>
                <w:b/>
                <w:sz w:val="24"/>
              </w:rPr>
              <w:t xml:space="preserve">PREPARE FOR FINALS </w:t>
            </w:r>
          </w:p>
        </w:tc>
        <w:tc>
          <w:tcPr>
            <w:tcW w:w="5490" w:type="dxa"/>
            <w:tcBorders>
              <w:top w:val="single" w:sz="4" w:space="0" w:color="000000"/>
              <w:left w:val="single" w:sz="4" w:space="0" w:color="000000"/>
              <w:bottom w:val="single" w:sz="4" w:space="0" w:color="000000"/>
              <w:right w:val="single" w:sz="4" w:space="0" w:color="000000"/>
            </w:tcBorders>
          </w:tcPr>
          <w:p w14:paraId="6FAD1D06" w14:textId="77777777" w:rsidR="00EB000A" w:rsidRDefault="00243E53">
            <w:r>
              <w:rPr>
                <w:rFonts w:ascii="Arial" w:eastAsia="Arial" w:hAnsi="Arial" w:cs="Arial"/>
                <w:b/>
                <w:sz w:val="24"/>
              </w:rPr>
              <w:t xml:space="preserve">PREPARE FOR FINALS </w:t>
            </w:r>
          </w:p>
        </w:tc>
      </w:tr>
      <w:tr w:rsidR="00EB000A" w14:paraId="4BD25F94" w14:textId="77777777">
        <w:trPr>
          <w:trHeight w:val="679"/>
        </w:trPr>
        <w:tc>
          <w:tcPr>
            <w:tcW w:w="1819" w:type="dxa"/>
            <w:tcBorders>
              <w:top w:val="single" w:sz="4" w:space="0" w:color="000000"/>
              <w:left w:val="single" w:sz="4" w:space="0" w:color="000000"/>
              <w:bottom w:val="single" w:sz="4" w:space="0" w:color="000000"/>
              <w:right w:val="single" w:sz="4" w:space="0" w:color="000000"/>
            </w:tcBorders>
          </w:tcPr>
          <w:p w14:paraId="1DC3A9D2" w14:textId="486AD2D4" w:rsidR="00EB000A" w:rsidRDefault="00243E53">
            <w:pPr>
              <w:jc w:val="center"/>
            </w:pPr>
            <w:r>
              <w:rPr>
                <w:rFonts w:ascii="Comic Sans MS" w:eastAsia="Comic Sans MS" w:hAnsi="Comic Sans MS" w:cs="Comic Sans MS"/>
                <w:sz w:val="24"/>
              </w:rPr>
              <w:t xml:space="preserve">Week </w:t>
            </w:r>
            <w:r w:rsidR="00C841FF">
              <w:rPr>
                <w:rFonts w:ascii="Comic Sans MS" w:eastAsia="Comic Sans MS" w:hAnsi="Comic Sans MS" w:cs="Comic Sans MS"/>
                <w:sz w:val="24"/>
              </w:rPr>
              <w:t>8</w:t>
            </w:r>
          </w:p>
        </w:tc>
        <w:tc>
          <w:tcPr>
            <w:tcW w:w="3061" w:type="dxa"/>
            <w:tcBorders>
              <w:top w:val="single" w:sz="4" w:space="0" w:color="000000"/>
              <w:left w:val="single" w:sz="4" w:space="0" w:color="000000"/>
              <w:bottom w:val="single" w:sz="4" w:space="0" w:color="000000"/>
              <w:right w:val="single" w:sz="4" w:space="0" w:color="000000"/>
            </w:tcBorders>
          </w:tcPr>
          <w:p w14:paraId="765690D6" w14:textId="6A7CAE45" w:rsidR="00EB000A" w:rsidRDefault="00243E53">
            <w:r>
              <w:rPr>
                <w:rFonts w:ascii="Arial" w:eastAsia="Arial" w:hAnsi="Arial" w:cs="Arial"/>
                <w:b/>
                <w:color w:val="FF0000"/>
                <w:sz w:val="24"/>
              </w:rPr>
              <w:t>FINAL</w:t>
            </w:r>
          </w:p>
          <w:p w14:paraId="71FF60BE" w14:textId="77777777" w:rsidR="00EB000A" w:rsidRDefault="00243E53">
            <w:r>
              <w:rPr>
                <w:rFonts w:ascii="Arial" w:eastAsia="Arial" w:hAnsi="Arial" w:cs="Arial"/>
                <w:sz w:val="24"/>
              </w:rPr>
              <w:t xml:space="preserve"> </w:t>
            </w:r>
          </w:p>
        </w:tc>
        <w:tc>
          <w:tcPr>
            <w:tcW w:w="5490" w:type="dxa"/>
            <w:tcBorders>
              <w:top w:val="single" w:sz="4" w:space="0" w:color="000000"/>
              <w:left w:val="single" w:sz="4" w:space="0" w:color="000000"/>
              <w:bottom w:val="single" w:sz="4" w:space="0" w:color="000000"/>
              <w:right w:val="single" w:sz="4" w:space="0" w:color="000000"/>
            </w:tcBorders>
          </w:tcPr>
          <w:p w14:paraId="6D2F54BA" w14:textId="4C367FEE" w:rsidR="00EB000A" w:rsidRDefault="00EB000A"/>
        </w:tc>
      </w:tr>
    </w:tbl>
    <w:p w14:paraId="60A97BEB" w14:textId="77777777" w:rsidR="00EB000A" w:rsidRDefault="00243E53">
      <w:pPr>
        <w:spacing w:after="259"/>
      </w:pPr>
      <w:r>
        <w:rPr>
          <w:rFonts w:ascii="Arial" w:eastAsia="Arial" w:hAnsi="Arial" w:cs="Arial"/>
          <w:sz w:val="24"/>
        </w:rPr>
        <w:t xml:space="preserve"> </w:t>
      </w:r>
    </w:p>
    <w:p w14:paraId="6103C754" w14:textId="77777777" w:rsidR="00EB000A" w:rsidRDefault="00243E53">
      <w:pPr>
        <w:spacing w:after="295"/>
      </w:pPr>
      <w:r>
        <w:rPr>
          <w:rFonts w:ascii="Arial" w:eastAsia="Arial" w:hAnsi="Arial" w:cs="Arial"/>
          <w:b/>
          <w:sz w:val="24"/>
        </w:rPr>
        <w:t xml:space="preserve"> </w:t>
      </w:r>
    </w:p>
    <w:p w14:paraId="6902BD00" w14:textId="77777777" w:rsidR="00EB000A" w:rsidRDefault="00243E53">
      <w:pPr>
        <w:pStyle w:val="Heading2"/>
        <w:spacing w:after="196"/>
        <w:ind w:right="38"/>
      </w:pPr>
      <w:r>
        <w:t xml:space="preserve">COURSE REQUIREMENTS </w:t>
      </w:r>
    </w:p>
    <w:p w14:paraId="2919A0E3" w14:textId="77777777" w:rsidR="00EB000A" w:rsidRDefault="00243E53">
      <w:pPr>
        <w:spacing w:after="18"/>
        <w:ind w:left="10" w:right="40" w:hanging="10"/>
        <w:jc w:val="center"/>
      </w:pPr>
      <w:r>
        <w:rPr>
          <w:rFonts w:ascii="Arial" w:eastAsia="Arial" w:hAnsi="Arial" w:cs="Arial"/>
          <w:b/>
          <w:color w:val="0D0D0D"/>
          <w:sz w:val="26"/>
        </w:rPr>
        <w:t xml:space="preserve">Minimal Technical Skills Needed </w:t>
      </w:r>
    </w:p>
    <w:p w14:paraId="573DEFEB" w14:textId="77777777" w:rsidR="00EB000A" w:rsidRDefault="00243E53">
      <w:pPr>
        <w:spacing w:after="264" w:line="249" w:lineRule="auto"/>
        <w:ind w:left="-5" w:right="35" w:hanging="10"/>
      </w:pPr>
      <w:r>
        <w:rPr>
          <w:rFonts w:ascii="Arial" w:eastAsia="Arial" w:hAnsi="Arial" w:cs="Arial"/>
          <w:sz w:val="24"/>
        </w:rPr>
        <w:t xml:space="preserve">Using Microsoft Word, PowerPoint, and E-Mail </w:t>
      </w:r>
    </w:p>
    <w:p w14:paraId="7E29E0D6" w14:textId="77777777" w:rsidR="00EB000A" w:rsidRDefault="00243E53">
      <w:pPr>
        <w:pStyle w:val="Heading2"/>
        <w:ind w:right="41"/>
      </w:pPr>
      <w:r>
        <w:t xml:space="preserve">Instructional Methods  </w:t>
      </w:r>
    </w:p>
    <w:p w14:paraId="27A3631C" w14:textId="77777777" w:rsidR="00EB000A" w:rsidRDefault="00243E53">
      <w:pPr>
        <w:spacing w:after="264" w:line="249" w:lineRule="auto"/>
        <w:ind w:left="-5" w:right="35" w:hanging="10"/>
      </w:pPr>
      <w:r>
        <w:rPr>
          <w:rFonts w:ascii="Arial" w:eastAsia="Arial" w:hAnsi="Arial" w:cs="Arial"/>
          <w:sz w:val="24"/>
        </w:rPr>
        <w:t xml:space="preserve">The course will be delivered through D2L Lecture notes. </w:t>
      </w:r>
      <w:r>
        <w:rPr>
          <w:rFonts w:ascii="Arial" w:eastAsia="Arial" w:hAnsi="Arial" w:cs="Arial"/>
          <w:color w:val="FF0000"/>
          <w:sz w:val="24"/>
        </w:rPr>
        <w:t xml:space="preserve"> </w:t>
      </w:r>
    </w:p>
    <w:p w14:paraId="421DFC44" w14:textId="77777777" w:rsidR="00EB000A" w:rsidRDefault="00243E53">
      <w:pPr>
        <w:spacing w:after="0"/>
        <w:ind w:left="775"/>
      </w:pPr>
      <w:r>
        <w:rPr>
          <w:rFonts w:ascii="Arial" w:eastAsia="Arial" w:hAnsi="Arial" w:cs="Arial"/>
          <w:b/>
          <w:color w:val="0D0D0D"/>
          <w:sz w:val="28"/>
        </w:rPr>
        <w:t xml:space="preserve">Student Responsibilities or Tips for Success in the Course </w:t>
      </w:r>
    </w:p>
    <w:p w14:paraId="1363A767" w14:textId="77777777" w:rsidR="00EB000A" w:rsidRDefault="00243E53">
      <w:pPr>
        <w:spacing w:after="267" w:line="249" w:lineRule="auto"/>
        <w:ind w:left="-5" w:right="35" w:hanging="10"/>
      </w:pPr>
      <w:r>
        <w:rPr>
          <w:rFonts w:ascii="Arial" w:eastAsia="Arial" w:hAnsi="Arial" w:cs="Arial"/>
          <w:sz w:val="24"/>
        </w:rPr>
        <w:t xml:space="preserve">Students are expected to regularly log into the course website. The amount of weekly study and participation time expected is one hour and a half each week.  </w:t>
      </w:r>
    </w:p>
    <w:p w14:paraId="7119E711" w14:textId="77777777" w:rsidR="00EB000A" w:rsidRDefault="00243E53">
      <w:pPr>
        <w:pStyle w:val="Heading2"/>
        <w:ind w:right="37"/>
      </w:pPr>
      <w:r>
        <w:lastRenderedPageBreak/>
        <w:t xml:space="preserve">GRADING </w:t>
      </w:r>
    </w:p>
    <w:p w14:paraId="09C2706A" w14:textId="77777777" w:rsidR="00EB000A" w:rsidRDefault="00243E53">
      <w:pPr>
        <w:spacing w:after="0"/>
      </w:pPr>
      <w:r>
        <w:rPr>
          <w:rFonts w:ascii="Arial" w:eastAsia="Arial" w:hAnsi="Arial" w:cs="Arial"/>
          <w:sz w:val="24"/>
        </w:rPr>
        <w:t xml:space="preserve"> </w:t>
      </w:r>
    </w:p>
    <w:p w14:paraId="035F4217" w14:textId="77777777" w:rsidR="00EB000A" w:rsidRDefault="00243E53">
      <w:pPr>
        <w:spacing w:after="5" w:line="249" w:lineRule="auto"/>
        <w:ind w:left="-5" w:right="35" w:hanging="10"/>
      </w:pPr>
      <w:r>
        <w:rPr>
          <w:rFonts w:ascii="Arial" w:eastAsia="Arial" w:hAnsi="Arial" w:cs="Arial"/>
          <w:sz w:val="24"/>
        </w:rPr>
        <w:t xml:space="preserve">Final grades in this course will be based on the following scale:  </w:t>
      </w:r>
    </w:p>
    <w:p w14:paraId="78772CF1" w14:textId="77777777" w:rsidR="00EB000A" w:rsidRDefault="00243E53">
      <w:pPr>
        <w:spacing w:after="38"/>
      </w:pPr>
      <w:r>
        <w:rPr>
          <w:rFonts w:ascii="Arial" w:eastAsia="Arial" w:hAnsi="Arial" w:cs="Arial"/>
          <w:b/>
          <w:sz w:val="24"/>
        </w:rPr>
        <w:t xml:space="preserve"> </w:t>
      </w:r>
    </w:p>
    <w:p w14:paraId="0F04096C" w14:textId="77777777" w:rsidR="00EB000A" w:rsidRDefault="00243E53">
      <w:pPr>
        <w:numPr>
          <w:ilvl w:val="0"/>
          <w:numId w:val="8"/>
        </w:numPr>
        <w:spacing w:after="48" w:line="249" w:lineRule="auto"/>
        <w:ind w:right="35" w:hanging="240"/>
      </w:pPr>
      <w:r>
        <w:rPr>
          <w:rFonts w:ascii="Arial" w:eastAsia="Arial" w:hAnsi="Arial" w:cs="Arial"/>
          <w:sz w:val="24"/>
        </w:rPr>
        <w:t xml:space="preserve">= 90%-100% </w:t>
      </w:r>
    </w:p>
    <w:p w14:paraId="28EA2F0E" w14:textId="77777777" w:rsidR="00EB000A" w:rsidRDefault="00243E53">
      <w:pPr>
        <w:numPr>
          <w:ilvl w:val="0"/>
          <w:numId w:val="8"/>
        </w:numPr>
        <w:spacing w:after="48" w:line="249" w:lineRule="auto"/>
        <w:ind w:right="35" w:hanging="240"/>
      </w:pPr>
      <w:r>
        <w:rPr>
          <w:rFonts w:ascii="Arial" w:eastAsia="Arial" w:hAnsi="Arial" w:cs="Arial"/>
          <w:sz w:val="24"/>
        </w:rPr>
        <w:t xml:space="preserve">= 80%-89% </w:t>
      </w:r>
    </w:p>
    <w:p w14:paraId="3B1BF61E" w14:textId="77777777" w:rsidR="00EB000A" w:rsidRDefault="00243E53">
      <w:pPr>
        <w:numPr>
          <w:ilvl w:val="0"/>
          <w:numId w:val="8"/>
        </w:numPr>
        <w:spacing w:after="48" w:line="249" w:lineRule="auto"/>
        <w:ind w:right="35" w:hanging="240"/>
      </w:pPr>
      <w:r>
        <w:rPr>
          <w:rFonts w:ascii="Arial" w:eastAsia="Arial" w:hAnsi="Arial" w:cs="Arial"/>
          <w:sz w:val="24"/>
        </w:rPr>
        <w:t xml:space="preserve">= 70%-79% </w:t>
      </w:r>
    </w:p>
    <w:p w14:paraId="3ABDA20F" w14:textId="77777777" w:rsidR="00EB000A" w:rsidRDefault="00243E53">
      <w:pPr>
        <w:numPr>
          <w:ilvl w:val="0"/>
          <w:numId w:val="8"/>
        </w:numPr>
        <w:spacing w:after="48" w:line="249" w:lineRule="auto"/>
        <w:ind w:right="35" w:hanging="240"/>
      </w:pPr>
      <w:r>
        <w:rPr>
          <w:rFonts w:ascii="Arial" w:eastAsia="Arial" w:hAnsi="Arial" w:cs="Arial"/>
          <w:sz w:val="24"/>
        </w:rPr>
        <w:t xml:space="preserve">= 60%-69% </w:t>
      </w:r>
    </w:p>
    <w:p w14:paraId="17FEE607" w14:textId="77777777" w:rsidR="00EB000A" w:rsidRDefault="00243E53">
      <w:pPr>
        <w:spacing w:after="48" w:line="249" w:lineRule="auto"/>
        <w:ind w:left="-5" w:right="35" w:hanging="10"/>
      </w:pPr>
      <w:r>
        <w:rPr>
          <w:rFonts w:ascii="Arial" w:eastAsia="Arial" w:hAnsi="Arial" w:cs="Arial"/>
          <w:sz w:val="24"/>
        </w:rPr>
        <w:t xml:space="preserve">F = 59% or Below </w:t>
      </w:r>
    </w:p>
    <w:p w14:paraId="28CB6672" w14:textId="77777777" w:rsidR="00EB000A" w:rsidRDefault="00243E53">
      <w:pPr>
        <w:spacing w:after="0"/>
      </w:pPr>
      <w:r>
        <w:rPr>
          <w:rFonts w:ascii="Arial" w:eastAsia="Arial" w:hAnsi="Arial" w:cs="Arial"/>
          <w:sz w:val="24"/>
        </w:rPr>
        <w:t xml:space="preserve"> </w:t>
      </w:r>
    </w:p>
    <w:p w14:paraId="1E25FD55" w14:textId="77777777" w:rsidR="00EB000A" w:rsidRDefault="00243E53">
      <w:pPr>
        <w:spacing w:after="18"/>
        <w:ind w:left="10" w:right="41" w:hanging="10"/>
        <w:jc w:val="center"/>
      </w:pPr>
      <w:r>
        <w:rPr>
          <w:rFonts w:ascii="Arial" w:eastAsia="Arial" w:hAnsi="Arial" w:cs="Arial"/>
          <w:b/>
          <w:color w:val="0D0D0D"/>
          <w:sz w:val="26"/>
        </w:rPr>
        <w:t xml:space="preserve">Assessments </w:t>
      </w:r>
    </w:p>
    <w:p w14:paraId="32745828" w14:textId="77777777" w:rsidR="00EB000A" w:rsidRDefault="00243E53">
      <w:pPr>
        <w:spacing w:after="264" w:line="249" w:lineRule="auto"/>
        <w:ind w:left="-5" w:right="35" w:hanging="10"/>
      </w:pPr>
      <w:r>
        <w:rPr>
          <w:rFonts w:ascii="Arial" w:eastAsia="Arial" w:hAnsi="Arial" w:cs="Arial"/>
          <w:sz w:val="24"/>
        </w:rPr>
        <w:t xml:space="preserve">Grading will be based on the final exam, content, and final paper.  </w:t>
      </w:r>
    </w:p>
    <w:p w14:paraId="3466CBCD" w14:textId="77777777" w:rsidR="00EB000A" w:rsidRDefault="00243E53">
      <w:pPr>
        <w:pStyle w:val="Heading2"/>
        <w:spacing w:after="196"/>
        <w:ind w:right="37"/>
      </w:pPr>
      <w:r>
        <w:t xml:space="preserve">TECHNOLOGY REQUIREMENTS </w:t>
      </w:r>
    </w:p>
    <w:p w14:paraId="66A54612" w14:textId="77777777" w:rsidR="00EB000A" w:rsidRDefault="00243E53">
      <w:pPr>
        <w:pStyle w:val="Heading3"/>
        <w:spacing w:after="77"/>
        <w:ind w:right="41"/>
      </w:pPr>
      <w:r>
        <w:t xml:space="preserve">Browser support </w:t>
      </w:r>
    </w:p>
    <w:p w14:paraId="6D7E0F21" w14:textId="77777777" w:rsidR="00EB000A" w:rsidRDefault="00243E53">
      <w:pPr>
        <w:spacing w:after="110" w:line="250" w:lineRule="auto"/>
        <w:ind w:left="-5" w:right="32" w:hanging="10"/>
      </w:pPr>
      <w:r>
        <w:rPr>
          <w:rFonts w:ascii="Arial" w:eastAsia="Arial" w:hAnsi="Arial" w:cs="Arial"/>
          <w:color w:val="0D0D0D"/>
          <w:sz w:val="24"/>
        </w:rPr>
        <w:t xml:space="preserve">D2L is committed to performing key application testing when new browser versions are released. New and updated functionality is also tested against the latest version of supported browsers. However, due to the frequency of some browser releases, D2L cannot guarantee that each browser version will perform as expected. If you encounter any issues with any of the browser versions listed in the tables below, contact D2L Support, who will determine the best course of action for resolution. Reported issues are prioritized by supported browsers and then maintenance browsers. </w:t>
      </w:r>
    </w:p>
    <w:p w14:paraId="18176917" w14:textId="77777777" w:rsidR="00EB000A" w:rsidRDefault="00243E53">
      <w:pPr>
        <w:spacing w:after="110" w:line="250" w:lineRule="auto"/>
        <w:ind w:left="-5" w:right="593" w:hanging="10"/>
      </w:pPr>
      <w:r>
        <w:rPr>
          <w:rFonts w:ascii="Arial" w:eastAsia="Arial" w:hAnsi="Arial" w:cs="Arial"/>
          <w:color w:val="0D0D0D"/>
          <w:sz w:val="24"/>
        </w:rPr>
        <w:t xml:space="preserve">Supported browsers are the latest or most recent browser versions that are tested against new versions of D2L products. Customers can report problems and receive support for issues. For an optimal experience, D2L recommends using supported browsers with D2L products. </w:t>
      </w:r>
    </w:p>
    <w:p w14:paraId="552753D2" w14:textId="77777777" w:rsidR="00EB000A" w:rsidRDefault="00243E53">
      <w:pPr>
        <w:spacing w:after="110" w:line="250" w:lineRule="auto"/>
        <w:ind w:left="-5" w:right="32" w:hanging="10"/>
      </w:pPr>
      <w:r>
        <w:rPr>
          <w:rFonts w:ascii="Arial" w:eastAsia="Arial" w:hAnsi="Arial" w:cs="Arial"/>
          <w:color w:val="0D0D0D"/>
          <w:sz w:val="24"/>
        </w:rPr>
        <w:t xml:space="preserve">Maintenance browsers are older browser versions that are not tested extensively against new versions of D2L products. Customers can still report problems and receive support for critical issues; however, D2L does not guarantee all issues will be addressed. A maintenance browser becomes officially unsupported after one year. </w:t>
      </w:r>
    </w:p>
    <w:p w14:paraId="60C78F88" w14:textId="77777777" w:rsidR="00EB000A" w:rsidRDefault="00243E53">
      <w:pPr>
        <w:spacing w:after="110" w:line="250" w:lineRule="auto"/>
        <w:ind w:left="-5" w:right="32" w:hanging="10"/>
      </w:pPr>
      <w:r>
        <w:rPr>
          <w:rFonts w:ascii="Arial" w:eastAsia="Arial" w:hAnsi="Arial" w:cs="Arial"/>
          <w:color w:val="0D0D0D"/>
          <w:sz w:val="24"/>
        </w:rPr>
        <w:t xml:space="preserve">Note the following: </w:t>
      </w:r>
    </w:p>
    <w:p w14:paraId="62DA31FD" w14:textId="77777777" w:rsidR="00EB000A" w:rsidRDefault="00243E53">
      <w:pPr>
        <w:numPr>
          <w:ilvl w:val="0"/>
          <w:numId w:val="9"/>
        </w:numPr>
        <w:spacing w:after="10" w:line="250" w:lineRule="auto"/>
        <w:ind w:right="32" w:hanging="360"/>
      </w:pPr>
      <w:r>
        <w:rPr>
          <w:rFonts w:ascii="Arial" w:eastAsia="Arial" w:hAnsi="Arial" w:cs="Arial"/>
          <w:color w:val="0D0D0D"/>
          <w:sz w:val="24"/>
        </w:rPr>
        <w:t xml:space="preserve">Ensure that your browser has JavaScript and Cookies enabled. </w:t>
      </w:r>
    </w:p>
    <w:p w14:paraId="67BCB217" w14:textId="77777777" w:rsidR="00EB000A" w:rsidRDefault="00243E53">
      <w:pPr>
        <w:numPr>
          <w:ilvl w:val="0"/>
          <w:numId w:val="9"/>
        </w:numPr>
        <w:spacing w:after="10" w:line="250" w:lineRule="auto"/>
        <w:ind w:right="32" w:hanging="360"/>
      </w:pPr>
      <w:r>
        <w:rPr>
          <w:rFonts w:ascii="Arial" w:eastAsia="Arial" w:hAnsi="Arial" w:cs="Arial"/>
          <w:color w:val="0D0D0D"/>
          <w:sz w:val="24"/>
        </w:rPr>
        <w:t xml:space="preserve">For desktop systems, you must have Adobe Flash Player 10.1 or greater. </w:t>
      </w:r>
    </w:p>
    <w:p w14:paraId="4D090DDF" w14:textId="77777777" w:rsidR="00EB000A" w:rsidRDefault="00243E53">
      <w:pPr>
        <w:numPr>
          <w:ilvl w:val="0"/>
          <w:numId w:val="9"/>
        </w:numPr>
        <w:spacing w:after="250" w:line="250" w:lineRule="auto"/>
        <w:ind w:right="32" w:hanging="360"/>
      </w:pPr>
      <w:r>
        <w:rPr>
          <w:rFonts w:ascii="Arial" w:eastAsia="Arial" w:hAnsi="Arial" w:cs="Arial"/>
          <w:color w:val="0D0D0D"/>
          <w:sz w:val="24"/>
        </w:rPr>
        <w:t xml:space="preserve">The Brightspace Support features are now optimized for production environments when using the Google Chrome browser, Apple Safari browser, Microsoft Edge browser, Microsoft Internet Explorer browser, and Mozilla Firefox browsers. </w:t>
      </w:r>
    </w:p>
    <w:p w14:paraId="6F6604F7" w14:textId="77777777" w:rsidR="00EB000A" w:rsidRDefault="00243E53">
      <w:pPr>
        <w:pStyle w:val="Heading3"/>
        <w:ind w:right="41"/>
      </w:pPr>
      <w:r>
        <w:t xml:space="preserve">Desktop Support </w:t>
      </w:r>
    </w:p>
    <w:tbl>
      <w:tblPr>
        <w:tblStyle w:val="TableGrid"/>
        <w:tblW w:w="9347" w:type="dxa"/>
        <w:tblInd w:w="7" w:type="dxa"/>
        <w:tblCellMar>
          <w:top w:w="160" w:type="dxa"/>
          <w:right w:w="24" w:type="dxa"/>
        </w:tblCellMar>
        <w:tblLook w:val="04A0" w:firstRow="1" w:lastRow="0" w:firstColumn="1" w:lastColumn="0" w:noHBand="0" w:noVBand="1"/>
      </w:tblPr>
      <w:tblGrid>
        <w:gridCol w:w="2059"/>
        <w:gridCol w:w="3517"/>
        <w:gridCol w:w="3771"/>
      </w:tblGrid>
      <w:tr w:rsidR="00EB000A" w14:paraId="17F1999F" w14:textId="77777777">
        <w:trPr>
          <w:trHeight w:val="578"/>
        </w:trPr>
        <w:tc>
          <w:tcPr>
            <w:tcW w:w="2059" w:type="dxa"/>
            <w:tcBorders>
              <w:top w:val="single" w:sz="6" w:space="0" w:color="010101"/>
              <w:left w:val="single" w:sz="6" w:space="0" w:color="010101"/>
              <w:bottom w:val="single" w:sz="6" w:space="0" w:color="010101"/>
              <w:right w:val="single" w:sz="6" w:space="0" w:color="010101"/>
            </w:tcBorders>
            <w:vAlign w:val="center"/>
          </w:tcPr>
          <w:p w14:paraId="37D97995" w14:textId="77777777" w:rsidR="00EB000A" w:rsidRDefault="00243E53">
            <w:pPr>
              <w:ind w:left="26"/>
              <w:jc w:val="center"/>
            </w:pPr>
            <w:r>
              <w:rPr>
                <w:rFonts w:ascii="Arial" w:eastAsia="Arial" w:hAnsi="Arial" w:cs="Arial"/>
                <w:b/>
                <w:color w:val="0D0D0D"/>
                <w:sz w:val="24"/>
              </w:rPr>
              <w:t xml:space="preserve">Browser </w:t>
            </w:r>
          </w:p>
        </w:tc>
        <w:tc>
          <w:tcPr>
            <w:tcW w:w="3517" w:type="dxa"/>
            <w:tcBorders>
              <w:top w:val="single" w:sz="6" w:space="0" w:color="010101"/>
              <w:left w:val="single" w:sz="6" w:space="0" w:color="010101"/>
              <w:bottom w:val="single" w:sz="6" w:space="0" w:color="010101"/>
              <w:right w:val="single" w:sz="6" w:space="0" w:color="010101"/>
            </w:tcBorders>
            <w:vAlign w:val="center"/>
          </w:tcPr>
          <w:p w14:paraId="2D1A1ABA" w14:textId="77777777" w:rsidR="00EB000A" w:rsidRDefault="00243E53">
            <w:pPr>
              <w:ind w:left="24"/>
              <w:jc w:val="both"/>
            </w:pPr>
            <w:r>
              <w:rPr>
                <w:rFonts w:ascii="Arial" w:eastAsia="Arial" w:hAnsi="Arial" w:cs="Arial"/>
                <w:b/>
                <w:color w:val="0D0D0D"/>
                <w:sz w:val="24"/>
              </w:rPr>
              <w:t>Supported Browser Version(s)</w:t>
            </w:r>
          </w:p>
        </w:tc>
        <w:tc>
          <w:tcPr>
            <w:tcW w:w="3771" w:type="dxa"/>
            <w:tcBorders>
              <w:top w:val="single" w:sz="6" w:space="0" w:color="010101"/>
              <w:left w:val="single" w:sz="6" w:space="0" w:color="010101"/>
              <w:bottom w:val="single" w:sz="6" w:space="0" w:color="010101"/>
              <w:right w:val="single" w:sz="6" w:space="0" w:color="010101"/>
            </w:tcBorders>
            <w:vAlign w:val="center"/>
          </w:tcPr>
          <w:p w14:paraId="5D8023FD" w14:textId="77777777" w:rsidR="00EB000A" w:rsidRDefault="00243E53">
            <w:pPr>
              <w:ind w:left="-26"/>
              <w:jc w:val="both"/>
            </w:pPr>
            <w:r>
              <w:rPr>
                <w:rFonts w:ascii="Arial" w:eastAsia="Arial" w:hAnsi="Arial" w:cs="Arial"/>
                <w:b/>
                <w:color w:val="0D0D0D"/>
                <w:sz w:val="24"/>
              </w:rPr>
              <w:t xml:space="preserve"> Maintenance Browser Version(s)</w:t>
            </w:r>
          </w:p>
        </w:tc>
      </w:tr>
      <w:tr w:rsidR="00EB000A" w14:paraId="37B7617A" w14:textId="77777777">
        <w:trPr>
          <w:trHeight w:val="854"/>
        </w:trPr>
        <w:tc>
          <w:tcPr>
            <w:tcW w:w="2059" w:type="dxa"/>
            <w:tcBorders>
              <w:top w:val="single" w:sz="6" w:space="0" w:color="010101"/>
              <w:left w:val="single" w:sz="6" w:space="0" w:color="010101"/>
              <w:bottom w:val="single" w:sz="6" w:space="0" w:color="010101"/>
              <w:right w:val="single" w:sz="6" w:space="0" w:color="010101"/>
            </w:tcBorders>
            <w:vAlign w:val="center"/>
          </w:tcPr>
          <w:p w14:paraId="2A9F3424" w14:textId="77777777" w:rsidR="00EB000A" w:rsidRDefault="00243E53">
            <w:pPr>
              <w:ind w:left="144" w:right="111"/>
            </w:pPr>
            <w:r>
              <w:rPr>
                <w:rFonts w:ascii="Arial" w:eastAsia="Arial" w:hAnsi="Arial" w:cs="Arial"/>
                <w:color w:val="0D0D0D"/>
                <w:sz w:val="24"/>
              </w:rPr>
              <w:lastRenderedPageBreak/>
              <w:t xml:space="preserve">Microsoft® Edge </w:t>
            </w:r>
          </w:p>
        </w:tc>
        <w:tc>
          <w:tcPr>
            <w:tcW w:w="3517" w:type="dxa"/>
            <w:tcBorders>
              <w:top w:val="single" w:sz="6" w:space="0" w:color="010101"/>
              <w:left w:val="single" w:sz="6" w:space="0" w:color="010101"/>
              <w:bottom w:val="single" w:sz="6" w:space="0" w:color="010101"/>
              <w:right w:val="single" w:sz="6" w:space="0" w:color="010101"/>
            </w:tcBorders>
          </w:tcPr>
          <w:p w14:paraId="38A01894" w14:textId="77777777" w:rsidR="00EB000A" w:rsidRDefault="00243E53">
            <w:pPr>
              <w:ind w:left="144"/>
            </w:pPr>
            <w:r>
              <w:rPr>
                <w:rFonts w:ascii="Arial" w:eastAsia="Arial" w:hAnsi="Arial" w:cs="Arial"/>
                <w:color w:val="0D0D0D"/>
                <w:sz w:val="24"/>
              </w:rPr>
              <w:t xml:space="preserve">Latest </w:t>
            </w:r>
          </w:p>
        </w:tc>
        <w:tc>
          <w:tcPr>
            <w:tcW w:w="3771" w:type="dxa"/>
            <w:tcBorders>
              <w:top w:val="single" w:sz="6" w:space="0" w:color="010101"/>
              <w:left w:val="single" w:sz="6" w:space="0" w:color="010101"/>
              <w:bottom w:val="single" w:sz="6" w:space="0" w:color="010101"/>
              <w:right w:val="single" w:sz="6" w:space="0" w:color="010101"/>
            </w:tcBorders>
          </w:tcPr>
          <w:p w14:paraId="70DBB4E3" w14:textId="77777777" w:rsidR="00EB000A" w:rsidRDefault="00243E53">
            <w:pPr>
              <w:ind w:left="144"/>
            </w:pPr>
            <w:r>
              <w:rPr>
                <w:rFonts w:ascii="Arial" w:eastAsia="Arial" w:hAnsi="Arial" w:cs="Arial"/>
                <w:color w:val="0D0D0D"/>
                <w:sz w:val="24"/>
              </w:rPr>
              <w:t xml:space="preserve">N/A </w:t>
            </w:r>
          </w:p>
        </w:tc>
      </w:tr>
      <w:tr w:rsidR="00EB000A" w14:paraId="673C6505" w14:textId="77777777">
        <w:trPr>
          <w:trHeight w:val="1131"/>
        </w:trPr>
        <w:tc>
          <w:tcPr>
            <w:tcW w:w="2059" w:type="dxa"/>
            <w:tcBorders>
              <w:top w:val="single" w:sz="6" w:space="0" w:color="010101"/>
              <w:left w:val="single" w:sz="6" w:space="0" w:color="010101"/>
              <w:bottom w:val="single" w:sz="6" w:space="0" w:color="010101"/>
              <w:right w:val="single" w:sz="6" w:space="0" w:color="010101"/>
            </w:tcBorders>
            <w:vAlign w:val="center"/>
          </w:tcPr>
          <w:p w14:paraId="11234649" w14:textId="77777777" w:rsidR="00EB000A" w:rsidRDefault="00243E53">
            <w:pPr>
              <w:ind w:left="144"/>
            </w:pPr>
            <w:r>
              <w:rPr>
                <w:rFonts w:ascii="Arial" w:eastAsia="Arial" w:hAnsi="Arial" w:cs="Arial"/>
                <w:color w:val="0D0D0D"/>
                <w:sz w:val="24"/>
              </w:rPr>
              <w:t xml:space="preserve">Microsoft® </w:t>
            </w:r>
          </w:p>
          <w:p w14:paraId="114C2481" w14:textId="77777777" w:rsidR="00EB000A" w:rsidRDefault="00243E53">
            <w:pPr>
              <w:ind w:left="144"/>
            </w:pPr>
            <w:r>
              <w:rPr>
                <w:rFonts w:ascii="Arial" w:eastAsia="Arial" w:hAnsi="Arial" w:cs="Arial"/>
                <w:color w:val="0D0D0D"/>
                <w:sz w:val="24"/>
              </w:rPr>
              <w:t xml:space="preserve">Internet </w:t>
            </w:r>
          </w:p>
          <w:p w14:paraId="3121355E" w14:textId="77777777" w:rsidR="00EB000A" w:rsidRDefault="00243E53">
            <w:pPr>
              <w:ind w:left="144"/>
            </w:pPr>
            <w:r>
              <w:rPr>
                <w:rFonts w:ascii="Arial" w:eastAsia="Arial" w:hAnsi="Arial" w:cs="Arial"/>
                <w:color w:val="0D0D0D"/>
                <w:sz w:val="24"/>
              </w:rPr>
              <w:t xml:space="preserve">Explorer® </w:t>
            </w:r>
          </w:p>
        </w:tc>
        <w:tc>
          <w:tcPr>
            <w:tcW w:w="3517" w:type="dxa"/>
            <w:tcBorders>
              <w:top w:val="single" w:sz="6" w:space="0" w:color="010101"/>
              <w:left w:val="single" w:sz="6" w:space="0" w:color="010101"/>
              <w:bottom w:val="single" w:sz="6" w:space="0" w:color="010101"/>
              <w:right w:val="single" w:sz="6" w:space="0" w:color="010101"/>
            </w:tcBorders>
          </w:tcPr>
          <w:p w14:paraId="62091C15" w14:textId="77777777" w:rsidR="00EB000A" w:rsidRDefault="00243E53">
            <w:pPr>
              <w:ind w:left="144"/>
            </w:pPr>
            <w:r>
              <w:rPr>
                <w:rFonts w:ascii="Arial" w:eastAsia="Arial" w:hAnsi="Arial" w:cs="Arial"/>
                <w:color w:val="0D0D0D"/>
                <w:sz w:val="24"/>
              </w:rPr>
              <w:t xml:space="preserve">N/A </w:t>
            </w:r>
          </w:p>
        </w:tc>
        <w:tc>
          <w:tcPr>
            <w:tcW w:w="3771" w:type="dxa"/>
            <w:tcBorders>
              <w:top w:val="single" w:sz="6" w:space="0" w:color="010101"/>
              <w:left w:val="single" w:sz="6" w:space="0" w:color="010101"/>
              <w:bottom w:val="single" w:sz="6" w:space="0" w:color="010101"/>
              <w:right w:val="single" w:sz="6" w:space="0" w:color="010101"/>
            </w:tcBorders>
          </w:tcPr>
          <w:p w14:paraId="12872FAB" w14:textId="77777777" w:rsidR="00EB000A" w:rsidRDefault="00243E53">
            <w:pPr>
              <w:ind w:left="144"/>
            </w:pPr>
            <w:r>
              <w:rPr>
                <w:rFonts w:ascii="Arial" w:eastAsia="Arial" w:hAnsi="Arial" w:cs="Arial"/>
                <w:color w:val="0D0D0D"/>
                <w:sz w:val="24"/>
              </w:rPr>
              <w:t xml:space="preserve">11 </w:t>
            </w:r>
          </w:p>
        </w:tc>
      </w:tr>
      <w:tr w:rsidR="00EB000A" w14:paraId="2259F5F0" w14:textId="77777777">
        <w:trPr>
          <w:trHeight w:val="857"/>
        </w:trPr>
        <w:tc>
          <w:tcPr>
            <w:tcW w:w="2059" w:type="dxa"/>
            <w:tcBorders>
              <w:top w:val="single" w:sz="6" w:space="0" w:color="010101"/>
              <w:left w:val="single" w:sz="6" w:space="0" w:color="010101"/>
              <w:bottom w:val="single" w:sz="6" w:space="0" w:color="010101"/>
              <w:right w:val="single" w:sz="6" w:space="0" w:color="010101"/>
            </w:tcBorders>
            <w:vAlign w:val="center"/>
          </w:tcPr>
          <w:p w14:paraId="12FC6FF9" w14:textId="77777777" w:rsidR="00EB000A" w:rsidRDefault="00243E53">
            <w:pPr>
              <w:ind w:left="144"/>
            </w:pPr>
            <w:r>
              <w:rPr>
                <w:rFonts w:ascii="Arial" w:eastAsia="Arial" w:hAnsi="Arial" w:cs="Arial"/>
                <w:color w:val="0D0D0D"/>
                <w:sz w:val="24"/>
              </w:rPr>
              <w:t xml:space="preserve">Mozilla® Firefox® </w:t>
            </w:r>
          </w:p>
        </w:tc>
        <w:tc>
          <w:tcPr>
            <w:tcW w:w="3517" w:type="dxa"/>
            <w:tcBorders>
              <w:top w:val="single" w:sz="6" w:space="0" w:color="010101"/>
              <w:left w:val="single" w:sz="6" w:space="0" w:color="010101"/>
              <w:bottom w:val="single" w:sz="6" w:space="0" w:color="010101"/>
              <w:right w:val="single" w:sz="6" w:space="0" w:color="010101"/>
            </w:tcBorders>
          </w:tcPr>
          <w:p w14:paraId="7960604C" w14:textId="77777777" w:rsidR="00EB000A" w:rsidRDefault="00243E53">
            <w:pPr>
              <w:ind w:left="144"/>
            </w:pPr>
            <w:r>
              <w:rPr>
                <w:rFonts w:ascii="Arial" w:eastAsia="Arial" w:hAnsi="Arial" w:cs="Arial"/>
                <w:color w:val="0D0D0D"/>
                <w:sz w:val="24"/>
              </w:rPr>
              <w:t xml:space="preserve">Latest, ESR </w:t>
            </w:r>
          </w:p>
        </w:tc>
        <w:tc>
          <w:tcPr>
            <w:tcW w:w="3771" w:type="dxa"/>
            <w:tcBorders>
              <w:top w:val="single" w:sz="6" w:space="0" w:color="010101"/>
              <w:left w:val="single" w:sz="6" w:space="0" w:color="010101"/>
              <w:bottom w:val="single" w:sz="6" w:space="0" w:color="010101"/>
              <w:right w:val="single" w:sz="6" w:space="0" w:color="010101"/>
            </w:tcBorders>
          </w:tcPr>
          <w:p w14:paraId="015B3056" w14:textId="77777777" w:rsidR="00EB000A" w:rsidRDefault="00243E53">
            <w:pPr>
              <w:ind w:left="144"/>
            </w:pPr>
            <w:r>
              <w:rPr>
                <w:rFonts w:ascii="Arial" w:eastAsia="Arial" w:hAnsi="Arial" w:cs="Arial"/>
                <w:color w:val="0D0D0D"/>
                <w:sz w:val="24"/>
              </w:rPr>
              <w:t xml:space="preserve">N/A </w:t>
            </w:r>
          </w:p>
        </w:tc>
      </w:tr>
      <w:tr w:rsidR="00EB000A" w14:paraId="2A082E49" w14:textId="77777777">
        <w:trPr>
          <w:trHeight w:val="579"/>
        </w:trPr>
        <w:tc>
          <w:tcPr>
            <w:tcW w:w="2059" w:type="dxa"/>
            <w:tcBorders>
              <w:top w:val="single" w:sz="6" w:space="0" w:color="010101"/>
              <w:left w:val="single" w:sz="6" w:space="0" w:color="010101"/>
              <w:bottom w:val="single" w:sz="6" w:space="0" w:color="010101"/>
              <w:right w:val="single" w:sz="6" w:space="0" w:color="010101"/>
            </w:tcBorders>
            <w:vAlign w:val="center"/>
          </w:tcPr>
          <w:p w14:paraId="703CAF7C" w14:textId="77777777" w:rsidR="00EB000A" w:rsidRDefault="00243E53">
            <w:pPr>
              <w:ind w:left="26"/>
              <w:jc w:val="center"/>
            </w:pPr>
            <w:r>
              <w:rPr>
                <w:rFonts w:ascii="Arial" w:eastAsia="Arial" w:hAnsi="Arial" w:cs="Arial"/>
                <w:b/>
                <w:color w:val="0D0D0D"/>
                <w:sz w:val="24"/>
              </w:rPr>
              <w:t xml:space="preserve">Browser </w:t>
            </w:r>
          </w:p>
        </w:tc>
        <w:tc>
          <w:tcPr>
            <w:tcW w:w="3517" w:type="dxa"/>
            <w:tcBorders>
              <w:top w:val="single" w:sz="6" w:space="0" w:color="010101"/>
              <w:left w:val="single" w:sz="6" w:space="0" w:color="010101"/>
              <w:bottom w:val="single" w:sz="6" w:space="0" w:color="010101"/>
              <w:right w:val="single" w:sz="6" w:space="0" w:color="010101"/>
            </w:tcBorders>
            <w:vAlign w:val="center"/>
          </w:tcPr>
          <w:p w14:paraId="63250F55" w14:textId="77777777" w:rsidR="00EB000A" w:rsidRDefault="00243E53">
            <w:pPr>
              <w:ind w:left="24"/>
              <w:jc w:val="both"/>
            </w:pPr>
            <w:r>
              <w:rPr>
                <w:rFonts w:ascii="Arial" w:eastAsia="Arial" w:hAnsi="Arial" w:cs="Arial"/>
                <w:b/>
                <w:color w:val="0D0D0D"/>
                <w:sz w:val="24"/>
              </w:rPr>
              <w:t>Supported Browser Version(s)</w:t>
            </w:r>
          </w:p>
        </w:tc>
        <w:tc>
          <w:tcPr>
            <w:tcW w:w="3771" w:type="dxa"/>
            <w:tcBorders>
              <w:top w:val="single" w:sz="6" w:space="0" w:color="010101"/>
              <w:left w:val="single" w:sz="6" w:space="0" w:color="010101"/>
              <w:bottom w:val="single" w:sz="6" w:space="0" w:color="010101"/>
              <w:right w:val="single" w:sz="6" w:space="0" w:color="010101"/>
            </w:tcBorders>
            <w:vAlign w:val="center"/>
          </w:tcPr>
          <w:p w14:paraId="1FCA2C0A" w14:textId="77777777" w:rsidR="00EB000A" w:rsidRDefault="00243E53">
            <w:pPr>
              <w:ind w:left="-26"/>
              <w:jc w:val="both"/>
            </w:pPr>
            <w:r>
              <w:rPr>
                <w:rFonts w:ascii="Arial" w:eastAsia="Arial" w:hAnsi="Arial" w:cs="Arial"/>
                <w:b/>
                <w:color w:val="0D0D0D"/>
                <w:sz w:val="24"/>
              </w:rPr>
              <w:t xml:space="preserve"> Maintenance Browser Version(s)</w:t>
            </w:r>
          </w:p>
        </w:tc>
      </w:tr>
      <w:tr w:rsidR="00EB000A" w14:paraId="4E2B41F5" w14:textId="77777777">
        <w:trPr>
          <w:trHeight w:val="854"/>
        </w:trPr>
        <w:tc>
          <w:tcPr>
            <w:tcW w:w="2059" w:type="dxa"/>
            <w:tcBorders>
              <w:top w:val="single" w:sz="6" w:space="0" w:color="010101"/>
              <w:left w:val="single" w:sz="6" w:space="0" w:color="010101"/>
              <w:bottom w:val="single" w:sz="6" w:space="0" w:color="010101"/>
              <w:right w:val="single" w:sz="6" w:space="0" w:color="010101"/>
            </w:tcBorders>
            <w:vAlign w:val="center"/>
          </w:tcPr>
          <w:p w14:paraId="16E47845" w14:textId="77777777" w:rsidR="00EB000A" w:rsidRDefault="00243E53">
            <w:pPr>
              <w:spacing w:after="18"/>
              <w:ind w:left="144"/>
            </w:pPr>
            <w:r>
              <w:rPr>
                <w:rFonts w:ascii="Arial" w:eastAsia="Arial" w:hAnsi="Arial" w:cs="Arial"/>
                <w:color w:val="0D0D0D"/>
                <w:sz w:val="24"/>
              </w:rPr>
              <w:t xml:space="preserve">Google® </w:t>
            </w:r>
          </w:p>
          <w:p w14:paraId="55E6A90F" w14:textId="77777777" w:rsidR="00EB000A" w:rsidRDefault="00243E53">
            <w:pPr>
              <w:ind w:left="144"/>
            </w:pPr>
            <w:r>
              <w:rPr>
                <w:rFonts w:ascii="Arial" w:eastAsia="Arial" w:hAnsi="Arial" w:cs="Arial"/>
                <w:color w:val="0D0D0D"/>
                <w:sz w:val="24"/>
              </w:rPr>
              <w:t xml:space="preserve">Chrome™ </w:t>
            </w:r>
          </w:p>
        </w:tc>
        <w:tc>
          <w:tcPr>
            <w:tcW w:w="3517" w:type="dxa"/>
            <w:tcBorders>
              <w:top w:val="single" w:sz="6" w:space="0" w:color="010101"/>
              <w:left w:val="single" w:sz="6" w:space="0" w:color="010101"/>
              <w:bottom w:val="single" w:sz="6" w:space="0" w:color="010101"/>
              <w:right w:val="single" w:sz="6" w:space="0" w:color="010101"/>
            </w:tcBorders>
          </w:tcPr>
          <w:p w14:paraId="0CF094EC" w14:textId="77777777" w:rsidR="00EB000A" w:rsidRDefault="00243E53">
            <w:pPr>
              <w:ind w:left="144"/>
            </w:pPr>
            <w:r>
              <w:rPr>
                <w:rFonts w:ascii="Arial" w:eastAsia="Arial" w:hAnsi="Arial" w:cs="Arial"/>
                <w:color w:val="0D0D0D"/>
                <w:sz w:val="24"/>
              </w:rPr>
              <w:t xml:space="preserve">Latest </w:t>
            </w:r>
          </w:p>
        </w:tc>
        <w:tc>
          <w:tcPr>
            <w:tcW w:w="3771" w:type="dxa"/>
            <w:tcBorders>
              <w:top w:val="single" w:sz="6" w:space="0" w:color="010101"/>
              <w:left w:val="single" w:sz="6" w:space="0" w:color="010101"/>
              <w:bottom w:val="single" w:sz="6" w:space="0" w:color="010101"/>
              <w:right w:val="single" w:sz="6" w:space="0" w:color="010101"/>
            </w:tcBorders>
          </w:tcPr>
          <w:p w14:paraId="048DC781" w14:textId="77777777" w:rsidR="00EB000A" w:rsidRDefault="00243E53">
            <w:pPr>
              <w:ind w:left="144"/>
            </w:pPr>
            <w:r>
              <w:rPr>
                <w:rFonts w:ascii="Arial" w:eastAsia="Arial" w:hAnsi="Arial" w:cs="Arial"/>
                <w:color w:val="0D0D0D"/>
                <w:sz w:val="24"/>
              </w:rPr>
              <w:t xml:space="preserve">N/A </w:t>
            </w:r>
          </w:p>
        </w:tc>
      </w:tr>
      <w:tr w:rsidR="00EB000A" w14:paraId="1CDB0BFE" w14:textId="77777777">
        <w:trPr>
          <w:trHeight w:val="581"/>
        </w:trPr>
        <w:tc>
          <w:tcPr>
            <w:tcW w:w="2059" w:type="dxa"/>
            <w:tcBorders>
              <w:top w:val="single" w:sz="6" w:space="0" w:color="010101"/>
              <w:left w:val="single" w:sz="6" w:space="0" w:color="010101"/>
              <w:bottom w:val="single" w:sz="6" w:space="0" w:color="010101"/>
              <w:right w:val="single" w:sz="6" w:space="0" w:color="010101"/>
            </w:tcBorders>
            <w:vAlign w:val="center"/>
          </w:tcPr>
          <w:p w14:paraId="6C8E2047" w14:textId="77777777" w:rsidR="00EB000A" w:rsidRDefault="00243E53">
            <w:pPr>
              <w:ind w:left="144"/>
            </w:pPr>
            <w:r>
              <w:rPr>
                <w:rFonts w:ascii="Arial" w:eastAsia="Arial" w:hAnsi="Arial" w:cs="Arial"/>
                <w:color w:val="0D0D0D"/>
                <w:sz w:val="24"/>
              </w:rPr>
              <w:t xml:space="preserve">Apple® Safari® </w:t>
            </w:r>
          </w:p>
        </w:tc>
        <w:tc>
          <w:tcPr>
            <w:tcW w:w="3517" w:type="dxa"/>
            <w:tcBorders>
              <w:top w:val="single" w:sz="6" w:space="0" w:color="010101"/>
              <w:left w:val="single" w:sz="6" w:space="0" w:color="010101"/>
              <w:bottom w:val="single" w:sz="6" w:space="0" w:color="010101"/>
              <w:right w:val="single" w:sz="6" w:space="0" w:color="010101"/>
            </w:tcBorders>
            <w:vAlign w:val="center"/>
          </w:tcPr>
          <w:p w14:paraId="2379408D" w14:textId="77777777" w:rsidR="00EB000A" w:rsidRDefault="00243E53">
            <w:pPr>
              <w:ind w:left="144"/>
            </w:pPr>
            <w:r>
              <w:rPr>
                <w:rFonts w:ascii="Arial" w:eastAsia="Arial" w:hAnsi="Arial" w:cs="Arial"/>
                <w:color w:val="0D0D0D"/>
                <w:sz w:val="24"/>
              </w:rPr>
              <w:t xml:space="preserve">Latest </w:t>
            </w:r>
          </w:p>
        </w:tc>
        <w:tc>
          <w:tcPr>
            <w:tcW w:w="3771" w:type="dxa"/>
            <w:tcBorders>
              <w:top w:val="single" w:sz="6" w:space="0" w:color="010101"/>
              <w:left w:val="single" w:sz="6" w:space="0" w:color="010101"/>
              <w:bottom w:val="single" w:sz="6" w:space="0" w:color="010101"/>
              <w:right w:val="single" w:sz="6" w:space="0" w:color="010101"/>
            </w:tcBorders>
            <w:vAlign w:val="center"/>
          </w:tcPr>
          <w:p w14:paraId="7DAE2554" w14:textId="77777777" w:rsidR="00EB000A" w:rsidRDefault="00243E53">
            <w:pPr>
              <w:ind w:left="144"/>
            </w:pPr>
            <w:r>
              <w:rPr>
                <w:rFonts w:ascii="Arial" w:eastAsia="Arial" w:hAnsi="Arial" w:cs="Arial"/>
                <w:color w:val="0D0D0D"/>
                <w:sz w:val="24"/>
              </w:rPr>
              <w:t xml:space="preserve">N/A </w:t>
            </w:r>
          </w:p>
        </w:tc>
      </w:tr>
    </w:tbl>
    <w:p w14:paraId="1A67C826" w14:textId="77777777" w:rsidR="00EB000A" w:rsidRDefault="00243E53">
      <w:pPr>
        <w:pStyle w:val="Heading3"/>
        <w:ind w:right="39"/>
      </w:pPr>
      <w:r>
        <w:t xml:space="preserve">Tablet and Mobile Support </w:t>
      </w:r>
    </w:p>
    <w:tbl>
      <w:tblPr>
        <w:tblStyle w:val="TableGrid"/>
        <w:tblW w:w="9138" w:type="dxa"/>
        <w:tblInd w:w="7" w:type="dxa"/>
        <w:tblCellMar>
          <w:top w:w="158" w:type="dxa"/>
          <w:left w:w="122" w:type="dxa"/>
          <w:right w:w="58" w:type="dxa"/>
        </w:tblCellMar>
        <w:tblLook w:val="04A0" w:firstRow="1" w:lastRow="0" w:firstColumn="1" w:lastColumn="0" w:noHBand="0" w:noVBand="1"/>
      </w:tblPr>
      <w:tblGrid>
        <w:gridCol w:w="2160"/>
        <w:gridCol w:w="1873"/>
        <w:gridCol w:w="1392"/>
        <w:gridCol w:w="3713"/>
      </w:tblGrid>
      <w:tr w:rsidR="00EB000A" w14:paraId="7DB31204" w14:textId="77777777">
        <w:trPr>
          <w:trHeight w:val="854"/>
        </w:trPr>
        <w:tc>
          <w:tcPr>
            <w:tcW w:w="2160" w:type="dxa"/>
            <w:tcBorders>
              <w:top w:val="single" w:sz="6" w:space="0" w:color="010101"/>
              <w:left w:val="single" w:sz="6" w:space="0" w:color="010101"/>
              <w:bottom w:val="single" w:sz="6" w:space="0" w:color="010101"/>
              <w:right w:val="single" w:sz="6" w:space="0" w:color="010101"/>
            </w:tcBorders>
          </w:tcPr>
          <w:p w14:paraId="1A76081D" w14:textId="77777777" w:rsidR="00EB000A" w:rsidRDefault="00243E53">
            <w:pPr>
              <w:ind w:right="63"/>
              <w:jc w:val="center"/>
            </w:pPr>
            <w:r>
              <w:rPr>
                <w:rFonts w:ascii="Arial" w:eastAsia="Arial" w:hAnsi="Arial" w:cs="Arial"/>
                <w:b/>
                <w:color w:val="0D0D0D"/>
                <w:sz w:val="24"/>
              </w:rPr>
              <w:t xml:space="preserve">Device </w:t>
            </w:r>
          </w:p>
        </w:tc>
        <w:tc>
          <w:tcPr>
            <w:tcW w:w="1873" w:type="dxa"/>
            <w:tcBorders>
              <w:top w:val="single" w:sz="6" w:space="0" w:color="010101"/>
              <w:left w:val="single" w:sz="6" w:space="0" w:color="010101"/>
              <w:bottom w:val="single" w:sz="6" w:space="0" w:color="010101"/>
              <w:right w:val="single" w:sz="6" w:space="0" w:color="010101"/>
            </w:tcBorders>
            <w:vAlign w:val="center"/>
          </w:tcPr>
          <w:p w14:paraId="3D21FDC1" w14:textId="77777777" w:rsidR="00EB000A" w:rsidRDefault="00243E53">
            <w:pPr>
              <w:jc w:val="center"/>
            </w:pPr>
            <w:r>
              <w:rPr>
                <w:rFonts w:ascii="Arial" w:eastAsia="Arial" w:hAnsi="Arial" w:cs="Arial"/>
                <w:b/>
                <w:color w:val="0D0D0D"/>
                <w:sz w:val="24"/>
              </w:rPr>
              <w:t xml:space="preserve">Operating System </w:t>
            </w:r>
          </w:p>
        </w:tc>
        <w:tc>
          <w:tcPr>
            <w:tcW w:w="1392" w:type="dxa"/>
            <w:tcBorders>
              <w:top w:val="single" w:sz="6" w:space="0" w:color="010101"/>
              <w:left w:val="single" w:sz="6" w:space="0" w:color="010101"/>
              <w:bottom w:val="single" w:sz="6" w:space="0" w:color="010101"/>
              <w:right w:val="single" w:sz="6" w:space="0" w:color="010101"/>
            </w:tcBorders>
          </w:tcPr>
          <w:p w14:paraId="5C1097F3" w14:textId="77777777" w:rsidR="00EB000A" w:rsidRDefault="00243E53">
            <w:pPr>
              <w:ind w:left="94"/>
            </w:pPr>
            <w:r>
              <w:rPr>
                <w:rFonts w:ascii="Arial" w:eastAsia="Arial" w:hAnsi="Arial" w:cs="Arial"/>
                <w:b/>
                <w:color w:val="0D0D0D"/>
                <w:sz w:val="24"/>
              </w:rPr>
              <w:t xml:space="preserve">Browser </w:t>
            </w:r>
          </w:p>
        </w:tc>
        <w:tc>
          <w:tcPr>
            <w:tcW w:w="3713" w:type="dxa"/>
            <w:tcBorders>
              <w:top w:val="single" w:sz="6" w:space="0" w:color="010101"/>
              <w:left w:val="single" w:sz="6" w:space="0" w:color="010101"/>
              <w:bottom w:val="single" w:sz="6" w:space="0" w:color="010101"/>
              <w:right w:val="single" w:sz="6" w:space="0" w:color="010101"/>
            </w:tcBorders>
          </w:tcPr>
          <w:p w14:paraId="03A22005" w14:textId="77777777" w:rsidR="00EB000A" w:rsidRDefault="00243E53">
            <w:r>
              <w:rPr>
                <w:rFonts w:ascii="Arial" w:eastAsia="Arial" w:hAnsi="Arial" w:cs="Arial"/>
                <w:b/>
                <w:color w:val="0D0D0D"/>
                <w:sz w:val="24"/>
              </w:rPr>
              <w:t xml:space="preserve">Supported Browser Version(s) </w:t>
            </w:r>
          </w:p>
        </w:tc>
      </w:tr>
      <w:tr w:rsidR="00EB000A" w14:paraId="1ACBC43C" w14:textId="77777777">
        <w:trPr>
          <w:trHeight w:val="579"/>
        </w:trPr>
        <w:tc>
          <w:tcPr>
            <w:tcW w:w="2160" w:type="dxa"/>
            <w:tcBorders>
              <w:top w:val="single" w:sz="6" w:space="0" w:color="010101"/>
              <w:left w:val="single" w:sz="6" w:space="0" w:color="010101"/>
              <w:bottom w:val="single" w:sz="6" w:space="0" w:color="010101"/>
              <w:right w:val="single" w:sz="6" w:space="0" w:color="010101"/>
            </w:tcBorders>
            <w:vAlign w:val="center"/>
          </w:tcPr>
          <w:p w14:paraId="59C7181D" w14:textId="77777777" w:rsidR="00EB000A" w:rsidRDefault="00243E53">
            <w:pPr>
              <w:ind w:left="22"/>
            </w:pPr>
            <w:r>
              <w:rPr>
                <w:rFonts w:ascii="Arial" w:eastAsia="Arial" w:hAnsi="Arial" w:cs="Arial"/>
                <w:color w:val="0D0D0D"/>
                <w:sz w:val="24"/>
              </w:rPr>
              <w:t xml:space="preserve">Android™ </w:t>
            </w:r>
          </w:p>
        </w:tc>
        <w:tc>
          <w:tcPr>
            <w:tcW w:w="1873" w:type="dxa"/>
            <w:tcBorders>
              <w:top w:val="single" w:sz="6" w:space="0" w:color="010101"/>
              <w:left w:val="single" w:sz="6" w:space="0" w:color="010101"/>
              <w:bottom w:val="single" w:sz="6" w:space="0" w:color="010101"/>
              <w:right w:val="single" w:sz="6" w:space="0" w:color="010101"/>
            </w:tcBorders>
            <w:vAlign w:val="center"/>
          </w:tcPr>
          <w:p w14:paraId="45F509B2" w14:textId="77777777" w:rsidR="00EB000A" w:rsidRDefault="00243E53">
            <w:pPr>
              <w:ind w:left="22"/>
            </w:pPr>
            <w:r>
              <w:rPr>
                <w:rFonts w:ascii="Arial" w:eastAsia="Arial" w:hAnsi="Arial" w:cs="Arial"/>
                <w:color w:val="0D0D0D"/>
                <w:sz w:val="24"/>
              </w:rPr>
              <w:t xml:space="preserve">Android 4.4+ </w:t>
            </w:r>
          </w:p>
        </w:tc>
        <w:tc>
          <w:tcPr>
            <w:tcW w:w="1392" w:type="dxa"/>
            <w:tcBorders>
              <w:top w:val="single" w:sz="6" w:space="0" w:color="010101"/>
              <w:left w:val="single" w:sz="6" w:space="0" w:color="010101"/>
              <w:bottom w:val="single" w:sz="6" w:space="0" w:color="010101"/>
              <w:right w:val="single" w:sz="6" w:space="0" w:color="010101"/>
            </w:tcBorders>
            <w:vAlign w:val="center"/>
          </w:tcPr>
          <w:p w14:paraId="6481C07D" w14:textId="77777777" w:rsidR="00EB000A" w:rsidRDefault="00243E53">
            <w:pPr>
              <w:ind w:left="22"/>
            </w:pPr>
            <w:r>
              <w:rPr>
                <w:rFonts w:ascii="Arial" w:eastAsia="Arial" w:hAnsi="Arial" w:cs="Arial"/>
                <w:color w:val="0D0D0D"/>
                <w:sz w:val="24"/>
              </w:rPr>
              <w:t xml:space="preserve">Chrome </w:t>
            </w:r>
          </w:p>
        </w:tc>
        <w:tc>
          <w:tcPr>
            <w:tcW w:w="3713" w:type="dxa"/>
            <w:tcBorders>
              <w:top w:val="single" w:sz="6" w:space="0" w:color="010101"/>
              <w:left w:val="single" w:sz="6" w:space="0" w:color="010101"/>
              <w:bottom w:val="single" w:sz="6" w:space="0" w:color="010101"/>
              <w:right w:val="single" w:sz="6" w:space="0" w:color="010101"/>
            </w:tcBorders>
            <w:vAlign w:val="center"/>
          </w:tcPr>
          <w:p w14:paraId="60C2588B" w14:textId="77777777" w:rsidR="00EB000A" w:rsidRDefault="00243E53">
            <w:pPr>
              <w:ind w:left="22"/>
            </w:pPr>
            <w:r>
              <w:rPr>
                <w:rFonts w:ascii="Arial" w:eastAsia="Arial" w:hAnsi="Arial" w:cs="Arial"/>
                <w:color w:val="0D0D0D"/>
                <w:sz w:val="24"/>
              </w:rPr>
              <w:t xml:space="preserve">Latest </w:t>
            </w:r>
          </w:p>
        </w:tc>
      </w:tr>
      <w:tr w:rsidR="00EB000A" w14:paraId="5367E0C7" w14:textId="77777777">
        <w:trPr>
          <w:trHeight w:val="4011"/>
        </w:trPr>
        <w:tc>
          <w:tcPr>
            <w:tcW w:w="2160" w:type="dxa"/>
            <w:tcBorders>
              <w:top w:val="single" w:sz="6" w:space="0" w:color="010101"/>
              <w:left w:val="single" w:sz="6" w:space="0" w:color="010101"/>
              <w:bottom w:val="single" w:sz="6" w:space="0" w:color="010101"/>
              <w:right w:val="single" w:sz="6" w:space="0" w:color="010101"/>
            </w:tcBorders>
          </w:tcPr>
          <w:p w14:paraId="1633EF51" w14:textId="77777777" w:rsidR="00EB000A" w:rsidRDefault="00243E53">
            <w:pPr>
              <w:ind w:left="22"/>
            </w:pPr>
            <w:r>
              <w:rPr>
                <w:rFonts w:ascii="Arial" w:eastAsia="Arial" w:hAnsi="Arial" w:cs="Arial"/>
                <w:color w:val="0D0D0D"/>
                <w:sz w:val="24"/>
              </w:rPr>
              <w:t xml:space="preserve">Apple </w:t>
            </w:r>
          </w:p>
        </w:tc>
        <w:tc>
          <w:tcPr>
            <w:tcW w:w="1873" w:type="dxa"/>
            <w:tcBorders>
              <w:top w:val="single" w:sz="6" w:space="0" w:color="010101"/>
              <w:left w:val="single" w:sz="6" w:space="0" w:color="010101"/>
              <w:bottom w:val="single" w:sz="6" w:space="0" w:color="010101"/>
              <w:right w:val="single" w:sz="6" w:space="0" w:color="010101"/>
            </w:tcBorders>
          </w:tcPr>
          <w:p w14:paraId="6170AEC5" w14:textId="77777777" w:rsidR="00EB000A" w:rsidRDefault="00243E53">
            <w:pPr>
              <w:ind w:left="22"/>
            </w:pPr>
            <w:r>
              <w:rPr>
                <w:rFonts w:ascii="Arial" w:eastAsia="Arial" w:hAnsi="Arial" w:cs="Arial"/>
                <w:color w:val="0D0D0D"/>
                <w:sz w:val="24"/>
              </w:rPr>
              <w:t>iOS</w:t>
            </w:r>
            <w:r>
              <w:rPr>
                <w:rFonts w:ascii="Arial" w:eastAsia="Arial" w:hAnsi="Arial" w:cs="Arial"/>
                <w:color w:val="0D0D0D"/>
                <w:sz w:val="24"/>
                <w:vertAlign w:val="superscript"/>
              </w:rPr>
              <w:t>®</w:t>
            </w:r>
            <w:r>
              <w:rPr>
                <w:rFonts w:ascii="Arial" w:eastAsia="Arial" w:hAnsi="Arial" w:cs="Arial"/>
                <w:color w:val="0D0D0D"/>
                <w:sz w:val="24"/>
              </w:rPr>
              <w:t xml:space="preserve"> </w:t>
            </w:r>
          </w:p>
        </w:tc>
        <w:tc>
          <w:tcPr>
            <w:tcW w:w="1392" w:type="dxa"/>
            <w:tcBorders>
              <w:top w:val="single" w:sz="6" w:space="0" w:color="010101"/>
              <w:left w:val="single" w:sz="6" w:space="0" w:color="010101"/>
              <w:bottom w:val="single" w:sz="6" w:space="0" w:color="010101"/>
              <w:right w:val="single" w:sz="6" w:space="0" w:color="010101"/>
            </w:tcBorders>
          </w:tcPr>
          <w:p w14:paraId="3AEDAC2F" w14:textId="77777777" w:rsidR="00EB000A" w:rsidRDefault="00243E53">
            <w:pPr>
              <w:ind w:left="22"/>
            </w:pPr>
            <w:r>
              <w:rPr>
                <w:rFonts w:ascii="Arial" w:eastAsia="Arial" w:hAnsi="Arial" w:cs="Arial"/>
                <w:color w:val="0D0D0D"/>
                <w:sz w:val="24"/>
              </w:rPr>
              <w:t xml:space="preserve">Safari, </w:t>
            </w:r>
          </w:p>
          <w:p w14:paraId="4AF36123" w14:textId="77777777" w:rsidR="00EB000A" w:rsidRDefault="00243E53">
            <w:pPr>
              <w:ind w:left="22"/>
            </w:pPr>
            <w:r>
              <w:rPr>
                <w:rFonts w:ascii="Arial" w:eastAsia="Arial" w:hAnsi="Arial" w:cs="Arial"/>
                <w:color w:val="0D0D0D"/>
                <w:sz w:val="24"/>
              </w:rPr>
              <w:t xml:space="preserve">Chrome </w:t>
            </w:r>
          </w:p>
        </w:tc>
        <w:tc>
          <w:tcPr>
            <w:tcW w:w="3713" w:type="dxa"/>
            <w:tcBorders>
              <w:top w:val="single" w:sz="6" w:space="0" w:color="010101"/>
              <w:left w:val="single" w:sz="6" w:space="0" w:color="010101"/>
              <w:bottom w:val="single" w:sz="6" w:space="0" w:color="010101"/>
              <w:right w:val="single" w:sz="6" w:space="0" w:color="010101"/>
            </w:tcBorders>
            <w:vAlign w:val="center"/>
          </w:tcPr>
          <w:p w14:paraId="75E2624A" w14:textId="77777777" w:rsidR="00EB000A" w:rsidRDefault="00243E53">
            <w:pPr>
              <w:spacing w:after="120"/>
              <w:ind w:left="22" w:right="160"/>
            </w:pPr>
            <w:r>
              <w:rPr>
                <w:rFonts w:ascii="Arial" w:eastAsia="Arial" w:hAnsi="Arial" w:cs="Arial"/>
                <w:color w:val="0D0D0D"/>
                <w:sz w:val="24"/>
              </w:rPr>
              <w:t xml:space="preserve">The current major version of iOS (the latest minor or </w:t>
            </w:r>
            <w:r>
              <w:rPr>
                <w:rFonts w:ascii="Arial" w:eastAsia="Arial" w:hAnsi="Arial" w:cs="Arial"/>
                <w:b/>
                <w:color w:val="0D0D0D"/>
                <w:sz w:val="24"/>
              </w:rPr>
              <w:t xml:space="preserve">point </w:t>
            </w:r>
            <w:r>
              <w:rPr>
                <w:rFonts w:ascii="Arial" w:eastAsia="Arial" w:hAnsi="Arial" w:cs="Arial"/>
                <w:color w:val="0D0D0D"/>
                <w:sz w:val="24"/>
              </w:rPr>
              <w:t xml:space="preserve">release of that major version) and the previous major version of iOS (the latest minor or </w:t>
            </w:r>
            <w:r>
              <w:rPr>
                <w:rFonts w:ascii="Arial" w:eastAsia="Arial" w:hAnsi="Arial" w:cs="Arial"/>
                <w:b/>
                <w:color w:val="0D0D0D"/>
                <w:sz w:val="24"/>
              </w:rPr>
              <w:t>point</w:t>
            </w:r>
            <w:r>
              <w:rPr>
                <w:rFonts w:ascii="Arial" w:eastAsia="Arial" w:hAnsi="Arial" w:cs="Arial"/>
                <w:color w:val="0D0D0D"/>
                <w:sz w:val="24"/>
              </w:rPr>
              <w:t xml:space="preserve"> release of that major version). For example, as of June 7, 2017, D2Lsupports iOS 10.3.2 and iOS 9.3.5, but not iOS 10.2.1, 9.0.2, or any other version. </w:t>
            </w:r>
          </w:p>
          <w:p w14:paraId="08E1A447" w14:textId="77777777" w:rsidR="00EB000A" w:rsidRDefault="00243E53">
            <w:pPr>
              <w:ind w:left="22"/>
            </w:pPr>
            <w:r>
              <w:rPr>
                <w:rFonts w:ascii="Arial" w:eastAsia="Arial" w:hAnsi="Arial" w:cs="Arial"/>
                <w:color w:val="0D0D0D"/>
                <w:sz w:val="24"/>
              </w:rPr>
              <w:t xml:space="preserve">Chrome: Latest version for the iOS browser. </w:t>
            </w:r>
          </w:p>
        </w:tc>
      </w:tr>
      <w:tr w:rsidR="00EB000A" w14:paraId="54477D98" w14:textId="77777777">
        <w:trPr>
          <w:trHeight w:val="1133"/>
        </w:trPr>
        <w:tc>
          <w:tcPr>
            <w:tcW w:w="2160" w:type="dxa"/>
            <w:tcBorders>
              <w:top w:val="single" w:sz="6" w:space="0" w:color="010101"/>
              <w:left w:val="single" w:sz="6" w:space="0" w:color="010101"/>
              <w:bottom w:val="single" w:sz="6" w:space="0" w:color="010101"/>
              <w:right w:val="single" w:sz="6" w:space="0" w:color="010101"/>
            </w:tcBorders>
          </w:tcPr>
          <w:p w14:paraId="532719D8" w14:textId="77777777" w:rsidR="00EB000A" w:rsidRDefault="00243E53">
            <w:pPr>
              <w:ind w:left="22"/>
            </w:pPr>
            <w:r>
              <w:rPr>
                <w:rFonts w:ascii="Arial" w:eastAsia="Arial" w:hAnsi="Arial" w:cs="Arial"/>
                <w:color w:val="0D0D0D"/>
                <w:sz w:val="24"/>
              </w:rPr>
              <w:lastRenderedPageBreak/>
              <w:t xml:space="preserve">Windows </w:t>
            </w:r>
          </w:p>
        </w:tc>
        <w:tc>
          <w:tcPr>
            <w:tcW w:w="1873" w:type="dxa"/>
            <w:tcBorders>
              <w:top w:val="single" w:sz="6" w:space="0" w:color="010101"/>
              <w:left w:val="single" w:sz="6" w:space="0" w:color="010101"/>
              <w:bottom w:val="single" w:sz="6" w:space="0" w:color="010101"/>
              <w:right w:val="single" w:sz="6" w:space="0" w:color="010101"/>
            </w:tcBorders>
          </w:tcPr>
          <w:p w14:paraId="1E174E5C" w14:textId="77777777" w:rsidR="00EB000A" w:rsidRDefault="00243E53">
            <w:pPr>
              <w:ind w:left="22"/>
            </w:pPr>
            <w:r>
              <w:rPr>
                <w:rFonts w:ascii="Arial" w:eastAsia="Arial" w:hAnsi="Arial" w:cs="Arial"/>
                <w:color w:val="0D0D0D"/>
                <w:sz w:val="24"/>
              </w:rPr>
              <w:t xml:space="preserve">Windows 10 </w:t>
            </w:r>
          </w:p>
        </w:tc>
        <w:tc>
          <w:tcPr>
            <w:tcW w:w="1392" w:type="dxa"/>
            <w:tcBorders>
              <w:top w:val="single" w:sz="6" w:space="0" w:color="010101"/>
              <w:left w:val="single" w:sz="6" w:space="0" w:color="010101"/>
              <w:bottom w:val="single" w:sz="6" w:space="0" w:color="010101"/>
              <w:right w:val="single" w:sz="6" w:space="0" w:color="010101"/>
            </w:tcBorders>
            <w:vAlign w:val="center"/>
          </w:tcPr>
          <w:p w14:paraId="7F25DF8F" w14:textId="77777777" w:rsidR="00EB000A" w:rsidRDefault="00243E53">
            <w:pPr>
              <w:ind w:left="22"/>
            </w:pPr>
            <w:r>
              <w:rPr>
                <w:rFonts w:ascii="Arial" w:eastAsia="Arial" w:hAnsi="Arial" w:cs="Arial"/>
                <w:color w:val="0D0D0D"/>
                <w:sz w:val="24"/>
              </w:rPr>
              <w:t xml:space="preserve">Edge, </w:t>
            </w:r>
          </w:p>
          <w:p w14:paraId="6AFE5D5E" w14:textId="77777777" w:rsidR="00EB000A" w:rsidRDefault="00243E53">
            <w:pPr>
              <w:ind w:left="22"/>
            </w:pPr>
            <w:r>
              <w:rPr>
                <w:rFonts w:ascii="Arial" w:eastAsia="Arial" w:hAnsi="Arial" w:cs="Arial"/>
                <w:color w:val="0D0D0D"/>
                <w:sz w:val="24"/>
              </w:rPr>
              <w:t xml:space="preserve">Chrome, </w:t>
            </w:r>
          </w:p>
          <w:p w14:paraId="3B50D90F" w14:textId="77777777" w:rsidR="00EB000A" w:rsidRDefault="00243E53">
            <w:pPr>
              <w:ind w:left="22"/>
            </w:pPr>
            <w:r>
              <w:rPr>
                <w:rFonts w:ascii="Arial" w:eastAsia="Arial" w:hAnsi="Arial" w:cs="Arial"/>
                <w:color w:val="0D0D0D"/>
                <w:sz w:val="24"/>
              </w:rPr>
              <w:t xml:space="preserve">Firefox </w:t>
            </w:r>
          </w:p>
        </w:tc>
        <w:tc>
          <w:tcPr>
            <w:tcW w:w="3713" w:type="dxa"/>
            <w:tcBorders>
              <w:top w:val="single" w:sz="6" w:space="0" w:color="010101"/>
              <w:left w:val="single" w:sz="6" w:space="0" w:color="010101"/>
              <w:bottom w:val="single" w:sz="6" w:space="0" w:color="010101"/>
              <w:right w:val="single" w:sz="6" w:space="0" w:color="010101"/>
            </w:tcBorders>
          </w:tcPr>
          <w:p w14:paraId="27A3DC4F" w14:textId="77777777" w:rsidR="00EB000A" w:rsidRDefault="00243E53">
            <w:pPr>
              <w:ind w:left="22"/>
            </w:pPr>
            <w:r>
              <w:rPr>
                <w:rFonts w:ascii="Arial" w:eastAsia="Arial" w:hAnsi="Arial" w:cs="Arial"/>
                <w:color w:val="0D0D0D"/>
                <w:sz w:val="24"/>
              </w:rPr>
              <w:t xml:space="preserve">Latest of all browsers, and Firefox ESR. </w:t>
            </w:r>
          </w:p>
        </w:tc>
      </w:tr>
    </w:tbl>
    <w:p w14:paraId="55AA0137" w14:textId="77777777" w:rsidR="00EB000A" w:rsidRDefault="00243E53">
      <w:pPr>
        <w:spacing w:after="0"/>
        <w:ind w:left="360"/>
      </w:pPr>
      <w:r>
        <w:rPr>
          <w:rFonts w:ascii="Arial" w:eastAsia="Arial" w:hAnsi="Arial" w:cs="Arial"/>
          <w:sz w:val="24"/>
        </w:rPr>
        <w:t xml:space="preserve"> </w:t>
      </w:r>
    </w:p>
    <w:p w14:paraId="75FD8261" w14:textId="77777777" w:rsidR="00EB000A" w:rsidRDefault="00243E53">
      <w:pPr>
        <w:numPr>
          <w:ilvl w:val="0"/>
          <w:numId w:val="10"/>
        </w:numPr>
        <w:spacing w:after="5" w:line="249" w:lineRule="auto"/>
        <w:ind w:right="35" w:hanging="360"/>
      </w:pPr>
      <w:r>
        <w:rPr>
          <w:rFonts w:ascii="Arial" w:eastAsia="Arial" w:hAnsi="Arial" w:cs="Arial"/>
          <w:sz w:val="24"/>
        </w:rPr>
        <w:t xml:space="preserve">You will need regular access to a computer with a broadband Internet connection. </w:t>
      </w:r>
    </w:p>
    <w:p w14:paraId="197FB68E" w14:textId="77777777" w:rsidR="00EB000A" w:rsidRDefault="00243E53">
      <w:pPr>
        <w:spacing w:after="5" w:line="249" w:lineRule="auto"/>
        <w:ind w:left="370" w:right="35" w:hanging="10"/>
      </w:pPr>
      <w:r>
        <w:rPr>
          <w:rFonts w:ascii="Arial" w:eastAsia="Arial" w:hAnsi="Arial" w:cs="Arial"/>
          <w:sz w:val="24"/>
        </w:rPr>
        <w:t xml:space="preserve">The minimum computer requirements are: </w:t>
      </w:r>
    </w:p>
    <w:p w14:paraId="538B2E0A" w14:textId="77777777" w:rsidR="00EB000A" w:rsidRDefault="00243E53">
      <w:pPr>
        <w:spacing w:after="5" w:line="249" w:lineRule="auto"/>
        <w:ind w:left="1090" w:right="485" w:hanging="10"/>
      </w:pPr>
      <w:r>
        <w:rPr>
          <w:rFonts w:ascii="Courier New" w:eastAsia="Courier New" w:hAnsi="Courier New" w:cs="Courier New"/>
          <w:sz w:val="24"/>
        </w:rPr>
        <w:t>o</w:t>
      </w:r>
      <w:r>
        <w:rPr>
          <w:rFonts w:ascii="Arial" w:eastAsia="Arial" w:hAnsi="Arial" w:cs="Arial"/>
          <w:sz w:val="24"/>
        </w:rPr>
        <w:t xml:space="preserve"> 512 MB of RAM, 1 GB or more preferred </w:t>
      </w:r>
      <w:r>
        <w:rPr>
          <w:rFonts w:ascii="Courier New" w:eastAsia="Courier New" w:hAnsi="Courier New" w:cs="Courier New"/>
          <w:sz w:val="24"/>
        </w:rPr>
        <w:t>o</w:t>
      </w:r>
      <w:r>
        <w:rPr>
          <w:rFonts w:ascii="Arial" w:eastAsia="Arial" w:hAnsi="Arial" w:cs="Arial"/>
          <w:sz w:val="24"/>
        </w:rPr>
        <w:t xml:space="preserve"> Broadband connection required courses are heavily video intensive </w:t>
      </w:r>
      <w:r>
        <w:rPr>
          <w:rFonts w:ascii="Courier New" w:eastAsia="Courier New" w:hAnsi="Courier New" w:cs="Courier New"/>
          <w:sz w:val="24"/>
        </w:rPr>
        <w:t>o</w:t>
      </w:r>
      <w:r>
        <w:rPr>
          <w:rFonts w:ascii="Arial" w:eastAsia="Arial" w:hAnsi="Arial" w:cs="Arial"/>
          <w:sz w:val="24"/>
        </w:rPr>
        <w:t xml:space="preserve"> Video display capable of high-color 16-bit display 1024 x 768 or higher resolution </w:t>
      </w:r>
    </w:p>
    <w:p w14:paraId="1D722847" w14:textId="77777777" w:rsidR="00EB000A" w:rsidRDefault="00243E53">
      <w:pPr>
        <w:spacing w:after="0"/>
        <w:ind w:left="1440"/>
      </w:pPr>
      <w:r>
        <w:rPr>
          <w:rFonts w:ascii="Arial" w:eastAsia="Arial" w:hAnsi="Arial" w:cs="Arial"/>
          <w:sz w:val="24"/>
        </w:rPr>
        <w:t xml:space="preserve"> </w:t>
      </w:r>
    </w:p>
    <w:p w14:paraId="3F7FDBD3" w14:textId="77777777" w:rsidR="00EB000A" w:rsidRDefault="00243E53">
      <w:pPr>
        <w:numPr>
          <w:ilvl w:val="0"/>
          <w:numId w:val="10"/>
        </w:numPr>
        <w:spacing w:after="5" w:line="249" w:lineRule="auto"/>
        <w:ind w:right="35" w:hanging="360"/>
      </w:pPr>
      <w:r>
        <w:rPr>
          <w:rFonts w:ascii="Arial" w:eastAsia="Arial" w:hAnsi="Arial" w:cs="Arial"/>
          <w:sz w:val="24"/>
        </w:rPr>
        <w:t xml:space="preserve">You must have a: </w:t>
      </w:r>
      <w:r>
        <w:rPr>
          <w:rFonts w:ascii="Courier New" w:eastAsia="Courier New" w:hAnsi="Courier New" w:cs="Courier New"/>
          <w:sz w:val="24"/>
        </w:rPr>
        <w:t>o</w:t>
      </w:r>
      <w:r>
        <w:rPr>
          <w:rFonts w:ascii="Arial" w:eastAsia="Arial" w:hAnsi="Arial" w:cs="Arial"/>
          <w:sz w:val="24"/>
        </w:rPr>
        <w:t xml:space="preserve"> Sound card, which is usually integrated into your desktop or laptop computer  </w:t>
      </w:r>
      <w:r>
        <w:rPr>
          <w:rFonts w:ascii="Courier New" w:eastAsia="Courier New" w:hAnsi="Courier New" w:cs="Courier New"/>
          <w:sz w:val="24"/>
        </w:rPr>
        <w:t>o</w:t>
      </w:r>
      <w:r>
        <w:rPr>
          <w:rFonts w:ascii="Arial" w:eastAsia="Arial" w:hAnsi="Arial" w:cs="Arial"/>
          <w:sz w:val="24"/>
        </w:rPr>
        <w:t xml:space="preserve"> Speakers or headphones. </w:t>
      </w:r>
    </w:p>
    <w:p w14:paraId="2720F1B0" w14:textId="77777777" w:rsidR="00EB000A" w:rsidRDefault="00243E53">
      <w:pPr>
        <w:spacing w:after="5" w:line="249" w:lineRule="auto"/>
        <w:ind w:left="1440" w:right="35" w:hanging="360"/>
      </w:pPr>
      <w:r>
        <w:rPr>
          <w:rFonts w:ascii="Courier New" w:eastAsia="Courier New" w:hAnsi="Courier New" w:cs="Courier New"/>
          <w:sz w:val="24"/>
        </w:rPr>
        <w:t>o</w:t>
      </w:r>
      <w:r>
        <w:rPr>
          <w:rFonts w:ascii="Arial" w:eastAsia="Arial" w:hAnsi="Arial" w:cs="Arial"/>
          <w:sz w:val="24"/>
        </w:rPr>
        <w:t xml:space="preserve"> *For courses utilizing video-conferencing tools and/or an online proctoring solution, a webcam and microphone are required.  </w:t>
      </w:r>
    </w:p>
    <w:p w14:paraId="35E4C414" w14:textId="77777777" w:rsidR="00EB000A" w:rsidRDefault="00243E53">
      <w:pPr>
        <w:spacing w:after="0"/>
        <w:ind w:left="1440"/>
      </w:pPr>
      <w:r>
        <w:rPr>
          <w:rFonts w:ascii="Arial" w:eastAsia="Arial" w:hAnsi="Arial" w:cs="Arial"/>
          <w:sz w:val="24"/>
        </w:rPr>
        <w:t xml:space="preserve"> </w:t>
      </w:r>
    </w:p>
    <w:p w14:paraId="2443169F" w14:textId="77777777" w:rsidR="00EB000A" w:rsidRDefault="00243E53">
      <w:pPr>
        <w:numPr>
          <w:ilvl w:val="0"/>
          <w:numId w:val="10"/>
        </w:numPr>
        <w:spacing w:after="5" w:line="249" w:lineRule="auto"/>
        <w:ind w:right="35" w:hanging="360"/>
      </w:pPr>
      <w:r>
        <w:rPr>
          <w:rFonts w:ascii="Arial" w:eastAsia="Arial" w:hAnsi="Arial" w:cs="Arial"/>
          <w:sz w:val="24"/>
        </w:rPr>
        <w:t xml:space="preserve">Both versions of Java (32 bit and 64 bit) must be installed and up to date on your machine. At a minimum Java 7, update 51, is required to support the learning management system.  The most current version of Java can be downloaded at: </w:t>
      </w:r>
      <w:hyperlink r:id="rId8">
        <w:r>
          <w:rPr>
            <w:rFonts w:ascii="Arial" w:eastAsia="Arial" w:hAnsi="Arial" w:cs="Arial"/>
            <w:color w:val="0000FF"/>
            <w:sz w:val="24"/>
            <w:u w:val="single" w:color="0000FF"/>
          </w:rPr>
          <w:t>JAVA web site</w:t>
        </w:r>
      </w:hyperlink>
      <w:hyperlink r:id="rId9">
        <w:r>
          <w:rPr>
            <w:rFonts w:ascii="Arial" w:eastAsia="Arial" w:hAnsi="Arial" w:cs="Arial"/>
            <w:sz w:val="24"/>
          </w:rPr>
          <w:t xml:space="preserve"> </w:t>
        </w:r>
      </w:hyperlink>
      <w:hyperlink r:id="rId10">
        <w:r>
          <w:rPr>
            <w:rFonts w:ascii="Arial" w:eastAsia="Arial" w:hAnsi="Arial" w:cs="Arial"/>
            <w:sz w:val="24"/>
          </w:rPr>
          <w:t xml:space="preserve"> </w:t>
        </w:r>
      </w:hyperlink>
      <w:hyperlink r:id="rId11">
        <w:r>
          <w:rPr>
            <w:rFonts w:ascii="Arial" w:eastAsia="Arial" w:hAnsi="Arial" w:cs="Arial"/>
            <w:color w:val="0000FF"/>
            <w:sz w:val="24"/>
            <w:u w:val="single" w:color="0000FF"/>
          </w:rPr>
          <w:t>http://www.java.com/en/download/manual.jsp</w:t>
        </w:r>
      </w:hyperlink>
      <w:hyperlink r:id="rId12">
        <w:r>
          <w:rPr>
            <w:rFonts w:ascii="Arial" w:eastAsia="Arial" w:hAnsi="Arial" w:cs="Arial"/>
            <w:sz w:val="24"/>
          </w:rPr>
          <w:t xml:space="preserve"> </w:t>
        </w:r>
      </w:hyperlink>
    </w:p>
    <w:p w14:paraId="3CC7A60E" w14:textId="77777777" w:rsidR="00EB000A" w:rsidRDefault="00243E53">
      <w:pPr>
        <w:spacing w:after="0"/>
        <w:ind w:left="360"/>
      </w:pPr>
      <w:r>
        <w:rPr>
          <w:rFonts w:ascii="Arial" w:eastAsia="Arial" w:hAnsi="Arial" w:cs="Arial"/>
          <w:sz w:val="24"/>
        </w:rPr>
        <w:t xml:space="preserve"> </w:t>
      </w:r>
    </w:p>
    <w:p w14:paraId="523A4E30" w14:textId="77777777" w:rsidR="00EB000A" w:rsidRDefault="00243E53">
      <w:pPr>
        <w:numPr>
          <w:ilvl w:val="0"/>
          <w:numId w:val="10"/>
        </w:numPr>
        <w:spacing w:after="5" w:line="249" w:lineRule="auto"/>
        <w:ind w:right="35" w:hanging="360"/>
      </w:pPr>
      <w:r>
        <w:rPr>
          <w:rFonts w:ascii="Arial" w:eastAsia="Arial" w:hAnsi="Arial" w:cs="Arial"/>
          <w:sz w:val="24"/>
        </w:rPr>
        <w:t xml:space="preserve">Current anti-virus software must be installed and kept up to date. </w:t>
      </w:r>
    </w:p>
    <w:p w14:paraId="21D65EE2" w14:textId="77777777" w:rsidR="00EB000A" w:rsidRDefault="00243E53">
      <w:pPr>
        <w:spacing w:after="0"/>
      </w:pPr>
      <w:r>
        <w:rPr>
          <w:rFonts w:ascii="Arial" w:eastAsia="Arial" w:hAnsi="Arial" w:cs="Arial"/>
          <w:sz w:val="24"/>
        </w:rPr>
        <w:t xml:space="preserve"> </w:t>
      </w:r>
    </w:p>
    <w:p w14:paraId="3802B69B" w14:textId="77777777" w:rsidR="00EB000A" w:rsidRDefault="00243E53">
      <w:pPr>
        <w:spacing w:after="0"/>
      </w:pPr>
      <w:r>
        <w:rPr>
          <w:rFonts w:ascii="Arial" w:eastAsia="Arial" w:hAnsi="Arial" w:cs="Arial"/>
          <w:sz w:val="24"/>
        </w:rPr>
        <w:t xml:space="preserve"> </w:t>
      </w:r>
    </w:p>
    <w:p w14:paraId="5B241C1E" w14:textId="77777777" w:rsidR="00EB000A" w:rsidRDefault="00243E53">
      <w:pPr>
        <w:spacing w:after="5" w:line="249" w:lineRule="auto"/>
        <w:ind w:left="-5" w:right="35" w:hanging="10"/>
      </w:pPr>
      <w:r>
        <w:rPr>
          <w:rFonts w:ascii="Arial" w:eastAsia="Arial" w:hAnsi="Arial" w:cs="Arial"/>
          <w:sz w:val="24"/>
        </w:rPr>
        <w:t xml:space="preserve">Running the browser check will ensure your internet browser is supported. </w:t>
      </w:r>
    </w:p>
    <w:p w14:paraId="13579380" w14:textId="77777777" w:rsidR="00EB000A" w:rsidRDefault="00243E53">
      <w:pPr>
        <w:tabs>
          <w:tab w:val="center" w:pos="1848"/>
        </w:tabs>
        <w:spacing w:after="5" w:line="249" w:lineRule="auto"/>
        <w:ind w:left="-15"/>
      </w:pPr>
      <w:r>
        <w:rPr>
          <w:rFonts w:ascii="Arial" w:eastAsia="Arial" w:hAnsi="Arial" w:cs="Arial"/>
          <w:sz w:val="24"/>
        </w:rPr>
        <w:t xml:space="preserve"> </w:t>
      </w:r>
      <w:r>
        <w:rPr>
          <w:rFonts w:ascii="Arial" w:eastAsia="Arial" w:hAnsi="Arial" w:cs="Arial"/>
          <w:sz w:val="24"/>
        </w:rPr>
        <w:tab/>
        <w:t xml:space="preserve">Pop-ups are allowed. </w:t>
      </w:r>
    </w:p>
    <w:p w14:paraId="21C25EDB" w14:textId="77777777" w:rsidR="00EB000A" w:rsidRDefault="00243E53">
      <w:pPr>
        <w:tabs>
          <w:tab w:val="center" w:pos="1893"/>
        </w:tabs>
        <w:spacing w:after="5" w:line="249" w:lineRule="auto"/>
        <w:ind w:left="-15"/>
      </w:pPr>
      <w:r>
        <w:rPr>
          <w:rFonts w:ascii="Arial" w:eastAsia="Arial" w:hAnsi="Arial" w:cs="Arial"/>
          <w:sz w:val="24"/>
        </w:rPr>
        <w:t xml:space="preserve"> </w:t>
      </w:r>
      <w:r>
        <w:rPr>
          <w:rFonts w:ascii="Arial" w:eastAsia="Arial" w:hAnsi="Arial" w:cs="Arial"/>
          <w:sz w:val="24"/>
        </w:rPr>
        <w:tab/>
        <w:t xml:space="preserve">JavaScript is enabled. </w:t>
      </w:r>
    </w:p>
    <w:p w14:paraId="38BDCABB" w14:textId="77777777" w:rsidR="00EB000A" w:rsidRDefault="00243E53">
      <w:pPr>
        <w:tabs>
          <w:tab w:val="center" w:pos="1854"/>
        </w:tabs>
        <w:spacing w:after="5" w:line="249" w:lineRule="auto"/>
        <w:ind w:left="-15"/>
      </w:pPr>
      <w:r>
        <w:rPr>
          <w:rFonts w:ascii="Arial" w:eastAsia="Arial" w:hAnsi="Arial" w:cs="Arial"/>
          <w:sz w:val="24"/>
        </w:rPr>
        <w:t xml:space="preserve"> </w:t>
      </w:r>
      <w:r>
        <w:rPr>
          <w:rFonts w:ascii="Arial" w:eastAsia="Arial" w:hAnsi="Arial" w:cs="Arial"/>
          <w:sz w:val="24"/>
        </w:rPr>
        <w:tab/>
        <w:t xml:space="preserve">Cookies are enabled. </w:t>
      </w:r>
    </w:p>
    <w:p w14:paraId="6417333C" w14:textId="77777777" w:rsidR="00EB000A" w:rsidRDefault="00243E53">
      <w:pPr>
        <w:spacing w:after="0"/>
      </w:pPr>
      <w:r>
        <w:rPr>
          <w:rFonts w:ascii="Arial" w:eastAsia="Arial" w:hAnsi="Arial" w:cs="Arial"/>
          <w:sz w:val="24"/>
        </w:rPr>
        <w:t xml:space="preserve"> </w:t>
      </w:r>
    </w:p>
    <w:p w14:paraId="691573B0" w14:textId="77777777" w:rsidR="00EB000A" w:rsidRDefault="00243E53">
      <w:pPr>
        <w:numPr>
          <w:ilvl w:val="0"/>
          <w:numId w:val="10"/>
        </w:numPr>
        <w:spacing w:after="5" w:line="249" w:lineRule="auto"/>
        <w:ind w:right="35" w:hanging="360"/>
      </w:pPr>
      <w:r>
        <w:rPr>
          <w:rFonts w:ascii="Arial" w:eastAsia="Arial" w:hAnsi="Arial" w:cs="Arial"/>
          <w:sz w:val="24"/>
        </w:rPr>
        <w:t xml:space="preserve">You will need some additional free software (plug-ins) for enhanced web browsing. </w:t>
      </w:r>
    </w:p>
    <w:p w14:paraId="7704208B" w14:textId="77777777" w:rsidR="00EB000A" w:rsidRDefault="00243E53">
      <w:pPr>
        <w:spacing w:after="5" w:line="249" w:lineRule="auto"/>
        <w:ind w:left="370" w:right="1500" w:hanging="10"/>
      </w:pPr>
      <w:r>
        <w:rPr>
          <w:rFonts w:ascii="Arial" w:eastAsia="Arial" w:hAnsi="Arial" w:cs="Arial"/>
          <w:sz w:val="24"/>
        </w:rPr>
        <w:t xml:space="preserve">Ensure that you download the free versions of the following software: </w:t>
      </w:r>
      <w:r>
        <w:rPr>
          <w:rFonts w:ascii="Courier New" w:eastAsia="Courier New" w:hAnsi="Courier New" w:cs="Courier New"/>
          <w:sz w:val="24"/>
        </w:rPr>
        <w:t>o</w:t>
      </w:r>
      <w:r>
        <w:rPr>
          <w:rFonts w:ascii="Arial" w:eastAsia="Arial" w:hAnsi="Arial" w:cs="Arial"/>
          <w:sz w:val="24"/>
        </w:rPr>
        <w:t xml:space="preserve"> </w:t>
      </w:r>
      <w:hyperlink r:id="rId13">
        <w:r>
          <w:rPr>
            <w:rFonts w:ascii="Arial" w:eastAsia="Arial" w:hAnsi="Arial" w:cs="Arial"/>
            <w:color w:val="0000FF"/>
            <w:sz w:val="24"/>
            <w:u w:val="single" w:color="0000FF"/>
          </w:rPr>
          <w:t>Adobe Reader</w:t>
        </w:r>
      </w:hyperlink>
      <w:hyperlink r:id="rId14">
        <w:r>
          <w:rPr>
            <w:rFonts w:ascii="Arial" w:eastAsia="Arial" w:hAnsi="Arial" w:cs="Arial"/>
            <w:sz w:val="24"/>
          </w:rPr>
          <w:t xml:space="preserve"> </w:t>
        </w:r>
      </w:hyperlink>
      <w:hyperlink r:id="rId15">
        <w:r>
          <w:rPr>
            <w:rFonts w:ascii="Arial" w:eastAsia="Arial" w:hAnsi="Arial" w:cs="Arial"/>
            <w:sz w:val="24"/>
          </w:rPr>
          <w:t xml:space="preserve"> </w:t>
        </w:r>
      </w:hyperlink>
      <w:hyperlink r:id="rId16">
        <w:r>
          <w:rPr>
            <w:rFonts w:ascii="Arial" w:eastAsia="Arial" w:hAnsi="Arial" w:cs="Arial"/>
            <w:color w:val="0000FF"/>
            <w:sz w:val="24"/>
            <w:u w:val="single" w:color="0000FF"/>
          </w:rPr>
          <w:t>https://get.adobe.com/reader/</w:t>
        </w:r>
      </w:hyperlink>
      <w:hyperlink r:id="rId17">
        <w:r>
          <w:rPr>
            <w:rFonts w:ascii="Arial" w:eastAsia="Arial" w:hAnsi="Arial" w:cs="Arial"/>
            <w:sz w:val="24"/>
          </w:rPr>
          <w:t xml:space="preserve"> </w:t>
        </w:r>
      </w:hyperlink>
      <w:r>
        <w:rPr>
          <w:rFonts w:ascii="Arial" w:eastAsia="Arial" w:hAnsi="Arial" w:cs="Arial"/>
          <w:sz w:val="24"/>
        </w:rPr>
        <w:t xml:space="preserve"> </w:t>
      </w:r>
    </w:p>
    <w:p w14:paraId="74616D21" w14:textId="77777777" w:rsidR="00EB000A" w:rsidRDefault="00243E53">
      <w:pPr>
        <w:numPr>
          <w:ilvl w:val="1"/>
          <w:numId w:val="10"/>
        </w:numPr>
        <w:spacing w:after="5" w:line="250" w:lineRule="auto"/>
        <w:ind w:right="951" w:hanging="360"/>
      </w:pPr>
      <w:hyperlink r:id="rId18">
        <w:r>
          <w:rPr>
            <w:rFonts w:ascii="Arial" w:eastAsia="Arial" w:hAnsi="Arial" w:cs="Arial"/>
            <w:color w:val="0000FF"/>
            <w:sz w:val="24"/>
            <w:u w:val="single" w:color="0000FF"/>
          </w:rPr>
          <w:t>Adobe Flash Player</w:t>
        </w:r>
      </w:hyperlink>
      <w:hyperlink r:id="rId19">
        <w:r>
          <w:rPr>
            <w:rFonts w:ascii="Arial" w:eastAsia="Arial" w:hAnsi="Arial" w:cs="Arial"/>
            <w:sz w:val="24"/>
          </w:rPr>
          <w:t xml:space="preserve"> </w:t>
        </w:r>
      </w:hyperlink>
      <w:r>
        <w:rPr>
          <w:rFonts w:ascii="Arial" w:eastAsia="Arial" w:hAnsi="Arial" w:cs="Arial"/>
          <w:i/>
          <w:sz w:val="24"/>
        </w:rPr>
        <w:t>(version 17 or later)</w:t>
      </w:r>
      <w:hyperlink r:id="rId20">
        <w:r>
          <w:rPr>
            <w:rFonts w:ascii="Arial" w:eastAsia="Arial" w:hAnsi="Arial" w:cs="Arial"/>
            <w:sz w:val="24"/>
          </w:rPr>
          <w:t xml:space="preserve"> </w:t>
        </w:r>
      </w:hyperlink>
      <w:hyperlink r:id="rId21">
        <w:r>
          <w:rPr>
            <w:rFonts w:ascii="Arial" w:eastAsia="Arial" w:hAnsi="Arial" w:cs="Arial"/>
            <w:color w:val="0000FF"/>
            <w:sz w:val="24"/>
            <w:u w:val="single" w:color="0000FF"/>
          </w:rPr>
          <w:t>https://get.adobe.com/flashplayer/</w:t>
        </w:r>
      </w:hyperlink>
      <w:hyperlink r:id="rId22">
        <w:r>
          <w:rPr>
            <w:rFonts w:ascii="Arial" w:eastAsia="Arial" w:hAnsi="Arial" w:cs="Arial"/>
            <w:sz w:val="24"/>
          </w:rPr>
          <w:t xml:space="preserve"> </w:t>
        </w:r>
      </w:hyperlink>
      <w:r>
        <w:rPr>
          <w:rFonts w:ascii="Arial" w:eastAsia="Arial" w:hAnsi="Arial" w:cs="Arial"/>
          <w:sz w:val="24"/>
        </w:rPr>
        <w:t xml:space="preserve"> </w:t>
      </w:r>
    </w:p>
    <w:p w14:paraId="58A475E9" w14:textId="77777777" w:rsidR="00EB000A" w:rsidRDefault="00243E53">
      <w:pPr>
        <w:numPr>
          <w:ilvl w:val="1"/>
          <w:numId w:val="10"/>
        </w:numPr>
        <w:spacing w:after="5" w:line="250" w:lineRule="auto"/>
        <w:ind w:right="951" w:hanging="360"/>
      </w:pPr>
      <w:hyperlink r:id="rId23">
        <w:r>
          <w:rPr>
            <w:rFonts w:ascii="Arial" w:eastAsia="Arial" w:hAnsi="Arial" w:cs="Arial"/>
            <w:color w:val="0000FF"/>
            <w:sz w:val="24"/>
            <w:u w:val="single" w:color="0000FF"/>
          </w:rPr>
          <w:t>Adobe Shockwave Player</w:t>
        </w:r>
      </w:hyperlink>
      <w:hyperlink r:id="rId24">
        <w:r>
          <w:rPr>
            <w:rFonts w:ascii="Arial" w:eastAsia="Arial" w:hAnsi="Arial" w:cs="Arial"/>
            <w:sz w:val="24"/>
          </w:rPr>
          <w:t xml:space="preserve"> </w:t>
        </w:r>
      </w:hyperlink>
      <w:r>
        <w:rPr>
          <w:rFonts w:ascii="Arial" w:eastAsia="Arial" w:hAnsi="Arial" w:cs="Arial"/>
          <w:sz w:val="24"/>
        </w:rPr>
        <w:t xml:space="preserve">  </w:t>
      </w:r>
      <w:hyperlink r:id="rId25">
        <w:r>
          <w:rPr>
            <w:rFonts w:ascii="Arial" w:eastAsia="Arial" w:hAnsi="Arial" w:cs="Arial"/>
            <w:color w:val="0000FF"/>
            <w:sz w:val="24"/>
            <w:u w:val="single" w:color="0000FF"/>
          </w:rPr>
          <w:t>https://get.adobe.com/shockwave/</w:t>
        </w:r>
      </w:hyperlink>
      <w:hyperlink r:id="rId26">
        <w:r>
          <w:rPr>
            <w:rFonts w:ascii="Arial" w:eastAsia="Arial" w:hAnsi="Arial" w:cs="Arial"/>
            <w:sz w:val="24"/>
          </w:rPr>
          <w:t xml:space="preserve"> </w:t>
        </w:r>
      </w:hyperlink>
      <w:r>
        <w:rPr>
          <w:rFonts w:ascii="Courier New" w:eastAsia="Courier New" w:hAnsi="Courier New" w:cs="Courier New"/>
          <w:sz w:val="24"/>
        </w:rPr>
        <w:t>o</w:t>
      </w:r>
      <w:r>
        <w:rPr>
          <w:rFonts w:ascii="Arial" w:eastAsia="Arial" w:hAnsi="Arial" w:cs="Arial"/>
          <w:sz w:val="24"/>
        </w:rPr>
        <w:t xml:space="preserve"> </w:t>
      </w:r>
      <w:hyperlink r:id="rId27">
        <w:r>
          <w:rPr>
            <w:rFonts w:ascii="Arial" w:eastAsia="Arial" w:hAnsi="Arial" w:cs="Arial"/>
            <w:color w:val="0000FF"/>
            <w:sz w:val="24"/>
            <w:u w:val="single" w:color="0000FF"/>
          </w:rPr>
          <w:t>Apple Quick Time</w:t>
        </w:r>
      </w:hyperlink>
      <w:hyperlink r:id="rId28">
        <w:r>
          <w:rPr>
            <w:rFonts w:ascii="Arial" w:eastAsia="Arial" w:hAnsi="Arial" w:cs="Arial"/>
            <w:sz w:val="24"/>
          </w:rPr>
          <w:t xml:space="preserve"> </w:t>
        </w:r>
      </w:hyperlink>
      <w:r>
        <w:rPr>
          <w:rFonts w:ascii="Arial" w:eastAsia="Arial" w:hAnsi="Arial" w:cs="Arial"/>
          <w:sz w:val="24"/>
        </w:rPr>
        <w:t xml:space="preserve">  </w:t>
      </w:r>
      <w:hyperlink r:id="rId29">
        <w:r>
          <w:rPr>
            <w:rFonts w:ascii="Arial" w:eastAsia="Arial" w:hAnsi="Arial" w:cs="Arial"/>
            <w:color w:val="0000FF"/>
            <w:sz w:val="24"/>
            <w:u w:val="single" w:color="0000FF"/>
          </w:rPr>
          <w:t>http://www.apple.com/quicktime/download/</w:t>
        </w:r>
      </w:hyperlink>
      <w:hyperlink r:id="rId30">
        <w:r>
          <w:rPr>
            <w:rFonts w:ascii="Arial" w:eastAsia="Arial" w:hAnsi="Arial" w:cs="Arial"/>
            <w:sz w:val="24"/>
          </w:rPr>
          <w:t xml:space="preserve"> </w:t>
        </w:r>
      </w:hyperlink>
    </w:p>
    <w:p w14:paraId="384C4D47" w14:textId="77777777" w:rsidR="00EB000A" w:rsidRDefault="00243E53">
      <w:pPr>
        <w:spacing w:after="0"/>
        <w:ind w:left="1440"/>
      </w:pPr>
      <w:r>
        <w:rPr>
          <w:rFonts w:ascii="Arial" w:eastAsia="Arial" w:hAnsi="Arial" w:cs="Arial"/>
          <w:sz w:val="24"/>
        </w:rPr>
        <w:t xml:space="preserve"> </w:t>
      </w:r>
    </w:p>
    <w:p w14:paraId="623D6A44" w14:textId="77777777" w:rsidR="00EB000A" w:rsidRDefault="00243E53">
      <w:pPr>
        <w:numPr>
          <w:ilvl w:val="0"/>
          <w:numId w:val="10"/>
        </w:numPr>
        <w:spacing w:after="5" w:line="249" w:lineRule="auto"/>
        <w:ind w:right="35" w:hanging="360"/>
      </w:pPr>
      <w:r>
        <w:rPr>
          <w:rFonts w:ascii="Arial" w:eastAsia="Arial" w:hAnsi="Arial" w:cs="Arial"/>
          <w:sz w:val="24"/>
        </w:rPr>
        <w:t xml:space="preserve">At a minimum, you must have Microsoft Office 2013, 2010, 2007 or Open Office. Microsoft Office is the standard office productivity software utilized by faculty, students, and staff. Microsoft Word is the standard word processing software, Microsoft Excel is the standard spreadsheet software, and Microsoft PowerPoint is the standard presentation software. Copying and pasting, along with attaching/uploading documents for assignment submission, will also be required. If </w:t>
      </w:r>
      <w:r>
        <w:rPr>
          <w:rFonts w:ascii="Arial" w:eastAsia="Arial" w:hAnsi="Arial" w:cs="Arial"/>
          <w:sz w:val="24"/>
        </w:rPr>
        <w:lastRenderedPageBreak/>
        <w:t xml:space="preserve">you do not have Microsoft Office, you can check with the bookstore to see if they have any student copies. </w:t>
      </w:r>
    </w:p>
    <w:p w14:paraId="6922ABDC" w14:textId="77777777" w:rsidR="00EB000A" w:rsidRDefault="00243E53">
      <w:pPr>
        <w:spacing w:after="254"/>
        <w:ind w:left="360"/>
      </w:pPr>
      <w:r>
        <w:rPr>
          <w:rFonts w:ascii="Arial" w:eastAsia="Arial" w:hAnsi="Arial" w:cs="Arial"/>
          <w:sz w:val="24"/>
        </w:rPr>
        <w:t xml:space="preserve"> </w:t>
      </w:r>
    </w:p>
    <w:p w14:paraId="72280C1B" w14:textId="77777777" w:rsidR="00EB000A" w:rsidRDefault="00243E53">
      <w:pPr>
        <w:pStyle w:val="Heading2"/>
        <w:ind w:right="37"/>
      </w:pPr>
      <w:r>
        <w:t xml:space="preserve">ACCESS AND NAVIGATION </w:t>
      </w:r>
    </w:p>
    <w:p w14:paraId="05656B50" w14:textId="77777777" w:rsidR="00EB000A" w:rsidRDefault="00243E53">
      <w:pPr>
        <w:spacing w:after="0"/>
      </w:pPr>
      <w:r>
        <w:rPr>
          <w:rFonts w:ascii="Arial" w:eastAsia="Arial" w:hAnsi="Arial" w:cs="Arial"/>
          <w:sz w:val="24"/>
        </w:rPr>
        <w:t xml:space="preserve"> </w:t>
      </w:r>
    </w:p>
    <w:p w14:paraId="1ED28726" w14:textId="77777777" w:rsidR="00EB000A" w:rsidRDefault="00243E53">
      <w:pPr>
        <w:spacing w:after="5" w:line="249" w:lineRule="auto"/>
        <w:ind w:left="-5" w:right="35" w:hanging="10"/>
      </w:pPr>
      <w:r>
        <w:rPr>
          <w:rFonts w:ascii="Arial" w:eastAsia="Arial" w:hAnsi="Arial" w:cs="Arial"/>
          <w:sz w:val="24"/>
        </w:rPr>
        <w:t>You will need your campus-wide ID (CWID) and password to log into the course. If you do not know your CWID or have forgotten your password, contact the Center for IT Excellence (CITE) at 903.468.6000 or</w:t>
      </w:r>
      <w:r>
        <w:rPr>
          <w:rFonts w:ascii="Arial" w:eastAsia="Arial" w:hAnsi="Arial" w:cs="Arial"/>
          <w:b/>
          <w:sz w:val="24"/>
        </w:rPr>
        <w:t xml:space="preserve"> </w:t>
      </w:r>
      <w:r>
        <w:rPr>
          <w:rFonts w:ascii="Arial" w:eastAsia="Arial" w:hAnsi="Arial" w:cs="Arial"/>
          <w:color w:val="0000FF"/>
          <w:sz w:val="24"/>
          <w:u w:val="single" w:color="0000FF"/>
        </w:rPr>
        <w:t>helpdesk@tamuc.edu</w:t>
      </w:r>
      <w:r>
        <w:rPr>
          <w:rFonts w:ascii="Arial" w:eastAsia="Arial" w:hAnsi="Arial" w:cs="Arial"/>
          <w:b/>
          <w:sz w:val="24"/>
        </w:rPr>
        <w:t xml:space="preserve">. </w:t>
      </w:r>
    </w:p>
    <w:p w14:paraId="0D97814B" w14:textId="77777777" w:rsidR="00EB000A" w:rsidRDefault="00243E53">
      <w:pPr>
        <w:spacing w:after="13"/>
      </w:pPr>
      <w:r>
        <w:rPr>
          <w:rFonts w:ascii="Arial" w:eastAsia="Arial" w:hAnsi="Arial" w:cs="Arial"/>
          <w:b/>
          <w:sz w:val="24"/>
        </w:rPr>
        <w:t xml:space="preserve"> </w:t>
      </w:r>
    </w:p>
    <w:p w14:paraId="0847CE7A" w14:textId="77777777" w:rsidR="00EB000A" w:rsidRDefault="00243E53">
      <w:pPr>
        <w:spacing w:after="5" w:line="249" w:lineRule="auto"/>
        <w:ind w:left="-5" w:right="35" w:hanging="10"/>
      </w:pPr>
      <w:r>
        <w:rPr>
          <w:rFonts w:ascii="Arial" w:eastAsia="Arial" w:hAnsi="Arial" w:cs="Arial"/>
          <w:b/>
          <w:color w:val="0D0D0D"/>
          <w:sz w:val="26"/>
        </w:rPr>
        <w:t>Note</w:t>
      </w:r>
      <w:r>
        <w:rPr>
          <w:rFonts w:ascii="Arial" w:eastAsia="Arial" w:hAnsi="Arial" w:cs="Arial"/>
          <w:b/>
          <w:sz w:val="24"/>
        </w:rPr>
        <w:t>:</w:t>
      </w:r>
      <w:r>
        <w:rPr>
          <w:rFonts w:ascii="Arial" w:eastAsia="Arial" w:hAnsi="Arial" w:cs="Arial"/>
          <w:sz w:val="24"/>
        </w:rPr>
        <w:t xml:space="preserve"> Personal computer and internet connection problems do not excuse the requirement to complete all course work in a timely and satisfactory manner. Each student needs to have a backup method to deal with these inevitable problems. These methods might include the availability of a backup PC at home or work, the temporary use of a computer at a friend's home, the local library, office service companies, Starbucks, a TAMUC campus open computer lab, etc. </w:t>
      </w:r>
    </w:p>
    <w:p w14:paraId="45C8C296" w14:textId="77777777" w:rsidR="00EB000A" w:rsidRDefault="00243E53">
      <w:pPr>
        <w:spacing w:after="0"/>
      </w:pPr>
      <w:r>
        <w:rPr>
          <w:rFonts w:ascii="Arial" w:eastAsia="Arial" w:hAnsi="Arial" w:cs="Arial"/>
          <w:sz w:val="24"/>
        </w:rPr>
        <w:t xml:space="preserve"> </w:t>
      </w:r>
    </w:p>
    <w:p w14:paraId="41DDCB09" w14:textId="77777777" w:rsidR="00EB000A" w:rsidRDefault="00243E53">
      <w:pPr>
        <w:pStyle w:val="Heading2"/>
        <w:ind w:right="38"/>
      </w:pPr>
      <w:r>
        <w:t xml:space="preserve">COMMUNICATION AND SUPPORT </w:t>
      </w:r>
    </w:p>
    <w:p w14:paraId="74C2EA3D" w14:textId="77777777" w:rsidR="00EB000A" w:rsidRDefault="00243E53">
      <w:pPr>
        <w:pStyle w:val="Heading3"/>
        <w:spacing w:after="86"/>
        <w:ind w:right="39"/>
      </w:pPr>
      <w:r>
        <w:t xml:space="preserve">Brightspace Support </w:t>
      </w:r>
    </w:p>
    <w:p w14:paraId="74A11B6C" w14:textId="77777777" w:rsidR="00EB000A" w:rsidRDefault="00243E53">
      <w:pPr>
        <w:spacing w:after="48"/>
        <w:ind w:left="10" w:right="45" w:hanging="10"/>
        <w:jc w:val="center"/>
      </w:pPr>
      <w:r>
        <w:rPr>
          <w:rFonts w:ascii="Arial" w:eastAsia="Arial" w:hAnsi="Arial" w:cs="Arial"/>
          <w:b/>
          <w:color w:val="0D0D0D"/>
          <w:sz w:val="24"/>
        </w:rPr>
        <w:t xml:space="preserve">Need Help? </w:t>
      </w:r>
    </w:p>
    <w:p w14:paraId="63A5E269" w14:textId="77777777" w:rsidR="00EB000A" w:rsidRDefault="00243E53">
      <w:pPr>
        <w:spacing w:after="98"/>
        <w:ind w:left="10" w:right="41" w:hanging="10"/>
        <w:jc w:val="center"/>
      </w:pPr>
      <w:r>
        <w:rPr>
          <w:rFonts w:ascii="Arial" w:eastAsia="Arial" w:hAnsi="Arial" w:cs="Arial"/>
          <w:b/>
          <w:color w:val="0D0D0D"/>
          <w:sz w:val="24"/>
        </w:rPr>
        <w:t xml:space="preserve">Student Support </w:t>
      </w:r>
    </w:p>
    <w:p w14:paraId="6DEBD0CD" w14:textId="77777777" w:rsidR="00EB000A" w:rsidRDefault="00243E53">
      <w:pPr>
        <w:spacing w:after="341" w:line="250" w:lineRule="auto"/>
        <w:ind w:left="-5" w:right="32" w:hanging="10"/>
      </w:pPr>
      <w:r>
        <w:rPr>
          <w:rFonts w:ascii="Arial" w:eastAsia="Arial" w:hAnsi="Arial" w:cs="Arial"/>
          <w:color w:val="0D0D0D"/>
          <w:sz w:val="24"/>
        </w:rPr>
        <w:t xml:space="preserve">If you have any questions or are having difficulties with the course material, please contact your Instructor. </w:t>
      </w:r>
    </w:p>
    <w:p w14:paraId="0AB62F94" w14:textId="77777777" w:rsidR="00EB000A" w:rsidRDefault="00243E53">
      <w:pPr>
        <w:spacing w:after="259"/>
        <w:ind w:left="10" w:right="41" w:hanging="10"/>
        <w:jc w:val="center"/>
      </w:pPr>
      <w:r>
        <w:rPr>
          <w:rFonts w:ascii="Arial" w:eastAsia="Arial" w:hAnsi="Arial" w:cs="Arial"/>
          <w:b/>
          <w:color w:val="0D0D0D"/>
          <w:sz w:val="24"/>
        </w:rPr>
        <w:t xml:space="preserve">Technical Support </w:t>
      </w:r>
    </w:p>
    <w:p w14:paraId="0A4BF1D9" w14:textId="77777777" w:rsidR="00EB000A" w:rsidRDefault="00243E53">
      <w:pPr>
        <w:spacing w:after="340" w:line="250" w:lineRule="auto"/>
        <w:ind w:left="-5" w:right="469" w:hanging="10"/>
      </w:pPr>
      <w:r>
        <w:rPr>
          <w:noProof/>
        </w:rPr>
        <w:drawing>
          <wp:anchor distT="0" distB="0" distL="114300" distR="114300" simplePos="0" relativeHeight="251658240" behindDoc="0" locked="0" layoutInCell="1" allowOverlap="0" wp14:anchorId="71AA3805" wp14:editId="2A33FCE6">
            <wp:simplePos x="0" y="0"/>
            <wp:positionH relativeFrom="column">
              <wp:posOffset>4716475</wp:posOffset>
            </wp:positionH>
            <wp:positionV relativeFrom="paragraph">
              <wp:posOffset>8636</wp:posOffset>
            </wp:positionV>
            <wp:extent cx="952500" cy="525780"/>
            <wp:effectExtent l="0" t="0" r="0" b="0"/>
            <wp:wrapSquare wrapText="bothSides"/>
            <wp:docPr id="2852" name="Picture 2852"/>
            <wp:cNvGraphicFramePr/>
            <a:graphic xmlns:a="http://schemas.openxmlformats.org/drawingml/2006/main">
              <a:graphicData uri="http://schemas.openxmlformats.org/drawingml/2006/picture">
                <pic:pic xmlns:pic="http://schemas.openxmlformats.org/drawingml/2006/picture">
                  <pic:nvPicPr>
                    <pic:cNvPr id="2852" name="Picture 2852"/>
                    <pic:cNvPicPr/>
                  </pic:nvPicPr>
                  <pic:blipFill>
                    <a:blip r:embed="rId31"/>
                    <a:stretch>
                      <a:fillRect/>
                    </a:stretch>
                  </pic:blipFill>
                  <pic:spPr>
                    <a:xfrm>
                      <a:off x="0" y="0"/>
                      <a:ext cx="952500" cy="525780"/>
                    </a:xfrm>
                    <a:prstGeom prst="rect">
                      <a:avLst/>
                    </a:prstGeom>
                  </pic:spPr>
                </pic:pic>
              </a:graphicData>
            </a:graphic>
          </wp:anchor>
        </w:drawing>
      </w:r>
      <w:r>
        <w:rPr>
          <w:rFonts w:ascii="Arial" w:eastAsia="Arial" w:hAnsi="Arial" w:cs="Arial"/>
          <w:color w:val="0D0D0D"/>
          <w:sz w:val="24"/>
        </w:rPr>
        <w:t xml:space="preserve">If you are having technical difficulty with any part of Brightspace, please contact Brightspace Technical Support at 1-877-325-7778 or click on the </w:t>
      </w:r>
      <w:r>
        <w:rPr>
          <w:rFonts w:ascii="Arial" w:eastAsia="Arial" w:hAnsi="Arial" w:cs="Arial"/>
          <w:b/>
          <w:color w:val="0D0D0D"/>
          <w:sz w:val="24"/>
        </w:rPr>
        <w:t>Live Chat</w:t>
      </w:r>
      <w:r>
        <w:rPr>
          <w:rFonts w:ascii="Arial" w:eastAsia="Arial" w:hAnsi="Arial" w:cs="Arial"/>
          <w:color w:val="0D0D0D"/>
          <w:sz w:val="24"/>
        </w:rPr>
        <w:t xml:space="preserve"> or click on the words “</w:t>
      </w:r>
      <w:r>
        <w:rPr>
          <w:rFonts w:ascii="Arial" w:eastAsia="Arial" w:hAnsi="Arial" w:cs="Arial"/>
          <w:color w:val="1F497D"/>
          <w:sz w:val="24"/>
        </w:rPr>
        <w:t>click here</w:t>
      </w:r>
      <w:r>
        <w:rPr>
          <w:rFonts w:ascii="Arial" w:eastAsia="Arial" w:hAnsi="Arial" w:cs="Arial"/>
          <w:b/>
          <w:color w:val="1F497D"/>
          <w:sz w:val="24"/>
        </w:rPr>
        <w:t>”</w:t>
      </w:r>
      <w:r>
        <w:rPr>
          <w:rFonts w:ascii="Arial" w:eastAsia="Arial" w:hAnsi="Arial" w:cs="Arial"/>
          <w:color w:val="1F497D"/>
          <w:sz w:val="24"/>
        </w:rPr>
        <w:t xml:space="preserve"> </w:t>
      </w:r>
      <w:r>
        <w:rPr>
          <w:rFonts w:ascii="Arial" w:eastAsia="Arial" w:hAnsi="Arial" w:cs="Arial"/>
          <w:color w:val="0D0D0D"/>
          <w:sz w:val="24"/>
        </w:rPr>
        <w:t xml:space="preserve">to submit an issue via email. </w:t>
      </w:r>
    </w:p>
    <w:p w14:paraId="1E89C456" w14:textId="77777777" w:rsidR="00EB000A" w:rsidRDefault="00243E53">
      <w:pPr>
        <w:spacing w:after="259"/>
        <w:ind w:left="10" w:right="46" w:hanging="10"/>
        <w:jc w:val="center"/>
      </w:pPr>
      <w:r>
        <w:rPr>
          <w:rFonts w:ascii="Arial" w:eastAsia="Arial" w:hAnsi="Arial" w:cs="Arial"/>
          <w:b/>
          <w:color w:val="0D0D0D"/>
          <w:sz w:val="24"/>
        </w:rPr>
        <w:t xml:space="preserve">System Maintenance </w:t>
      </w:r>
    </w:p>
    <w:p w14:paraId="263DDB0E" w14:textId="77777777" w:rsidR="00EB000A" w:rsidRDefault="00243E53">
      <w:pPr>
        <w:spacing w:after="250" w:line="250" w:lineRule="auto"/>
        <w:ind w:left="-5" w:right="32" w:hanging="10"/>
      </w:pPr>
      <w:r>
        <w:rPr>
          <w:rFonts w:ascii="Arial" w:eastAsia="Arial" w:hAnsi="Arial" w:cs="Arial"/>
          <w:color w:val="0D0D0D"/>
          <w:sz w:val="24"/>
        </w:rPr>
        <w:t xml:space="preserve">D2L runs monthly updates during the last week of the month, usually on Wednesday. The system should remain up during this time unless otherwise specified in an announcement. You may experience minimal impacts to performance and/or look and feel of the environment. </w:t>
      </w:r>
    </w:p>
    <w:p w14:paraId="2E096A53" w14:textId="77777777" w:rsidR="00EB000A" w:rsidRDefault="00243E53">
      <w:pPr>
        <w:spacing w:after="259" w:line="249" w:lineRule="auto"/>
        <w:ind w:left="-15" w:right="1347" w:firstLine="2413"/>
      </w:pPr>
      <w:r>
        <w:rPr>
          <w:rFonts w:ascii="Arial" w:eastAsia="Arial" w:hAnsi="Arial" w:cs="Arial"/>
          <w:b/>
          <w:color w:val="0D0D0D"/>
          <w:sz w:val="26"/>
        </w:rPr>
        <w:t xml:space="preserve">Interaction with Instructor Statement </w:t>
      </w:r>
      <w:r>
        <w:rPr>
          <w:rFonts w:ascii="Arial" w:eastAsia="Arial" w:hAnsi="Arial" w:cs="Arial"/>
          <w:sz w:val="24"/>
        </w:rPr>
        <w:t xml:space="preserve">Professor will respond via E-Mail or phone in a timely manner. </w:t>
      </w:r>
      <w:r>
        <w:rPr>
          <w:rFonts w:ascii="Arial" w:eastAsia="Arial" w:hAnsi="Arial" w:cs="Arial"/>
          <w:b/>
          <w:color w:val="FF0000"/>
          <w:sz w:val="24"/>
        </w:rPr>
        <w:t xml:space="preserve"> </w:t>
      </w:r>
    </w:p>
    <w:p w14:paraId="3A40BB82" w14:textId="77777777" w:rsidR="00EB000A" w:rsidRDefault="00243E53">
      <w:pPr>
        <w:pStyle w:val="Heading2"/>
        <w:spacing w:after="196"/>
        <w:ind w:right="39"/>
      </w:pPr>
      <w:r>
        <w:lastRenderedPageBreak/>
        <w:t xml:space="preserve">COURSE AND UNIVERSITY PROCEDURES/POLICIES </w:t>
      </w:r>
    </w:p>
    <w:p w14:paraId="60663D65" w14:textId="77777777" w:rsidR="00EB000A" w:rsidRDefault="00243E53">
      <w:pPr>
        <w:spacing w:after="18"/>
        <w:ind w:left="10" w:right="38" w:hanging="10"/>
        <w:jc w:val="center"/>
      </w:pPr>
      <w:r>
        <w:rPr>
          <w:rFonts w:ascii="Arial" w:eastAsia="Arial" w:hAnsi="Arial" w:cs="Arial"/>
          <w:b/>
          <w:color w:val="0D0D0D"/>
          <w:sz w:val="26"/>
        </w:rPr>
        <w:t xml:space="preserve">Course Specific Procedures/Policies </w:t>
      </w:r>
    </w:p>
    <w:p w14:paraId="4D4E3D5B" w14:textId="77777777" w:rsidR="00EB000A" w:rsidRDefault="00243E53">
      <w:pPr>
        <w:spacing w:after="247" w:line="249" w:lineRule="auto"/>
        <w:ind w:left="-5" w:right="35" w:hanging="10"/>
      </w:pPr>
      <w:r>
        <w:rPr>
          <w:rFonts w:ascii="Arial" w:eastAsia="Arial" w:hAnsi="Arial" w:cs="Arial"/>
          <w:sz w:val="24"/>
        </w:rPr>
        <w:t>Student is expected to log in to D2L in a timely manner each week</w:t>
      </w:r>
      <w:r>
        <w:rPr>
          <w:rFonts w:ascii="Arial" w:eastAsia="Arial" w:hAnsi="Arial" w:cs="Arial"/>
          <w:b/>
          <w:sz w:val="24"/>
        </w:rPr>
        <w:t xml:space="preserve">. </w:t>
      </w:r>
      <w:r>
        <w:rPr>
          <w:rFonts w:ascii="Arial" w:eastAsia="Arial" w:hAnsi="Arial" w:cs="Arial"/>
          <w:b/>
          <w:color w:val="FF0000"/>
          <w:sz w:val="24"/>
        </w:rPr>
        <w:t xml:space="preserve"> </w:t>
      </w:r>
    </w:p>
    <w:p w14:paraId="4D94BAF4" w14:textId="77777777" w:rsidR="00EB000A" w:rsidRDefault="00243E53">
      <w:pPr>
        <w:pStyle w:val="Heading3"/>
        <w:ind w:right="39"/>
      </w:pPr>
      <w:r>
        <w:t xml:space="preserve">Syllabus Change Policy </w:t>
      </w:r>
    </w:p>
    <w:p w14:paraId="5DD4F5E2" w14:textId="77777777" w:rsidR="00EB000A" w:rsidRDefault="00243E53">
      <w:pPr>
        <w:spacing w:after="5" w:line="249" w:lineRule="auto"/>
        <w:ind w:left="-5" w:right="35" w:hanging="10"/>
      </w:pPr>
      <w:r>
        <w:rPr>
          <w:rFonts w:ascii="Arial" w:eastAsia="Arial" w:hAnsi="Arial" w:cs="Arial"/>
          <w:sz w:val="24"/>
        </w:rPr>
        <w:t xml:space="preserve">The syllabus is a guide.  Circumstances and events, such as student progress, may make it necessary for the instructor to modify the syllabus during the semester.  Any changes made to the syllabus will be announced in advance. </w:t>
      </w:r>
    </w:p>
    <w:p w14:paraId="4DE9D7BC" w14:textId="77777777" w:rsidR="00EB000A" w:rsidRDefault="00243E53">
      <w:pPr>
        <w:spacing w:after="255"/>
      </w:pPr>
      <w:r>
        <w:rPr>
          <w:rFonts w:ascii="Arial" w:eastAsia="Arial" w:hAnsi="Arial" w:cs="Arial"/>
          <w:sz w:val="24"/>
        </w:rPr>
        <w:t xml:space="preserve"> </w:t>
      </w:r>
    </w:p>
    <w:p w14:paraId="1F063212" w14:textId="77777777" w:rsidR="00EB000A" w:rsidRDefault="00243E53">
      <w:pPr>
        <w:pStyle w:val="Heading2"/>
        <w:spacing w:after="196"/>
      </w:pPr>
      <w:r>
        <w:t xml:space="preserve">University Specific Procedures </w:t>
      </w:r>
    </w:p>
    <w:p w14:paraId="4BBBB029" w14:textId="77777777" w:rsidR="00EB000A" w:rsidRDefault="00243E53">
      <w:pPr>
        <w:pStyle w:val="Heading3"/>
        <w:ind w:right="41"/>
      </w:pPr>
      <w:r>
        <w:t xml:space="preserve">Student Conduct </w:t>
      </w:r>
    </w:p>
    <w:p w14:paraId="7A61E3A4" w14:textId="77777777" w:rsidR="00EB000A" w:rsidRDefault="00243E53">
      <w:pPr>
        <w:spacing w:after="5" w:line="249" w:lineRule="auto"/>
        <w:ind w:left="-5" w:right="35" w:hanging="10"/>
      </w:pPr>
      <w:r>
        <w:rPr>
          <w:rFonts w:ascii="Arial" w:eastAsia="Arial" w:hAnsi="Arial" w:cs="Arial"/>
          <w:sz w:val="24"/>
        </w:rPr>
        <w:t>All students enrolled at the University shall follow the tenets of common decency and acceptable behavior conducive to a positive learning environment.  The Code of Student Conduct is described in detail in the</w:t>
      </w:r>
      <w:hyperlink r:id="rId32">
        <w:r>
          <w:rPr>
            <w:rFonts w:ascii="Arial" w:eastAsia="Arial" w:hAnsi="Arial" w:cs="Arial"/>
            <w:sz w:val="24"/>
          </w:rPr>
          <w:t xml:space="preserve"> </w:t>
        </w:r>
      </w:hyperlink>
      <w:hyperlink r:id="rId33">
        <w:r>
          <w:rPr>
            <w:rFonts w:ascii="Arial" w:eastAsia="Arial" w:hAnsi="Arial" w:cs="Arial"/>
            <w:color w:val="0000FF"/>
            <w:sz w:val="24"/>
            <w:u w:val="single" w:color="0000FF"/>
          </w:rPr>
          <w:t>Student Guidebook</w:t>
        </w:r>
      </w:hyperlink>
      <w:hyperlink r:id="rId34">
        <w:r>
          <w:rPr>
            <w:rFonts w:ascii="Arial" w:eastAsia="Arial" w:hAnsi="Arial" w:cs="Arial"/>
            <w:sz w:val="24"/>
          </w:rPr>
          <w:t>.</w:t>
        </w:r>
      </w:hyperlink>
      <w:r>
        <w:rPr>
          <w:rFonts w:ascii="Arial" w:eastAsia="Arial" w:hAnsi="Arial" w:cs="Arial"/>
          <w:sz w:val="24"/>
        </w:rPr>
        <w:t xml:space="preserve"> </w:t>
      </w:r>
    </w:p>
    <w:p w14:paraId="1867071D" w14:textId="77777777" w:rsidR="00EB000A" w:rsidRDefault="00243E53">
      <w:pPr>
        <w:spacing w:after="2" w:line="238" w:lineRule="auto"/>
      </w:pPr>
      <w:hyperlink r:id="rId35">
        <w:r>
          <w:rPr>
            <w:rFonts w:ascii="Times New Roman" w:eastAsia="Times New Roman" w:hAnsi="Times New Roman" w:cs="Times New Roman"/>
            <w:color w:val="0000FF"/>
            <w:sz w:val="24"/>
            <w:u w:val="single" w:color="0000FF"/>
          </w:rPr>
          <w:t xml:space="preserve">http://www.tamuc.edu/Admissions/oneStopShop/undergraduateAdmissions/studentGuidebook.as </w:t>
        </w:r>
      </w:hyperlink>
      <w:hyperlink r:id="rId36">
        <w:r>
          <w:rPr>
            <w:rFonts w:ascii="Times New Roman" w:eastAsia="Times New Roman" w:hAnsi="Times New Roman" w:cs="Times New Roman"/>
            <w:color w:val="0000FF"/>
            <w:sz w:val="24"/>
            <w:u w:val="single" w:color="0000FF"/>
          </w:rPr>
          <w:t>px</w:t>
        </w:r>
      </w:hyperlink>
      <w:hyperlink r:id="rId37">
        <w:r>
          <w:rPr>
            <w:rFonts w:ascii="Times New Roman" w:eastAsia="Times New Roman" w:hAnsi="Times New Roman" w:cs="Times New Roman"/>
            <w:sz w:val="24"/>
          </w:rPr>
          <w:t xml:space="preserve"> </w:t>
        </w:r>
      </w:hyperlink>
    </w:p>
    <w:p w14:paraId="438892D1" w14:textId="77777777" w:rsidR="00EB000A" w:rsidRDefault="00243E53">
      <w:pPr>
        <w:spacing w:after="0"/>
      </w:pPr>
      <w:r>
        <w:rPr>
          <w:rFonts w:ascii="Arial" w:eastAsia="Arial" w:hAnsi="Arial" w:cs="Arial"/>
          <w:i/>
          <w:sz w:val="24"/>
        </w:rPr>
        <w:t xml:space="preserve"> </w:t>
      </w:r>
    </w:p>
    <w:p w14:paraId="69752700" w14:textId="77777777" w:rsidR="00EB000A" w:rsidRDefault="00243E53">
      <w:pPr>
        <w:spacing w:after="5" w:line="249" w:lineRule="auto"/>
        <w:ind w:left="-5" w:right="35" w:hanging="10"/>
      </w:pPr>
      <w:r>
        <w:rPr>
          <w:rFonts w:ascii="Arial" w:eastAsia="Arial" w:hAnsi="Arial" w:cs="Arial"/>
          <w:sz w:val="24"/>
        </w:rPr>
        <w:t xml:space="preserve">Students should also consult the Rules of Netiquette for more information regarding how to interact with students in an online forum: </w:t>
      </w:r>
      <w:hyperlink r:id="rId38">
        <w:r>
          <w:rPr>
            <w:rFonts w:ascii="Arial" w:eastAsia="Arial" w:hAnsi="Arial" w:cs="Arial"/>
            <w:color w:val="0000FF"/>
            <w:sz w:val="24"/>
            <w:u w:val="single" w:color="0000FF"/>
          </w:rPr>
          <w:t>Netiquette</w:t>
        </w:r>
      </w:hyperlink>
      <w:hyperlink r:id="rId39">
        <w:r>
          <w:rPr>
            <w:rFonts w:ascii="Arial" w:eastAsia="Arial" w:hAnsi="Arial" w:cs="Arial"/>
            <w:color w:val="0000FF"/>
            <w:sz w:val="24"/>
          </w:rPr>
          <w:t xml:space="preserve"> </w:t>
        </w:r>
      </w:hyperlink>
      <w:hyperlink r:id="rId40">
        <w:r>
          <w:rPr>
            <w:rFonts w:ascii="Arial" w:eastAsia="Arial" w:hAnsi="Arial" w:cs="Arial"/>
            <w:color w:val="0000FF"/>
            <w:sz w:val="24"/>
            <w:u w:val="single" w:color="0000FF"/>
          </w:rPr>
          <w:t>http://www.albion.com/netiquette/corerules.html</w:t>
        </w:r>
      </w:hyperlink>
      <w:hyperlink r:id="rId41">
        <w:r>
          <w:rPr>
            <w:rFonts w:ascii="Arial" w:eastAsia="Arial" w:hAnsi="Arial" w:cs="Arial"/>
            <w:sz w:val="24"/>
          </w:rPr>
          <w:t xml:space="preserve"> </w:t>
        </w:r>
      </w:hyperlink>
    </w:p>
    <w:p w14:paraId="4E662B5A" w14:textId="77777777" w:rsidR="00EB000A" w:rsidRDefault="00243E53">
      <w:pPr>
        <w:spacing w:after="237"/>
      </w:pPr>
      <w:r>
        <w:rPr>
          <w:rFonts w:ascii="Arial" w:eastAsia="Arial" w:hAnsi="Arial" w:cs="Arial"/>
          <w:sz w:val="24"/>
        </w:rPr>
        <w:t xml:space="preserve"> </w:t>
      </w:r>
    </w:p>
    <w:p w14:paraId="4099FB4E" w14:textId="77777777" w:rsidR="00EB000A" w:rsidRDefault="00243E53">
      <w:pPr>
        <w:pStyle w:val="Heading3"/>
        <w:ind w:right="41"/>
      </w:pPr>
      <w:r>
        <w:t xml:space="preserve">TAMUC Attendance </w:t>
      </w:r>
    </w:p>
    <w:p w14:paraId="6E4AB07B" w14:textId="77777777" w:rsidR="00EB000A" w:rsidRDefault="00243E53">
      <w:pPr>
        <w:spacing w:after="5" w:line="249" w:lineRule="auto"/>
        <w:ind w:left="-5" w:right="35" w:hanging="10"/>
      </w:pPr>
      <w:r>
        <w:rPr>
          <w:rFonts w:ascii="Arial" w:eastAsia="Arial" w:hAnsi="Arial" w:cs="Arial"/>
          <w:sz w:val="24"/>
        </w:rPr>
        <w:t xml:space="preserve">For more information about the attendance policy please visit the </w:t>
      </w:r>
      <w:hyperlink r:id="rId42">
        <w:r>
          <w:rPr>
            <w:rFonts w:ascii="Arial" w:eastAsia="Arial" w:hAnsi="Arial" w:cs="Arial"/>
            <w:color w:val="0000FF"/>
            <w:sz w:val="24"/>
            <w:u w:val="single" w:color="0000FF"/>
          </w:rPr>
          <w:t>Attendance</w:t>
        </w:r>
      </w:hyperlink>
      <w:hyperlink r:id="rId43">
        <w:r>
          <w:rPr>
            <w:rFonts w:ascii="Arial" w:eastAsia="Arial" w:hAnsi="Arial" w:cs="Arial"/>
            <w:sz w:val="24"/>
          </w:rPr>
          <w:t xml:space="preserve"> </w:t>
        </w:r>
      </w:hyperlink>
      <w:r>
        <w:rPr>
          <w:rFonts w:ascii="Arial" w:eastAsia="Arial" w:hAnsi="Arial" w:cs="Arial"/>
          <w:sz w:val="24"/>
        </w:rPr>
        <w:t xml:space="preserve">webpage and </w:t>
      </w:r>
      <w:hyperlink r:id="rId44">
        <w:r>
          <w:rPr>
            <w:rFonts w:ascii="Arial" w:eastAsia="Arial" w:hAnsi="Arial" w:cs="Arial"/>
            <w:color w:val="0000FF"/>
            <w:sz w:val="24"/>
            <w:u w:val="single" w:color="0000FF"/>
          </w:rPr>
          <w:t>Procedure 13.99.99.R0.01</w:t>
        </w:r>
      </w:hyperlink>
      <w:hyperlink r:id="rId45">
        <w:r>
          <w:rPr>
            <w:rFonts w:ascii="Arial" w:eastAsia="Arial" w:hAnsi="Arial" w:cs="Arial"/>
            <w:sz w:val="24"/>
          </w:rPr>
          <w:t>.</w:t>
        </w:r>
      </w:hyperlink>
      <w:r>
        <w:rPr>
          <w:rFonts w:ascii="Arial" w:eastAsia="Arial" w:hAnsi="Arial" w:cs="Arial"/>
          <w:sz w:val="24"/>
        </w:rPr>
        <w:t xml:space="preserve"> </w:t>
      </w:r>
    </w:p>
    <w:p w14:paraId="42615406" w14:textId="77777777" w:rsidR="00EB000A" w:rsidRDefault="00243E53">
      <w:pPr>
        <w:spacing w:after="5" w:line="250" w:lineRule="auto"/>
        <w:ind w:left="-5" w:hanging="10"/>
      </w:pPr>
      <w:hyperlink r:id="rId46">
        <w:r>
          <w:rPr>
            <w:rFonts w:ascii="Arial" w:eastAsia="Arial" w:hAnsi="Arial" w:cs="Arial"/>
            <w:color w:val="0000FF"/>
            <w:sz w:val="24"/>
            <w:u w:val="single" w:color="0000FF"/>
          </w:rPr>
          <w:t>http://www.tamuc.edu/admissions/registrar/generalInformation/attendance.aspx</w:t>
        </w:r>
      </w:hyperlink>
      <w:hyperlink r:id="rId47">
        <w:r>
          <w:rPr>
            <w:rFonts w:ascii="Arial" w:eastAsia="Arial" w:hAnsi="Arial" w:cs="Arial"/>
            <w:sz w:val="24"/>
          </w:rPr>
          <w:t xml:space="preserve"> </w:t>
        </w:r>
      </w:hyperlink>
    </w:p>
    <w:p w14:paraId="2AE12F0A" w14:textId="77777777" w:rsidR="00EB000A" w:rsidRDefault="00243E53">
      <w:pPr>
        <w:spacing w:after="0"/>
      </w:pPr>
      <w:r>
        <w:rPr>
          <w:rFonts w:ascii="Arial" w:eastAsia="Arial" w:hAnsi="Arial" w:cs="Arial"/>
          <w:sz w:val="24"/>
        </w:rPr>
        <w:t xml:space="preserve"> </w:t>
      </w:r>
    </w:p>
    <w:p w14:paraId="1BD669B4" w14:textId="77777777" w:rsidR="00EB000A" w:rsidRDefault="00243E53">
      <w:pPr>
        <w:spacing w:after="5" w:line="250" w:lineRule="auto"/>
        <w:ind w:left="-5" w:hanging="10"/>
      </w:pPr>
      <w:hyperlink r:id="rId48">
        <w:r>
          <w:rPr>
            <w:rFonts w:ascii="Arial" w:eastAsia="Arial" w:hAnsi="Arial" w:cs="Arial"/>
            <w:color w:val="0000FF"/>
            <w:sz w:val="24"/>
            <w:u w:val="single" w:color="0000FF"/>
          </w:rPr>
          <w:t xml:space="preserve">http://www.tamuc.edu/aboutUs/policiesProceduresStandardsStatements/rulesProcedur </w:t>
        </w:r>
      </w:hyperlink>
      <w:hyperlink r:id="rId49">
        <w:r>
          <w:rPr>
            <w:rFonts w:ascii="Arial" w:eastAsia="Arial" w:hAnsi="Arial" w:cs="Arial"/>
            <w:color w:val="0000FF"/>
            <w:sz w:val="24"/>
            <w:u w:val="single" w:color="0000FF"/>
          </w:rPr>
          <w:t>es/13students/academic/13.99.99.R0.01.pdf</w:t>
        </w:r>
      </w:hyperlink>
      <w:hyperlink r:id="rId50">
        <w:r>
          <w:rPr>
            <w:rFonts w:ascii="Arial" w:eastAsia="Arial" w:hAnsi="Arial" w:cs="Arial"/>
            <w:sz w:val="24"/>
          </w:rPr>
          <w:t xml:space="preserve"> </w:t>
        </w:r>
      </w:hyperlink>
    </w:p>
    <w:p w14:paraId="0BA1D46B" w14:textId="77777777" w:rsidR="00EB000A" w:rsidRDefault="00243E53">
      <w:pPr>
        <w:spacing w:after="238"/>
      </w:pPr>
      <w:r>
        <w:rPr>
          <w:rFonts w:ascii="Arial" w:eastAsia="Arial" w:hAnsi="Arial" w:cs="Arial"/>
          <w:sz w:val="24"/>
        </w:rPr>
        <w:t xml:space="preserve"> </w:t>
      </w:r>
    </w:p>
    <w:p w14:paraId="5A5EBEEC" w14:textId="77777777" w:rsidR="00EB000A" w:rsidRDefault="00243E53">
      <w:pPr>
        <w:pStyle w:val="Heading3"/>
        <w:ind w:right="41"/>
      </w:pPr>
      <w:r>
        <w:t xml:space="preserve">Academic Integrity </w:t>
      </w:r>
    </w:p>
    <w:p w14:paraId="7FCF4A75" w14:textId="77777777" w:rsidR="00EB000A" w:rsidRDefault="00243E53">
      <w:pPr>
        <w:spacing w:after="5" w:line="249" w:lineRule="auto"/>
        <w:ind w:left="-5" w:right="35" w:hanging="10"/>
      </w:pPr>
      <w:r>
        <w:rPr>
          <w:rFonts w:ascii="Arial" w:eastAsia="Arial" w:hAnsi="Arial" w:cs="Arial"/>
          <w:sz w:val="24"/>
        </w:rPr>
        <w:t xml:space="preserve">Students at Texas A&amp;M University-Commerce are expected to maintain high standards of integrity and honesty in all of their scholastic work.  For more details and the definition of academic dishonesty see the following procedures: </w:t>
      </w:r>
    </w:p>
    <w:p w14:paraId="4E686BD4" w14:textId="77777777" w:rsidR="00EB000A" w:rsidRDefault="00243E53">
      <w:pPr>
        <w:spacing w:after="0"/>
      </w:pPr>
      <w:r>
        <w:rPr>
          <w:rFonts w:ascii="Arial" w:eastAsia="Arial" w:hAnsi="Arial" w:cs="Arial"/>
          <w:sz w:val="24"/>
        </w:rPr>
        <w:t xml:space="preserve"> </w:t>
      </w:r>
    </w:p>
    <w:p w14:paraId="16FD91A3" w14:textId="77777777" w:rsidR="00EB000A" w:rsidRDefault="00243E53">
      <w:pPr>
        <w:spacing w:after="5" w:line="250" w:lineRule="auto"/>
        <w:ind w:left="-5" w:hanging="10"/>
      </w:pPr>
      <w:hyperlink r:id="rId51">
        <w:r>
          <w:rPr>
            <w:rFonts w:ascii="Arial" w:eastAsia="Arial" w:hAnsi="Arial" w:cs="Arial"/>
            <w:color w:val="0000FF"/>
            <w:sz w:val="24"/>
            <w:u w:val="single" w:color="0000FF"/>
          </w:rPr>
          <w:t>Undergraduate Academic Dishonesty 13.99.99.R0.03</w:t>
        </w:r>
      </w:hyperlink>
      <w:hyperlink r:id="rId52">
        <w:r>
          <w:rPr>
            <w:rFonts w:ascii="Arial" w:eastAsia="Arial" w:hAnsi="Arial" w:cs="Arial"/>
            <w:sz w:val="24"/>
          </w:rPr>
          <w:t xml:space="preserve"> </w:t>
        </w:r>
      </w:hyperlink>
    </w:p>
    <w:p w14:paraId="18C8EA17" w14:textId="77777777" w:rsidR="00EB000A" w:rsidRDefault="00243E53">
      <w:pPr>
        <w:spacing w:after="0"/>
      </w:pPr>
      <w:r>
        <w:rPr>
          <w:rFonts w:ascii="Arial" w:eastAsia="Arial" w:hAnsi="Arial" w:cs="Arial"/>
          <w:sz w:val="24"/>
        </w:rPr>
        <w:t xml:space="preserve"> </w:t>
      </w:r>
    </w:p>
    <w:p w14:paraId="6EC93FF5" w14:textId="77777777" w:rsidR="00EB000A" w:rsidRDefault="00243E53">
      <w:pPr>
        <w:spacing w:after="5" w:line="250" w:lineRule="auto"/>
        <w:ind w:left="-5" w:hanging="10"/>
      </w:pPr>
      <w:hyperlink r:id="rId53">
        <w:r>
          <w:rPr>
            <w:rFonts w:ascii="Arial" w:eastAsia="Arial" w:hAnsi="Arial" w:cs="Arial"/>
            <w:color w:val="0000FF"/>
            <w:sz w:val="24"/>
            <w:u w:val="single" w:color="0000FF"/>
          </w:rPr>
          <w:t xml:space="preserve">http://www.tamuc.edu/aboutUs/policiesProceduresStandardsStatements/rulesProcedur </w:t>
        </w:r>
      </w:hyperlink>
      <w:hyperlink r:id="rId54">
        <w:r>
          <w:rPr>
            <w:rFonts w:ascii="Arial" w:eastAsia="Arial" w:hAnsi="Arial" w:cs="Arial"/>
            <w:color w:val="0000FF"/>
            <w:sz w:val="24"/>
            <w:u w:val="single" w:color="0000FF"/>
          </w:rPr>
          <w:t>es/13students/undergraduates/13.99.99.R0.03UndergraduateAcademicDishonesty.pdf</w:t>
        </w:r>
      </w:hyperlink>
      <w:hyperlink r:id="rId55">
        <w:r>
          <w:rPr>
            <w:rFonts w:ascii="Arial" w:eastAsia="Arial" w:hAnsi="Arial" w:cs="Arial"/>
            <w:sz w:val="24"/>
          </w:rPr>
          <w:t xml:space="preserve"> </w:t>
        </w:r>
      </w:hyperlink>
    </w:p>
    <w:p w14:paraId="39A77E69" w14:textId="77777777" w:rsidR="00EB000A" w:rsidRDefault="00243E53">
      <w:pPr>
        <w:spacing w:after="0"/>
      </w:pPr>
      <w:r>
        <w:rPr>
          <w:rFonts w:ascii="Arial" w:eastAsia="Arial" w:hAnsi="Arial" w:cs="Arial"/>
          <w:sz w:val="24"/>
        </w:rPr>
        <w:t xml:space="preserve"> </w:t>
      </w:r>
    </w:p>
    <w:p w14:paraId="69A944E7" w14:textId="77777777" w:rsidR="00EB000A" w:rsidRDefault="00243E53">
      <w:pPr>
        <w:spacing w:after="5" w:line="250" w:lineRule="auto"/>
        <w:ind w:left="-5" w:hanging="10"/>
      </w:pPr>
      <w:hyperlink r:id="rId56">
        <w:r>
          <w:rPr>
            <w:rFonts w:ascii="Arial" w:eastAsia="Arial" w:hAnsi="Arial" w:cs="Arial"/>
            <w:color w:val="0000FF"/>
            <w:sz w:val="24"/>
            <w:u w:val="single" w:color="0000FF"/>
          </w:rPr>
          <w:t>Graduate Student Academic Dishonesty 13.99.99.R0.10</w:t>
        </w:r>
      </w:hyperlink>
      <w:hyperlink r:id="rId57">
        <w:r>
          <w:rPr>
            <w:rFonts w:ascii="Arial" w:eastAsia="Arial" w:hAnsi="Arial" w:cs="Arial"/>
            <w:sz w:val="24"/>
          </w:rPr>
          <w:t xml:space="preserve"> </w:t>
        </w:r>
      </w:hyperlink>
    </w:p>
    <w:p w14:paraId="1DC54C0E" w14:textId="77777777" w:rsidR="00EB000A" w:rsidRDefault="00243E53">
      <w:pPr>
        <w:spacing w:after="0"/>
      </w:pPr>
      <w:r>
        <w:rPr>
          <w:rFonts w:ascii="Arial" w:eastAsia="Arial" w:hAnsi="Arial" w:cs="Arial"/>
          <w:sz w:val="24"/>
        </w:rPr>
        <w:t xml:space="preserve"> </w:t>
      </w:r>
    </w:p>
    <w:p w14:paraId="35036B69" w14:textId="77777777" w:rsidR="00EB000A" w:rsidRDefault="00243E53">
      <w:pPr>
        <w:spacing w:after="5" w:line="250" w:lineRule="auto"/>
        <w:ind w:left="-5" w:hanging="10"/>
      </w:pPr>
      <w:hyperlink r:id="rId58">
        <w:r>
          <w:rPr>
            <w:rFonts w:ascii="Arial" w:eastAsia="Arial" w:hAnsi="Arial" w:cs="Arial"/>
            <w:color w:val="0000FF"/>
            <w:sz w:val="24"/>
            <w:u w:val="single" w:color="0000FF"/>
          </w:rPr>
          <w:t xml:space="preserve">http://www.tamuc.edu/aboutUs/policiesProceduresStandardsStatements/rulesProcedur </w:t>
        </w:r>
      </w:hyperlink>
      <w:hyperlink r:id="rId59">
        <w:r>
          <w:rPr>
            <w:rFonts w:ascii="Arial" w:eastAsia="Arial" w:hAnsi="Arial" w:cs="Arial"/>
            <w:color w:val="0000FF"/>
            <w:sz w:val="24"/>
            <w:u w:val="single" w:color="0000FF"/>
          </w:rPr>
          <w:t>es/13students/graduate/13.99.99.R0.10GraduateStudentAcademicDishonesty.pdf</w:t>
        </w:r>
      </w:hyperlink>
      <w:hyperlink r:id="rId60">
        <w:r>
          <w:rPr>
            <w:rFonts w:ascii="Arial" w:eastAsia="Arial" w:hAnsi="Arial" w:cs="Arial"/>
            <w:sz w:val="24"/>
          </w:rPr>
          <w:t xml:space="preserve"> </w:t>
        </w:r>
      </w:hyperlink>
    </w:p>
    <w:p w14:paraId="5F3C6912" w14:textId="77777777" w:rsidR="00EB000A" w:rsidRDefault="00243E53">
      <w:pPr>
        <w:spacing w:after="254"/>
      </w:pPr>
      <w:r>
        <w:rPr>
          <w:rFonts w:ascii="Arial" w:eastAsia="Arial" w:hAnsi="Arial" w:cs="Arial"/>
          <w:sz w:val="24"/>
        </w:rPr>
        <w:t xml:space="preserve"> </w:t>
      </w:r>
    </w:p>
    <w:p w14:paraId="2B97ADC8" w14:textId="77777777" w:rsidR="00EB000A" w:rsidRDefault="00243E53">
      <w:pPr>
        <w:pStyle w:val="Heading2"/>
        <w:spacing w:after="196"/>
        <w:ind w:right="37"/>
      </w:pPr>
      <w:r>
        <w:t xml:space="preserve">ADA Statement </w:t>
      </w:r>
    </w:p>
    <w:p w14:paraId="74F2AE1D" w14:textId="77777777" w:rsidR="00EB000A" w:rsidRDefault="00243E53">
      <w:pPr>
        <w:pStyle w:val="Heading3"/>
        <w:ind w:right="39"/>
      </w:pPr>
      <w:r>
        <w:t xml:space="preserve">Students with Disabilities </w:t>
      </w:r>
    </w:p>
    <w:p w14:paraId="1D0E9449" w14:textId="77777777" w:rsidR="00EB000A" w:rsidRDefault="00243E53">
      <w:pPr>
        <w:spacing w:after="267" w:line="249" w:lineRule="auto"/>
        <w:ind w:left="-5" w:right="35" w:hanging="10"/>
      </w:pPr>
      <w:r>
        <w:rPr>
          <w:rFonts w:ascii="Arial" w:eastAsia="Arial" w:hAnsi="Arial" w:cs="Arial"/>
          <w:sz w:val="24"/>
        </w:rPr>
        <w:t xml:space="preserve">The Americans with Disabilities Act (ADA) is a federal anti-discrimination statute that provides comprehensive civil rights protection for persons with disabilities. Among other things, this legislation requires that all students with disabilities be guaranteed a learning environment that provides for reasonable accommodation of their disabilities. If you have a disability requiring an accommodation, please contact: </w:t>
      </w:r>
    </w:p>
    <w:p w14:paraId="535B70D6" w14:textId="77777777" w:rsidR="00EB000A" w:rsidRDefault="00243E53">
      <w:pPr>
        <w:spacing w:after="0"/>
      </w:pPr>
      <w:r>
        <w:rPr>
          <w:rFonts w:ascii="Arial" w:eastAsia="Arial" w:hAnsi="Arial" w:cs="Arial"/>
          <w:b/>
          <w:sz w:val="28"/>
        </w:rPr>
        <w:t xml:space="preserve">Office of Student Disability Resources and Services </w:t>
      </w:r>
    </w:p>
    <w:p w14:paraId="7604A40C" w14:textId="77777777" w:rsidR="00EB000A" w:rsidRDefault="00243E53">
      <w:pPr>
        <w:spacing w:after="5" w:line="249" w:lineRule="auto"/>
        <w:ind w:left="-5" w:right="35" w:hanging="10"/>
      </w:pPr>
      <w:r>
        <w:rPr>
          <w:rFonts w:ascii="Arial" w:eastAsia="Arial" w:hAnsi="Arial" w:cs="Arial"/>
          <w:sz w:val="24"/>
        </w:rPr>
        <w:t xml:space="preserve">Texas A&amp;M University-Commerce </w:t>
      </w:r>
    </w:p>
    <w:p w14:paraId="2B164630" w14:textId="77777777" w:rsidR="00EB000A" w:rsidRDefault="00243E53">
      <w:pPr>
        <w:spacing w:after="5" w:line="249" w:lineRule="auto"/>
        <w:ind w:left="-5" w:right="35" w:hanging="10"/>
      </w:pPr>
      <w:r>
        <w:rPr>
          <w:rFonts w:ascii="Arial" w:eastAsia="Arial" w:hAnsi="Arial" w:cs="Arial"/>
          <w:sz w:val="24"/>
        </w:rPr>
        <w:t xml:space="preserve">Gee Library- Room 162 </w:t>
      </w:r>
    </w:p>
    <w:p w14:paraId="108F7396" w14:textId="77777777" w:rsidR="00EB000A" w:rsidRDefault="00243E53">
      <w:pPr>
        <w:spacing w:after="5" w:line="249" w:lineRule="auto"/>
        <w:ind w:left="-5" w:right="35" w:hanging="10"/>
      </w:pPr>
      <w:r>
        <w:rPr>
          <w:rFonts w:ascii="Arial" w:eastAsia="Arial" w:hAnsi="Arial" w:cs="Arial"/>
          <w:sz w:val="24"/>
        </w:rPr>
        <w:t xml:space="preserve">Phone (903) 886-5150 or (903) 886-5835 </w:t>
      </w:r>
    </w:p>
    <w:p w14:paraId="6A51F44B" w14:textId="77777777" w:rsidR="00EB000A" w:rsidRDefault="00243E53">
      <w:pPr>
        <w:spacing w:after="5" w:line="249" w:lineRule="auto"/>
        <w:ind w:left="-5" w:right="35" w:hanging="10"/>
      </w:pPr>
      <w:r>
        <w:rPr>
          <w:rFonts w:ascii="Arial" w:eastAsia="Arial" w:hAnsi="Arial" w:cs="Arial"/>
          <w:sz w:val="24"/>
        </w:rPr>
        <w:t xml:space="preserve">Fax (903) 468-8148 </w:t>
      </w:r>
    </w:p>
    <w:p w14:paraId="6515C0ED" w14:textId="77777777" w:rsidR="00EB000A" w:rsidRDefault="00243E53">
      <w:pPr>
        <w:spacing w:after="5" w:line="250" w:lineRule="auto"/>
        <w:ind w:left="-5" w:hanging="10"/>
      </w:pPr>
      <w:r>
        <w:rPr>
          <w:rFonts w:ascii="Arial" w:eastAsia="Arial" w:hAnsi="Arial" w:cs="Arial"/>
          <w:sz w:val="24"/>
        </w:rPr>
        <w:t xml:space="preserve">Email: </w:t>
      </w:r>
      <w:r>
        <w:rPr>
          <w:rFonts w:ascii="Arial" w:eastAsia="Arial" w:hAnsi="Arial" w:cs="Arial"/>
          <w:color w:val="0000FF"/>
          <w:sz w:val="24"/>
          <w:u w:val="single" w:color="0000FF"/>
        </w:rPr>
        <w:t>studentdisabilityservices@tamuc.edu</w:t>
      </w:r>
      <w:r>
        <w:rPr>
          <w:rFonts w:ascii="Arial" w:eastAsia="Arial" w:hAnsi="Arial" w:cs="Arial"/>
          <w:sz w:val="24"/>
        </w:rPr>
        <w:t xml:space="preserve"> </w:t>
      </w:r>
    </w:p>
    <w:p w14:paraId="0E974294" w14:textId="77777777" w:rsidR="00EB000A" w:rsidRDefault="00243E53">
      <w:pPr>
        <w:spacing w:after="47" w:line="250" w:lineRule="auto"/>
        <w:ind w:left="-5" w:hanging="10"/>
      </w:pPr>
      <w:r>
        <w:rPr>
          <w:rFonts w:ascii="Arial" w:eastAsia="Arial" w:hAnsi="Arial" w:cs="Arial"/>
          <w:sz w:val="24"/>
        </w:rPr>
        <w:t xml:space="preserve">Website: </w:t>
      </w:r>
      <w:hyperlink r:id="rId61">
        <w:r>
          <w:rPr>
            <w:rFonts w:ascii="Arial" w:eastAsia="Arial" w:hAnsi="Arial" w:cs="Arial"/>
            <w:color w:val="0000FF"/>
            <w:sz w:val="24"/>
            <w:u w:val="single" w:color="0000FF"/>
          </w:rPr>
          <w:t>Office of Student Disability Resources and Services</w:t>
        </w:r>
      </w:hyperlink>
      <w:hyperlink r:id="rId62">
        <w:r>
          <w:rPr>
            <w:rFonts w:ascii="Arial" w:eastAsia="Arial" w:hAnsi="Arial" w:cs="Arial"/>
            <w:sz w:val="24"/>
          </w:rPr>
          <w:t xml:space="preserve"> </w:t>
        </w:r>
      </w:hyperlink>
    </w:p>
    <w:p w14:paraId="5BE1F29E" w14:textId="77777777" w:rsidR="00EB000A" w:rsidRDefault="00243E53">
      <w:pPr>
        <w:spacing w:after="249" w:line="250" w:lineRule="auto"/>
        <w:ind w:left="-5" w:hanging="10"/>
      </w:pPr>
      <w:hyperlink r:id="rId63">
        <w:r>
          <w:rPr>
            <w:rFonts w:ascii="Arial" w:eastAsia="Arial" w:hAnsi="Arial" w:cs="Arial"/>
            <w:color w:val="0000FF"/>
            <w:sz w:val="24"/>
            <w:u w:val="single" w:color="0000FF"/>
          </w:rPr>
          <w:t xml:space="preserve">http://www.tamuc.edu/campusLife/campusServices/studentDisabilityResourcesAndServ </w:t>
        </w:r>
      </w:hyperlink>
      <w:hyperlink r:id="rId64">
        <w:r>
          <w:rPr>
            <w:rFonts w:ascii="Arial" w:eastAsia="Arial" w:hAnsi="Arial" w:cs="Arial"/>
            <w:color w:val="0000FF"/>
            <w:sz w:val="24"/>
            <w:u w:val="single" w:color="0000FF"/>
          </w:rPr>
          <w:t>ices/</w:t>
        </w:r>
      </w:hyperlink>
      <w:hyperlink r:id="rId65">
        <w:r>
          <w:rPr>
            <w:rFonts w:ascii="Arial" w:eastAsia="Arial" w:hAnsi="Arial" w:cs="Arial"/>
            <w:sz w:val="24"/>
          </w:rPr>
          <w:t xml:space="preserve"> </w:t>
        </w:r>
      </w:hyperlink>
    </w:p>
    <w:p w14:paraId="062582D9" w14:textId="77777777" w:rsidR="00EB000A" w:rsidRDefault="00243E53">
      <w:pPr>
        <w:pStyle w:val="Heading3"/>
        <w:ind w:right="39"/>
      </w:pPr>
      <w:r>
        <w:t xml:space="preserve">Nondiscrimination Notice </w:t>
      </w:r>
    </w:p>
    <w:p w14:paraId="68198470" w14:textId="77777777" w:rsidR="00EB000A" w:rsidRDefault="00243E53">
      <w:pPr>
        <w:spacing w:after="267" w:line="249" w:lineRule="auto"/>
        <w:ind w:left="-5" w:right="35" w:hanging="10"/>
      </w:pPr>
      <w:r>
        <w:rPr>
          <w:rFonts w:ascii="Arial" w:eastAsia="Arial" w:hAnsi="Arial" w:cs="Arial"/>
          <w:sz w:val="24"/>
        </w:rPr>
        <w:t xml:space="preserve">Texas A&amp;M University-Commerce will comply in the classroom, and in online courses, with all federal and state laws prohibiting discrimination and related retaliation on the basis of race, color, religion, sex, national origin, disability, age, genetic information or veteran status. Further, an environment free from discrimination on the basis of sexual orientation, gender identity, or gender expression will be maintained. </w:t>
      </w:r>
    </w:p>
    <w:p w14:paraId="35FAB313" w14:textId="77777777" w:rsidR="00EB000A" w:rsidRDefault="00243E53">
      <w:pPr>
        <w:pStyle w:val="Heading2"/>
        <w:ind w:right="37"/>
      </w:pPr>
      <w:r>
        <w:t xml:space="preserve">Campus Concealed Carry Statement </w:t>
      </w:r>
    </w:p>
    <w:p w14:paraId="6DB4B970" w14:textId="77777777" w:rsidR="00EB000A" w:rsidRDefault="00243E53">
      <w:pPr>
        <w:spacing w:after="0"/>
      </w:pPr>
      <w:r>
        <w:rPr>
          <w:rFonts w:ascii="Arial" w:eastAsia="Arial" w:hAnsi="Arial" w:cs="Arial"/>
          <w:sz w:val="24"/>
        </w:rPr>
        <w:t xml:space="preserve"> </w:t>
      </w:r>
      <w:r>
        <w:rPr>
          <w:rFonts w:ascii="Arial" w:eastAsia="Arial" w:hAnsi="Arial" w:cs="Arial"/>
          <w:sz w:val="24"/>
        </w:rPr>
        <w:tab/>
        <w:t xml:space="preserve"> </w:t>
      </w:r>
    </w:p>
    <w:p w14:paraId="493B0036" w14:textId="77777777" w:rsidR="00EB000A" w:rsidRDefault="00243E53">
      <w:pPr>
        <w:spacing w:after="5" w:line="249" w:lineRule="auto"/>
        <w:ind w:left="-5" w:right="35" w:hanging="10"/>
      </w:pPr>
      <w:r>
        <w:rPr>
          <w:rFonts w:ascii="Arial" w:eastAsia="Arial" w:hAnsi="Arial" w:cs="Arial"/>
          <w:sz w:val="24"/>
        </w:rPr>
        <w:t xml:space="preserve">Texas Senate Bill - 11 (Government Code 411.2031, et al.) authorizes the carrying of a concealed handgun in Texas A&amp;M University-Commerce buildings only by persons who have been issued and are in possession of a Texas License to Carry a Handgun. Qualified law enforcement officers or those who are otherwise authorized to carry a concealed handgun in the State of Texas are also permitted to do so. Pursuant to Penal Code (PC) 46.035 and A&amp;M-Commerce Rule 34.06.02.R1, license holders may not carry a concealed handgun in restricted locations.  </w:t>
      </w:r>
    </w:p>
    <w:p w14:paraId="778401A3" w14:textId="77777777" w:rsidR="00EB000A" w:rsidRDefault="00243E53">
      <w:pPr>
        <w:spacing w:after="0"/>
      </w:pPr>
      <w:r>
        <w:rPr>
          <w:rFonts w:ascii="Arial" w:eastAsia="Arial" w:hAnsi="Arial" w:cs="Arial"/>
          <w:sz w:val="24"/>
        </w:rPr>
        <w:t xml:space="preserve"> </w:t>
      </w:r>
    </w:p>
    <w:p w14:paraId="1E3FCB3E" w14:textId="77777777" w:rsidR="00EB000A" w:rsidRDefault="00243E53">
      <w:pPr>
        <w:spacing w:after="5" w:line="249" w:lineRule="auto"/>
        <w:ind w:left="-5" w:right="35" w:hanging="10"/>
      </w:pPr>
      <w:r>
        <w:rPr>
          <w:rFonts w:ascii="Arial" w:eastAsia="Arial" w:hAnsi="Arial" w:cs="Arial"/>
          <w:sz w:val="24"/>
        </w:rPr>
        <w:t>For a list of locations, please refer to the</w:t>
      </w:r>
      <w:hyperlink r:id="rId66">
        <w:r>
          <w:rPr>
            <w:rFonts w:ascii="Arial" w:eastAsia="Arial" w:hAnsi="Arial" w:cs="Arial"/>
            <w:sz w:val="24"/>
          </w:rPr>
          <w:t xml:space="preserve"> </w:t>
        </w:r>
      </w:hyperlink>
      <w:hyperlink r:id="rId67">
        <w:r>
          <w:rPr>
            <w:rFonts w:ascii="Arial" w:eastAsia="Arial" w:hAnsi="Arial" w:cs="Arial"/>
            <w:color w:val="0000FF"/>
            <w:sz w:val="24"/>
            <w:u w:val="single" w:color="0000FF"/>
          </w:rPr>
          <w:t>Carrying Concealed Handguns On Campus</w:t>
        </w:r>
      </w:hyperlink>
      <w:hyperlink r:id="rId68">
        <w:r>
          <w:rPr>
            <w:rFonts w:ascii="Arial" w:eastAsia="Arial" w:hAnsi="Arial" w:cs="Arial"/>
            <w:sz w:val="24"/>
          </w:rPr>
          <w:t xml:space="preserve"> </w:t>
        </w:r>
      </w:hyperlink>
      <w:r>
        <w:rPr>
          <w:rFonts w:ascii="Arial" w:eastAsia="Arial" w:hAnsi="Arial" w:cs="Arial"/>
          <w:sz w:val="24"/>
        </w:rPr>
        <w:t xml:space="preserve"> document and/or consult your event organizer.   </w:t>
      </w:r>
    </w:p>
    <w:p w14:paraId="1064DB46" w14:textId="77777777" w:rsidR="00EB000A" w:rsidRDefault="00243E53">
      <w:pPr>
        <w:spacing w:after="0"/>
      </w:pPr>
      <w:r>
        <w:rPr>
          <w:rFonts w:ascii="Arial" w:eastAsia="Arial" w:hAnsi="Arial" w:cs="Arial"/>
          <w:sz w:val="24"/>
        </w:rPr>
        <w:lastRenderedPageBreak/>
        <w:t xml:space="preserve"> </w:t>
      </w:r>
    </w:p>
    <w:p w14:paraId="083CC66E" w14:textId="77777777" w:rsidR="00EB000A" w:rsidRDefault="00243E53">
      <w:pPr>
        <w:spacing w:after="5" w:line="250" w:lineRule="auto"/>
        <w:ind w:left="-5" w:hanging="10"/>
      </w:pPr>
      <w:r>
        <w:rPr>
          <w:rFonts w:ascii="Arial" w:eastAsia="Arial" w:hAnsi="Arial" w:cs="Arial"/>
          <w:sz w:val="24"/>
        </w:rPr>
        <w:t xml:space="preserve">Web url: </w:t>
      </w:r>
      <w:hyperlink r:id="rId69">
        <w:r>
          <w:rPr>
            <w:rFonts w:ascii="Arial" w:eastAsia="Arial" w:hAnsi="Arial" w:cs="Arial"/>
            <w:color w:val="0000FF"/>
            <w:sz w:val="24"/>
            <w:u w:val="single" w:color="0000FF"/>
          </w:rPr>
          <w:t xml:space="preserve">http://www.tamuc.edu/aboutUs/policiesProceduresStandardsStatements/rulesProcedur </w:t>
        </w:r>
      </w:hyperlink>
      <w:hyperlink r:id="rId70">
        <w:r>
          <w:rPr>
            <w:rFonts w:ascii="Arial" w:eastAsia="Arial" w:hAnsi="Arial" w:cs="Arial"/>
            <w:color w:val="0000FF"/>
            <w:sz w:val="24"/>
            <w:u w:val="single" w:color="0000FF"/>
          </w:rPr>
          <w:t>es/34SafetyOfEmployeesAndStudents/34.06.02.R1.pdf</w:t>
        </w:r>
      </w:hyperlink>
      <w:hyperlink r:id="rId71">
        <w:r>
          <w:rPr>
            <w:rFonts w:ascii="Arial" w:eastAsia="Arial" w:hAnsi="Arial" w:cs="Arial"/>
            <w:sz w:val="24"/>
          </w:rPr>
          <w:t xml:space="preserve"> </w:t>
        </w:r>
      </w:hyperlink>
      <w:r>
        <w:rPr>
          <w:rFonts w:ascii="Arial" w:eastAsia="Arial" w:hAnsi="Arial" w:cs="Arial"/>
          <w:sz w:val="24"/>
        </w:rPr>
        <w:t xml:space="preserve"> </w:t>
      </w:r>
    </w:p>
    <w:p w14:paraId="1E950DB4" w14:textId="77777777" w:rsidR="00EB000A" w:rsidRDefault="00243E53">
      <w:pPr>
        <w:spacing w:after="0"/>
      </w:pPr>
      <w:r>
        <w:rPr>
          <w:rFonts w:ascii="Arial" w:eastAsia="Arial" w:hAnsi="Arial" w:cs="Arial"/>
          <w:sz w:val="24"/>
        </w:rPr>
        <w:t xml:space="preserve"> </w:t>
      </w:r>
    </w:p>
    <w:p w14:paraId="573B7E84" w14:textId="77777777" w:rsidR="00EB000A" w:rsidRDefault="00243E53">
      <w:pPr>
        <w:spacing w:after="5" w:line="249" w:lineRule="auto"/>
        <w:ind w:left="-5" w:right="35" w:hanging="10"/>
      </w:pPr>
      <w:r>
        <w:rPr>
          <w:rFonts w:ascii="Arial" w:eastAsia="Arial" w:hAnsi="Arial" w:cs="Arial"/>
          <w:sz w:val="24"/>
        </w:rPr>
        <w:t xml:space="preserve">Pursuant to PC 46.035, the open carrying of handguns is prohibited on all </w:t>
      </w:r>
      <w:proofErr w:type="spellStart"/>
      <w:r>
        <w:rPr>
          <w:rFonts w:ascii="Arial" w:eastAsia="Arial" w:hAnsi="Arial" w:cs="Arial"/>
          <w:sz w:val="24"/>
        </w:rPr>
        <w:t>A&amp;MCommerce</w:t>
      </w:r>
      <w:proofErr w:type="spellEnd"/>
      <w:r>
        <w:rPr>
          <w:rFonts w:ascii="Arial" w:eastAsia="Arial" w:hAnsi="Arial" w:cs="Arial"/>
          <w:sz w:val="24"/>
        </w:rPr>
        <w:t xml:space="preserve"> campuses. Report violations to the University Police Department at 903886-5868 or 9-1-1. </w:t>
      </w:r>
    </w:p>
    <w:p w14:paraId="20717CC6" w14:textId="77777777" w:rsidR="00EB000A" w:rsidRDefault="00243E53">
      <w:pPr>
        <w:spacing w:after="0"/>
      </w:pPr>
      <w:r>
        <w:rPr>
          <w:rFonts w:ascii="Arial" w:eastAsia="Arial" w:hAnsi="Arial" w:cs="Arial"/>
          <w:sz w:val="24"/>
        </w:rPr>
        <w:t xml:space="preserve"> </w:t>
      </w:r>
    </w:p>
    <w:p w14:paraId="3CCC8435" w14:textId="77777777" w:rsidR="00EB000A" w:rsidRDefault="00243E53">
      <w:pPr>
        <w:spacing w:after="0"/>
      </w:pPr>
      <w:r>
        <w:rPr>
          <w:rFonts w:ascii="Arial" w:eastAsia="Arial" w:hAnsi="Arial" w:cs="Arial"/>
          <w:sz w:val="24"/>
        </w:rPr>
        <w:t xml:space="preserve"> </w:t>
      </w:r>
    </w:p>
    <w:p w14:paraId="0CF8BBA6" w14:textId="77777777" w:rsidR="00EB000A" w:rsidRDefault="00243E53">
      <w:pPr>
        <w:spacing w:after="0"/>
      </w:pPr>
      <w:r>
        <w:rPr>
          <w:rFonts w:ascii="Arial" w:eastAsia="Arial" w:hAnsi="Arial" w:cs="Arial"/>
          <w:sz w:val="24"/>
        </w:rPr>
        <w:t xml:space="preserve"> </w:t>
      </w:r>
    </w:p>
    <w:p w14:paraId="3D439357" w14:textId="77777777" w:rsidR="00EB000A" w:rsidRDefault="00243E53">
      <w:pPr>
        <w:spacing w:after="0"/>
      </w:pPr>
      <w:r>
        <w:rPr>
          <w:rFonts w:ascii="Arial" w:eastAsia="Arial" w:hAnsi="Arial" w:cs="Arial"/>
          <w:sz w:val="24"/>
        </w:rPr>
        <w:t xml:space="preserve"> </w:t>
      </w:r>
    </w:p>
    <w:p w14:paraId="647847BF" w14:textId="77777777" w:rsidR="00EB000A" w:rsidRDefault="00243E53">
      <w:pPr>
        <w:spacing w:after="0"/>
      </w:pPr>
      <w:r>
        <w:rPr>
          <w:rFonts w:ascii="Arial" w:eastAsia="Arial" w:hAnsi="Arial" w:cs="Arial"/>
          <w:sz w:val="24"/>
        </w:rPr>
        <w:t xml:space="preserve"> </w:t>
      </w:r>
    </w:p>
    <w:p w14:paraId="75654DBD" w14:textId="77777777" w:rsidR="00EB000A" w:rsidRDefault="00243E53">
      <w:pPr>
        <w:spacing w:after="0"/>
        <w:ind w:left="31"/>
        <w:jc w:val="center"/>
      </w:pPr>
      <w:r>
        <w:rPr>
          <w:rFonts w:ascii="Arial" w:eastAsia="Arial" w:hAnsi="Arial" w:cs="Arial"/>
          <w:sz w:val="24"/>
        </w:rPr>
        <w:t xml:space="preserve"> </w:t>
      </w:r>
    </w:p>
    <w:p w14:paraId="4A644651" w14:textId="77777777" w:rsidR="00EB000A" w:rsidRDefault="00243E53">
      <w:pPr>
        <w:spacing w:after="0"/>
        <w:ind w:left="31"/>
        <w:jc w:val="center"/>
      </w:pPr>
      <w:r>
        <w:rPr>
          <w:rFonts w:ascii="Arial" w:eastAsia="Arial" w:hAnsi="Arial" w:cs="Arial"/>
          <w:sz w:val="24"/>
        </w:rPr>
        <w:t xml:space="preserve"> </w:t>
      </w:r>
    </w:p>
    <w:p w14:paraId="03EA789B" w14:textId="77777777" w:rsidR="00EB000A" w:rsidRDefault="00243E53">
      <w:pPr>
        <w:spacing w:after="0"/>
        <w:ind w:left="31"/>
        <w:jc w:val="center"/>
      </w:pPr>
      <w:r>
        <w:rPr>
          <w:rFonts w:ascii="Arial" w:eastAsia="Arial" w:hAnsi="Arial" w:cs="Arial"/>
          <w:sz w:val="24"/>
        </w:rPr>
        <w:t xml:space="preserve"> </w:t>
      </w:r>
    </w:p>
    <w:sectPr w:rsidR="00EB000A">
      <w:footerReference w:type="even" r:id="rId72"/>
      <w:footerReference w:type="default" r:id="rId73"/>
      <w:footerReference w:type="first" r:id="rId74"/>
      <w:pgSz w:w="12240" w:h="15840"/>
      <w:pgMar w:top="1440" w:right="1403" w:bottom="1443" w:left="144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834B5" w14:textId="77777777" w:rsidR="0019089F" w:rsidRDefault="0019089F">
      <w:pPr>
        <w:spacing w:after="0" w:line="240" w:lineRule="auto"/>
      </w:pPr>
      <w:r>
        <w:separator/>
      </w:r>
    </w:p>
  </w:endnote>
  <w:endnote w:type="continuationSeparator" w:id="0">
    <w:p w14:paraId="7B69F8A6" w14:textId="77777777" w:rsidR="0019089F" w:rsidRDefault="0019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076F3" w14:textId="77777777" w:rsidR="00EB000A" w:rsidRDefault="00243E53">
    <w:pPr>
      <w:tabs>
        <w:tab w:val="center" w:pos="4681"/>
      </w:tabs>
      <w:spacing w:after="0"/>
    </w:pPr>
    <w:r>
      <w:rPr>
        <w:rFonts w:ascii="Arial" w:eastAsia="Arial" w:hAnsi="Arial" w:cs="Arial"/>
        <w:sz w:val="24"/>
      </w:rPr>
      <w:t xml:space="preserve"> </w:t>
    </w:r>
    <w:r>
      <w:rPr>
        <w:rFonts w:ascii="Arial" w:eastAsia="Arial" w:hAnsi="Arial" w:cs="Arial"/>
        <w:sz w:val="24"/>
      </w:rPr>
      <w:tab/>
      <w:t xml:space="preserve">The </w:t>
    </w:r>
    <w:r>
      <w:rPr>
        <w:rFonts w:ascii="Arial" w:eastAsia="Arial" w:hAnsi="Arial" w:cs="Arial"/>
        <w:i/>
        <w:sz w:val="24"/>
      </w:rPr>
      <w:t xml:space="preserve">syllabus/schedule are subject to change. </w:t>
    </w:r>
  </w:p>
  <w:p w14:paraId="06C03DB2" w14:textId="77777777" w:rsidR="00EB000A" w:rsidRDefault="00243E53">
    <w:pPr>
      <w:spacing w:after="0"/>
    </w:pPr>
    <w:r>
      <w:rPr>
        <w:rFonts w:ascii="Arial" w:eastAsia="Arial" w:hAnsi="Arial" w:cs="Arial"/>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B432" w14:textId="77777777" w:rsidR="00EB000A" w:rsidRDefault="00243E53">
    <w:pPr>
      <w:tabs>
        <w:tab w:val="center" w:pos="4681"/>
      </w:tabs>
      <w:spacing w:after="0"/>
    </w:pPr>
    <w:r>
      <w:rPr>
        <w:rFonts w:ascii="Arial" w:eastAsia="Arial" w:hAnsi="Arial" w:cs="Arial"/>
        <w:sz w:val="24"/>
      </w:rPr>
      <w:t xml:space="preserve"> </w:t>
    </w:r>
    <w:r>
      <w:rPr>
        <w:rFonts w:ascii="Arial" w:eastAsia="Arial" w:hAnsi="Arial" w:cs="Arial"/>
        <w:sz w:val="24"/>
      </w:rPr>
      <w:tab/>
      <w:t xml:space="preserve">The </w:t>
    </w:r>
    <w:r>
      <w:rPr>
        <w:rFonts w:ascii="Arial" w:eastAsia="Arial" w:hAnsi="Arial" w:cs="Arial"/>
        <w:i/>
        <w:sz w:val="24"/>
      </w:rPr>
      <w:t xml:space="preserve">syllabus/schedule are subject to change. </w:t>
    </w:r>
  </w:p>
  <w:p w14:paraId="5702A0CE" w14:textId="77777777" w:rsidR="00EB000A" w:rsidRDefault="00243E53">
    <w:pPr>
      <w:spacing w:after="0"/>
    </w:pPr>
    <w:r>
      <w:rPr>
        <w:rFonts w:ascii="Arial" w:eastAsia="Arial" w:hAnsi="Arial" w:cs="Arial"/>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C05A" w14:textId="77777777" w:rsidR="00EB000A" w:rsidRDefault="00243E53">
    <w:pPr>
      <w:tabs>
        <w:tab w:val="center" w:pos="4681"/>
      </w:tabs>
      <w:spacing w:after="0"/>
    </w:pPr>
    <w:r>
      <w:rPr>
        <w:rFonts w:ascii="Arial" w:eastAsia="Arial" w:hAnsi="Arial" w:cs="Arial"/>
        <w:sz w:val="24"/>
      </w:rPr>
      <w:t xml:space="preserve"> </w:t>
    </w:r>
    <w:r>
      <w:rPr>
        <w:rFonts w:ascii="Arial" w:eastAsia="Arial" w:hAnsi="Arial" w:cs="Arial"/>
        <w:sz w:val="24"/>
      </w:rPr>
      <w:tab/>
      <w:t xml:space="preserve">The </w:t>
    </w:r>
    <w:r>
      <w:rPr>
        <w:rFonts w:ascii="Arial" w:eastAsia="Arial" w:hAnsi="Arial" w:cs="Arial"/>
        <w:i/>
        <w:sz w:val="24"/>
      </w:rPr>
      <w:t xml:space="preserve">syllabus/schedule are subject to change. </w:t>
    </w:r>
  </w:p>
  <w:p w14:paraId="7FB8F603" w14:textId="77777777" w:rsidR="00EB000A" w:rsidRDefault="00243E53">
    <w:pPr>
      <w:spacing w:after="0"/>
    </w:pPr>
    <w:r>
      <w:rPr>
        <w:rFonts w:ascii="Arial" w:eastAsia="Arial" w:hAnsi="Arial" w:cs="Arial"/>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4BA20" w14:textId="77777777" w:rsidR="0019089F" w:rsidRDefault="0019089F">
      <w:pPr>
        <w:spacing w:after="0" w:line="240" w:lineRule="auto"/>
      </w:pPr>
      <w:r>
        <w:separator/>
      </w:r>
    </w:p>
  </w:footnote>
  <w:footnote w:type="continuationSeparator" w:id="0">
    <w:p w14:paraId="02277030" w14:textId="77777777" w:rsidR="0019089F" w:rsidRDefault="00190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1A6A"/>
    <w:multiLevelType w:val="hybridMultilevel"/>
    <w:tmpl w:val="3B824252"/>
    <w:lvl w:ilvl="0" w:tplc="BB4A8F4C">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9A2EF6">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C9831B2">
      <w:start w:val="1"/>
      <w:numFmt w:val="bullet"/>
      <w:lvlText w:val="▪"/>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E5D8264A">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8D21A4E">
      <w:start w:val="1"/>
      <w:numFmt w:val="bullet"/>
      <w:lvlText w:val="o"/>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BE09374">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342CE04">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2E2B94E">
      <w:start w:val="1"/>
      <w:numFmt w:val="bullet"/>
      <w:lvlText w:val="o"/>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BE89F4E">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4493F0F"/>
    <w:multiLevelType w:val="hybridMultilevel"/>
    <w:tmpl w:val="B9125E54"/>
    <w:lvl w:ilvl="0" w:tplc="48E8735A">
      <w:start w:val="1"/>
      <w:numFmt w:val="upperRoman"/>
      <w:lvlText w:val="%1."/>
      <w:lvlJc w:val="left"/>
      <w:pPr>
        <w:ind w:left="5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9CB13E">
      <w:start w:val="1"/>
      <w:numFmt w:val="upperLetter"/>
      <w:lvlText w:val="%2."/>
      <w:lvlJc w:val="left"/>
      <w:pPr>
        <w:ind w:left="1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ACDA1A">
      <w:start w:val="1"/>
      <w:numFmt w:val="lowerRoman"/>
      <w:lvlText w:val="%3"/>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AE78E2">
      <w:start w:val="1"/>
      <w:numFmt w:val="decimal"/>
      <w:lvlText w:val="%4"/>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6CE20E">
      <w:start w:val="1"/>
      <w:numFmt w:val="lowerLetter"/>
      <w:lvlText w:val="%5"/>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F22B3E">
      <w:start w:val="1"/>
      <w:numFmt w:val="lowerRoman"/>
      <w:lvlText w:val="%6"/>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BCA096A">
      <w:start w:val="1"/>
      <w:numFmt w:val="decimal"/>
      <w:lvlText w:val="%7"/>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D89F0A">
      <w:start w:val="1"/>
      <w:numFmt w:val="lowerLetter"/>
      <w:lvlText w:val="%8"/>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2EB134">
      <w:start w:val="1"/>
      <w:numFmt w:val="lowerRoman"/>
      <w:lvlText w:val="%9"/>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213F23"/>
    <w:multiLevelType w:val="hybridMultilevel"/>
    <w:tmpl w:val="D444B910"/>
    <w:lvl w:ilvl="0" w:tplc="322C153A">
      <w:start w:val="1"/>
      <w:numFmt w:val="decimal"/>
      <w:lvlText w:val="%1."/>
      <w:lvlJc w:val="left"/>
      <w:pPr>
        <w:ind w:left="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7CF31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2A3C4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526243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24B49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E6D88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3E77C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62A85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6D25C5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8BB57A0"/>
    <w:multiLevelType w:val="hybridMultilevel"/>
    <w:tmpl w:val="D716E4A4"/>
    <w:lvl w:ilvl="0" w:tplc="29CCF3E2">
      <w:start w:val="1"/>
      <w:numFmt w:val="bullet"/>
      <w:lvlText w:val="•"/>
      <w:lvlJc w:val="left"/>
      <w:pPr>
        <w:ind w:left="72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1" w:tplc="BEB84398">
      <w:start w:val="1"/>
      <w:numFmt w:val="bullet"/>
      <w:lvlText w:val="o"/>
      <w:lvlJc w:val="left"/>
      <w:pPr>
        <w:ind w:left="144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2" w:tplc="71EE42C4">
      <w:start w:val="1"/>
      <w:numFmt w:val="bullet"/>
      <w:lvlText w:val="▪"/>
      <w:lvlJc w:val="left"/>
      <w:pPr>
        <w:ind w:left="216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3" w:tplc="CC962EBC">
      <w:start w:val="1"/>
      <w:numFmt w:val="bullet"/>
      <w:lvlText w:val="•"/>
      <w:lvlJc w:val="left"/>
      <w:pPr>
        <w:ind w:left="288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4" w:tplc="6AB2C922">
      <w:start w:val="1"/>
      <w:numFmt w:val="bullet"/>
      <w:lvlText w:val="o"/>
      <w:lvlJc w:val="left"/>
      <w:pPr>
        <w:ind w:left="360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5" w:tplc="944CD406">
      <w:start w:val="1"/>
      <w:numFmt w:val="bullet"/>
      <w:lvlText w:val="▪"/>
      <w:lvlJc w:val="left"/>
      <w:pPr>
        <w:ind w:left="432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6" w:tplc="71FEB73A">
      <w:start w:val="1"/>
      <w:numFmt w:val="bullet"/>
      <w:lvlText w:val="•"/>
      <w:lvlJc w:val="left"/>
      <w:pPr>
        <w:ind w:left="5040"/>
      </w:pPr>
      <w:rPr>
        <w:rFonts w:ascii="Arial" w:eastAsia="Arial" w:hAnsi="Arial" w:cs="Arial"/>
        <w:b w:val="0"/>
        <w:i w:val="0"/>
        <w:strike w:val="0"/>
        <w:dstrike w:val="0"/>
        <w:color w:val="0D0D0D"/>
        <w:sz w:val="20"/>
        <w:szCs w:val="20"/>
        <w:u w:val="none" w:color="000000"/>
        <w:bdr w:val="none" w:sz="0" w:space="0" w:color="auto"/>
        <w:shd w:val="clear" w:color="auto" w:fill="auto"/>
        <w:vertAlign w:val="baseline"/>
      </w:rPr>
    </w:lvl>
    <w:lvl w:ilvl="7" w:tplc="A00C7112">
      <w:start w:val="1"/>
      <w:numFmt w:val="bullet"/>
      <w:lvlText w:val="o"/>
      <w:lvlJc w:val="left"/>
      <w:pPr>
        <w:ind w:left="576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lvl w:ilvl="8" w:tplc="5C2C7AA2">
      <w:start w:val="1"/>
      <w:numFmt w:val="bullet"/>
      <w:lvlText w:val="▪"/>
      <w:lvlJc w:val="left"/>
      <w:pPr>
        <w:ind w:left="6480"/>
      </w:pPr>
      <w:rPr>
        <w:rFonts w:ascii="Segoe UI Symbol" w:eastAsia="Segoe UI Symbol" w:hAnsi="Segoe UI Symbol" w:cs="Segoe UI Symbol"/>
        <w:b w:val="0"/>
        <w:i w:val="0"/>
        <w:strike w:val="0"/>
        <w:dstrike w:val="0"/>
        <w:color w:val="0D0D0D"/>
        <w:sz w:val="20"/>
        <w:szCs w:val="20"/>
        <w:u w:val="none" w:color="000000"/>
        <w:bdr w:val="none" w:sz="0" w:space="0" w:color="auto"/>
        <w:shd w:val="clear" w:color="auto" w:fill="auto"/>
        <w:vertAlign w:val="baseline"/>
      </w:rPr>
    </w:lvl>
  </w:abstractNum>
  <w:abstractNum w:abstractNumId="4" w15:restartNumberingAfterBreak="0">
    <w:nsid w:val="3D8964D2"/>
    <w:multiLevelType w:val="hybridMultilevel"/>
    <w:tmpl w:val="38BA9C40"/>
    <w:lvl w:ilvl="0" w:tplc="DB82B4FC">
      <w:start w:val="1"/>
      <w:numFmt w:val="upperLetter"/>
      <w:lvlText w:val="%1"/>
      <w:lvlJc w:val="left"/>
      <w:pPr>
        <w:ind w:left="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FE001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9AC298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30711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0615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FE418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16D0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2E0D8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3A27D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FE07B8B"/>
    <w:multiLevelType w:val="hybridMultilevel"/>
    <w:tmpl w:val="9EDA7CF4"/>
    <w:lvl w:ilvl="0" w:tplc="04C2FDEC">
      <w:start w:val="1"/>
      <w:numFmt w:val="decimal"/>
      <w:lvlText w:val="%1."/>
      <w:lvlJc w:val="left"/>
      <w:pPr>
        <w:ind w:left="4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C0B28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60B7E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C83AC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AC764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E0666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62D4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3E51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AEB37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9BD5E85"/>
    <w:multiLevelType w:val="hybridMultilevel"/>
    <w:tmpl w:val="D63683BC"/>
    <w:lvl w:ilvl="0" w:tplc="3DCC4466">
      <w:start w:val="3"/>
      <w:numFmt w:val="upperRoman"/>
      <w:lvlText w:val="%1."/>
      <w:lvlJc w:val="left"/>
      <w:pPr>
        <w:ind w:left="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64F340">
      <w:start w:val="1"/>
      <w:numFmt w:val="upperLetter"/>
      <w:lvlText w:val="%2."/>
      <w:lvlJc w:val="left"/>
      <w:pPr>
        <w:ind w:left="11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F29F26">
      <w:start w:val="1"/>
      <w:numFmt w:val="lowerRoman"/>
      <w:lvlText w:val="%3"/>
      <w:lvlJc w:val="left"/>
      <w:pPr>
        <w:ind w:left="16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3A0A5E">
      <w:start w:val="1"/>
      <w:numFmt w:val="decimal"/>
      <w:lvlText w:val="%4"/>
      <w:lvlJc w:val="left"/>
      <w:pPr>
        <w:ind w:left="2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026D2A">
      <w:start w:val="1"/>
      <w:numFmt w:val="lowerLetter"/>
      <w:lvlText w:val="%5"/>
      <w:lvlJc w:val="left"/>
      <w:pPr>
        <w:ind w:left="3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3CFE64">
      <w:start w:val="1"/>
      <w:numFmt w:val="lowerRoman"/>
      <w:lvlText w:val="%6"/>
      <w:lvlJc w:val="left"/>
      <w:pPr>
        <w:ind w:left="3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2673C4">
      <w:start w:val="1"/>
      <w:numFmt w:val="decimal"/>
      <w:lvlText w:val="%7"/>
      <w:lvlJc w:val="left"/>
      <w:pPr>
        <w:ind w:left="4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EA2330">
      <w:start w:val="1"/>
      <w:numFmt w:val="lowerLetter"/>
      <w:lvlText w:val="%8"/>
      <w:lvlJc w:val="left"/>
      <w:pPr>
        <w:ind w:left="5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AF67E16">
      <w:start w:val="1"/>
      <w:numFmt w:val="lowerRoman"/>
      <w:lvlText w:val="%9"/>
      <w:lvlJc w:val="left"/>
      <w:pPr>
        <w:ind w:left="5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B9A5BAA"/>
    <w:multiLevelType w:val="hybridMultilevel"/>
    <w:tmpl w:val="8E643888"/>
    <w:lvl w:ilvl="0" w:tplc="2CD69480">
      <w:start w:val="4"/>
      <w:numFmt w:val="upperRoman"/>
      <w:lvlText w:val="%1."/>
      <w:lvlJc w:val="left"/>
      <w:pPr>
        <w:ind w:left="5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E6DC2">
      <w:start w:val="1"/>
      <w:numFmt w:val="upperLetter"/>
      <w:lvlText w:val="%2."/>
      <w:lvlJc w:val="left"/>
      <w:pPr>
        <w:ind w:left="11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3A0AF9A">
      <w:start w:val="1"/>
      <w:numFmt w:val="lowerRoman"/>
      <w:lvlText w:val="%3"/>
      <w:lvlJc w:val="left"/>
      <w:pPr>
        <w:ind w:left="16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A205C9E">
      <w:start w:val="1"/>
      <w:numFmt w:val="decimal"/>
      <w:lvlText w:val="%4"/>
      <w:lvlJc w:val="left"/>
      <w:pPr>
        <w:ind w:left="23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98408EE">
      <w:start w:val="1"/>
      <w:numFmt w:val="lowerLetter"/>
      <w:lvlText w:val="%5"/>
      <w:lvlJc w:val="left"/>
      <w:pPr>
        <w:ind w:left="307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2A6CF26">
      <w:start w:val="1"/>
      <w:numFmt w:val="lowerRoman"/>
      <w:lvlText w:val="%6"/>
      <w:lvlJc w:val="left"/>
      <w:pPr>
        <w:ind w:left="379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D0286AE">
      <w:start w:val="1"/>
      <w:numFmt w:val="decimal"/>
      <w:lvlText w:val="%7"/>
      <w:lvlJc w:val="left"/>
      <w:pPr>
        <w:ind w:left="451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22467F6">
      <w:start w:val="1"/>
      <w:numFmt w:val="lowerLetter"/>
      <w:lvlText w:val="%8"/>
      <w:lvlJc w:val="left"/>
      <w:pPr>
        <w:ind w:left="523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4F83A82">
      <w:start w:val="1"/>
      <w:numFmt w:val="lowerRoman"/>
      <w:lvlText w:val="%9"/>
      <w:lvlJc w:val="left"/>
      <w:pPr>
        <w:ind w:left="59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CFB51C7"/>
    <w:multiLevelType w:val="hybridMultilevel"/>
    <w:tmpl w:val="F4F4D71E"/>
    <w:lvl w:ilvl="0" w:tplc="14149BD6">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AA0BB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D4E31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DCA29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E88EA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A481A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0E641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6A7CB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0B2D9C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AE62CB2"/>
    <w:multiLevelType w:val="hybridMultilevel"/>
    <w:tmpl w:val="A928F874"/>
    <w:lvl w:ilvl="0" w:tplc="3EC6BE70">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D4856C">
      <w:start w:val="1"/>
      <w:numFmt w:val="lowerLetter"/>
      <w:lvlText w:val="%2"/>
      <w:lvlJc w:val="left"/>
      <w:pPr>
        <w:ind w:left="1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6238AE">
      <w:start w:val="1"/>
      <w:numFmt w:val="lowerRoman"/>
      <w:lvlText w:val="%3"/>
      <w:lvlJc w:val="left"/>
      <w:pPr>
        <w:ind w:left="1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A45D6A">
      <w:start w:val="1"/>
      <w:numFmt w:val="decimal"/>
      <w:lvlText w:val="%4"/>
      <w:lvlJc w:val="left"/>
      <w:pPr>
        <w:ind w:left="25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563F0C">
      <w:start w:val="1"/>
      <w:numFmt w:val="lowerLetter"/>
      <w:lvlText w:val="%5"/>
      <w:lvlJc w:val="left"/>
      <w:pPr>
        <w:ind w:left="3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26CA">
      <w:start w:val="1"/>
      <w:numFmt w:val="lowerRoman"/>
      <w:lvlText w:val="%6"/>
      <w:lvlJc w:val="left"/>
      <w:pPr>
        <w:ind w:left="4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D100968">
      <w:start w:val="1"/>
      <w:numFmt w:val="decimal"/>
      <w:lvlText w:val="%7"/>
      <w:lvlJc w:val="left"/>
      <w:pPr>
        <w:ind w:left="47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AA9BA8">
      <w:start w:val="1"/>
      <w:numFmt w:val="lowerLetter"/>
      <w:lvlText w:val="%8"/>
      <w:lvlJc w:val="left"/>
      <w:pPr>
        <w:ind w:left="5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BC780E">
      <w:start w:val="1"/>
      <w:numFmt w:val="lowerRoman"/>
      <w:lvlText w:val="%9"/>
      <w:lvlJc w:val="left"/>
      <w:pPr>
        <w:ind w:left="6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30757754">
    <w:abstractNumId w:val="8"/>
  </w:num>
  <w:num w:numId="2" w16cid:durableId="1378966048">
    <w:abstractNumId w:val="5"/>
  </w:num>
  <w:num w:numId="3" w16cid:durableId="539561958">
    <w:abstractNumId w:val="1"/>
  </w:num>
  <w:num w:numId="4" w16cid:durableId="702873743">
    <w:abstractNumId w:val="6"/>
  </w:num>
  <w:num w:numId="5" w16cid:durableId="637804286">
    <w:abstractNumId w:val="7"/>
  </w:num>
  <w:num w:numId="6" w16cid:durableId="214002085">
    <w:abstractNumId w:val="9"/>
  </w:num>
  <w:num w:numId="7" w16cid:durableId="1177960611">
    <w:abstractNumId w:val="2"/>
  </w:num>
  <w:num w:numId="8" w16cid:durableId="1212036573">
    <w:abstractNumId w:val="4"/>
  </w:num>
  <w:num w:numId="9" w16cid:durableId="1847132779">
    <w:abstractNumId w:val="3"/>
  </w:num>
  <w:num w:numId="10" w16cid:durableId="1812601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00A"/>
    <w:rsid w:val="000901CE"/>
    <w:rsid w:val="0019089F"/>
    <w:rsid w:val="001A7B57"/>
    <w:rsid w:val="001E46A9"/>
    <w:rsid w:val="001F1FBC"/>
    <w:rsid w:val="00243E53"/>
    <w:rsid w:val="00382EF9"/>
    <w:rsid w:val="00476698"/>
    <w:rsid w:val="00BB3BA5"/>
    <w:rsid w:val="00C83890"/>
    <w:rsid w:val="00C841FF"/>
    <w:rsid w:val="00EB0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9546"/>
  <w15:docId w15:val="{16DEC516-8085-4FBB-BC4C-F88B28EA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right="2245"/>
      <w:jc w:val="right"/>
      <w:outlineLvl w:val="0"/>
    </w:pPr>
    <w:rPr>
      <w:rFonts w:ascii="Times New Roman" w:eastAsia="Times New Roman" w:hAnsi="Times New Roman" w:cs="Times New Roman"/>
      <w:b/>
      <w:color w:val="0D0D0D"/>
      <w:sz w:val="32"/>
    </w:rPr>
  </w:style>
  <w:style w:type="paragraph" w:styleId="Heading2">
    <w:name w:val="heading 2"/>
    <w:next w:val="Normal"/>
    <w:link w:val="Heading2Char"/>
    <w:uiPriority w:val="9"/>
    <w:unhideWhenUsed/>
    <w:qFormat/>
    <w:pPr>
      <w:keepNext/>
      <w:keepLines/>
      <w:spacing w:after="0"/>
      <w:ind w:left="10" w:right="36" w:hanging="10"/>
      <w:jc w:val="center"/>
      <w:outlineLvl w:val="1"/>
    </w:pPr>
    <w:rPr>
      <w:rFonts w:ascii="Arial" w:eastAsia="Arial" w:hAnsi="Arial" w:cs="Arial"/>
      <w:b/>
      <w:color w:val="0D0D0D"/>
      <w:sz w:val="28"/>
    </w:rPr>
  </w:style>
  <w:style w:type="paragraph" w:styleId="Heading3">
    <w:name w:val="heading 3"/>
    <w:next w:val="Normal"/>
    <w:link w:val="Heading3Char"/>
    <w:uiPriority w:val="9"/>
    <w:unhideWhenUsed/>
    <w:qFormat/>
    <w:pPr>
      <w:keepNext/>
      <w:keepLines/>
      <w:spacing w:after="18"/>
      <w:ind w:left="10" w:right="40" w:hanging="10"/>
      <w:jc w:val="center"/>
      <w:outlineLvl w:val="2"/>
    </w:pPr>
    <w:rPr>
      <w:rFonts w:ascii="Arial" w:eastAsia="Arial" w:hAnsi="Arial" w:cs="Arial"/>
      <w:b/>
      <w:color w:val="0D0D0D"/>
      <w:sz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D0D0D"/>
      <w:sz w:val="26"/>
    </w:rPr>
  </w:style>
  <w:style w:type="character" w:customStyle="1" w:styleId="Heading1Char">
    <w:name w:val="Heading 1 Char"/>
    <w:link w:val="Heading1"/>
    <w:rPr>
      <w:rFonts w:ascii="Times New Roman" w:eastAsia="Times New Roman" w:hAnsi="Times New Roman" w:cs="Times New Roman"/>
      <w:b/>
      <w:color w:val="0D0D0D"/>
      <w:sz w:val="32"/>
    </w:rPr>
  </w:style>
  <w:style w:type="character" w:customStyle="1" w:styleId="Heading2Char">
    <w:name w:val="Heading 2 Char"/>
    <w:link w:val="Heading2"/>
    <w:rPr>
      <w:rFonts w:ascii="Arial" w:eastAsia="Arial" w:hAnsi="Arial" w:cs="Arial"/>
      <w:b/>
      <w:color w:val="0D0D0D"/>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get.adobe.com/shockwave/" TargetMode="External"/><Relationship Id="rId21" Type="http://schemas.openxmlformats.org/officeDocument/2006/relationships/hyperlink" Target="https://get.adobe.com/flashplayer/" TargetMode="External"/><Relationship Id="rId42" Type="http://schemas.openxmlformats.org/officeDocument/2006/relationships/hyperlink" Target="http://www.tamuc.edu/admissions/registrar/generalInformation/attendance.aspx" TargetMode="External"/><Relationship Id="rId47" Type="http://schemas.openxmlformats.org/officeDocument/2006/relationships/hyperlink" Target="http://www.tamuc.edu/admissions/registrar/generalInformation/attendance.aspx" TargetMode="External"/><Relationship Id="rId63" Type="http://schemas.openxmlformats.org/officeDocument/2006/relationships/hyperlink" Target="http://www.tamuc.edu/campusLife/campusServices/studentDisabilityResourcesAndServices/" TargetMode="External"/><Relationship Id="rId68" Type="http://schemas.openxmlformats.org/officeDocument/2006/relationships/hyperlink" Target="http://www.tamuc.edu/aboutUs/policiesProceduresStandardsStatements/rulesProcedures/34SafetyOfEmployeesAndStudents/34.06.02.R1.pdf" TargetMode="External"/><Relationship Id="rId2" Type="http://schemas.openxmlformats.org/officeDocument/2006/relationships/styles" Target="styles.xml"/><Relationship Id="rId16" Type="http://schemas.openxmlformats.org/officeDocument/2006/relationships/hyperlink" Target="https://get.adobe.com/reader/" TargetMode="External"/><Relationship Id="rId29" Type="http://schemas.openxmlformats.org/officeDocument/2006/relationships/hyperlink" Target="http://www.apple.com/quicktime/download/" TargetMode="External"/><Relationship Id="rId11" Type="http://schemas.openxmlformats.org/officeDocument/2006/relationships/hyperlink" Target="http://www.java.com/en/download/manual.jsp" TargetMode="External"/><Relationship Id="rId24" Type="http://schemas.openxmlformats.org/officeDocument/2006/relationships/hyperlink" Target="https://get.adobe.com/shockwave/" TargetMode="External"/><Relationship Id="rId32" Type="http://schemas.openxmlformats.org/officeDocument/2006/relationships/hyperlink" Target="http://www.tamuc.edu/Admissions/oneStopShop/undergraduateAdmissions/studentGuidebook.aspx" TargetMode="External"/><Relationship Id="rId37" Type="http://schemas.openxmlformats.org/officeDocument/2006/relationships/hyperlink" Target="http://www.tamuc.edu/Admissions/oneStopShop/undergraduateAdmissions/studentGuidebook.aspx" TargetMode="External"/><Relationship Id="rId40" Type="http://schemas.openxmlformats.org/officeDocument/2006/relationships/hyperlink" Target="http://www.albion.com/netiquette/corerules.html" TargetMode="External"/><Relationship Id="rId45" Type="http://schemas.openxmlformats.org/officeDocument/2006/relationships/hyperlink" Target="http://www.tamuc.edu/aboutUs/policiesProceduresStandardsStatements/rulesProcedures/13students/academic/13.99.99.R0.01.pdf" TargetMode="External"/><Relationship Id="rId53" Type="http://schemas.openxmlformats.org/officeDocument/2006/relationships/hyperlink" Target="http://www.tamuc.edu/aboutUs/policiesProceduresStandardsStatements/rulesProcedures/13students/undergraduates/13.99.99.R0.03UndergraduateAcademicDishonesty.pdf" TargetMode="External"/><Relationship Id="rId58" Type="http://schemas.openxmlformats.org/officeDocument/2006/relationships/hyperlink" Target="http://www.tamuc.edu/aboutUs/policiesProceduresStandardsStatements/rulesProcedures/13students/graduate/13.99.99.R0.10GraduateStudentAcademicDishonesty.pdf" TargetMode="External"/><Relationship Id="rId66" Type="http://schemas.openxmlformats.org/officeDocument/2006/relationships/hyperlink" Target="http://www.tamuc.edu/aboutUs/policiesProceduresStandardsStatements/rulesProcedures/34SafetyOfEmployeesAndStudents/34.06.02.R1.pdf" TargetMode="External"/><Relationship Id="rId74"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www.tamuc.edu/campusLife/campusServices/studentDisabilityResourcesAndServices/" TargetMode="External"/><Relationship Id="rId19" Type="http://schemas.openxmlformats.org/officeDocument/2006/relationships/hyperlink" Target="https://get.adobe.com/flashplayer/" TargetMode="External"/><Relationship Id="rId14" Type="http://schemas.openxmlformats.org/officeDocument/2006/relationships/hyperlink" Target="https://get.adobe.com/reader/" TargetMode="External"/><Relationship Id="rId22" Type="http://schemas.openxmlformats.org/officeDocument/2006/relationships/hyperlink" Target="https://get.adobe.com/flashplayer/" TargetMode="External"/><Relationship Id="rId27" Type="http://schemas.openxmlformats.org/officeDocument/2006/relationships/hyperlink" Target="http://www.apple.com/quicktime/download/" TargetMode="External"/><Relationship Id="rId30" Type="http://schemas.openxmlformats.org/officeDocument/2006/relationships/hyperlink" Target="http://www.apple.com/quicktime/download/" TargetMode="External"/><Relationship Id="rId35" Type="http://schemas.openxmlformats.org/officeDocument/2006/relationships/hyperlink" Target="http://www.tamuc.edu/Admissions/oneStopShop/undergraduateAdmissions/studentGuidebook.aspx" TargetMode="External"/><Relationship Id="rId43" Type="http://schemas.openxmlformats.org/officeDocument/2006/relationships/hyperlink" Target="http://www.tamuc.edu/admissions/registrar/generalInformation/attendance.aspx" TargetMode="External"/><Relationship Id="rId48" Type="http://schemas.openxmlformats.org/officeDocument/2006/relationships/hyperlink" Target="http://www.tamuc.edu/aboutUs/policiesProceduresStandardsStatements/rulesProcedures/13students/academic/13.99.99.R0.01.pdf" TargetMode="External"/><Relationship Id="rId56" Type="http://schemas.openxmlformats.org/officeDocument/2006/relationships/hyperlink" Target="http://www.tamuc.edu/aboutUs/policiesProceduresStandardsStatements/rulesProcedures/13students/graduate/13.99.99.R0.10GraduateStudentAcademicDishonesty.pdf" TargetMode="External"/><Relationship Id="rId64" Type="http://schemas.openxmlformats.org/officeDocument/2006/relationships/hyperlink" Target="http://www.tamuc.edu/campusLife/campusServices/studentDisabilityResourcesAndServices/" TargetMode="External"/><Relationship Id="rId69" Type="http://schemas.openxmlformats.org/officeDocument/2006/relationships/hyperlink" Target="http://www.tamuc.edu/aboutUs/policiesProceduresStandardsStatements/rulesProcedures/34SafetyOfEmployeesAndStudents/34.06.02.R1.pdf" TargetMode="External"/><Relationship Id="rId8" Type="http://schemas.openxmlformats.org/officeDocument/2006/relationships/hyperlink" Target="http://www.java.com/en/download/manual.jsp" TargetMode="External"/><Relationship Id="rId51" Type="http://schemas.openxmlformats.org/officeDocument/2006/relationships/hyperlink" Target="http://www.tamuc.edu/aboutUs/policiesProceduresStandardsStatements/rulesProcedures/13students/undergraduates/13.99.99.R0.03UndergraduateAcademicDishonesty.pdf"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java.com/en/download/manual.jsp" TargetMode="External"/><Relationship Id="rId17" Type="http://schemas.openxmlformats.org/officeDocument/2006/relationships/hyperlink" Target="https://get.adobe.com/reader/" TargetMode="External"/><Relationship Id="rId25" Type="http://schemas.openxmlformats.org/officeDocument/2006/relationships/hyperlink" Target="https://get.adobe.com/shockwave/" TargetMode="External"/><Relationship Id="rId33" Type="http://schemas.openxmlformats.org/officeDocument/2006/relationships/hyperlink" Target="http://www.tamuc.edu/Admissions/oneStopShop/undergraduateAdmissions/studentGuidebook.aspx" TargetMode="External"/><Relationship Id="rId38" Type="http://schemas.openxmlformats.org/officeDocument/2006/relationships/hyperlink" Target="http://www.albion.com/netiquette/corerules.html" TargetMode="External"/><Relationship Id="rId46" Type="http://schemas.openxmlformats.org/officeDocument/2006/relationships/hyperlink" Target="http://www.tamuc.edu/admissions/registrar/generalInformation/attendance.aspx" TargetMode="External"/><Relationship Id="rId59" Type="http://schemas.openxmlformats.org/officeDocument/2006/relationships/hyperlink" Target="http://www.tamuc.edu/aboutUs/policiesProceduresStandardsStatements/rulesProcedures/13students/graduate/13.99.99.R0.10GraduateStudentAcademicDishonesty.pdf" TargetMode="External"/><Relationship Id="rId67" Type="http://schemas.openxmlformats.org/officeDocument/2006/relationships/hyperlink" Target="http://www.tamuc.edu/aboutUs/policiesProceduresStandardsStatements/rulesProcedures/34SafetyOfEmployeesAndStudents/34.06.02.R1.pdf" TargetMode="External"/><Relationship Id="rId20" Type="http://schemas.openxmlformats.org/officeDocument/2006/relationships/hyperlink" Target="https://get.adobe.com/flashplayer/" TargetMode="External"/><Relationship Id="rId41" Type="http://schemas.openxmlformats.org/officeDocument/2006/relationships/hyperlink" Target="http://www.albion.com/netiquette/corerules.html" TargetMode="External"/><Relationship Id="rId54" Type="http://schemas.openxmlformats.org/officeDocument/2006/relationships/hyperlink" Target="http://www.tamuc.edu/aboutUs/policiesProceduresStandardsStatements/rulesProcedures/13students/undergraduates/13.99.99.R0.03UndergraduateAcademicDishonesty.pdf" TargetMode="External"/><Relationship Id="rId62" Type="http://schemas.openxmlformats.org/officeDocument/2006/relationships/hyperlink" Target="http://www.tamuc.edu/campusLife/campusServices/studentDisabilityResourcesAndServices/" TargetMode="External"/><Relationship Id="rId70" Type="http://schemas.openxmlformats.org/officeDocument/2006/relationships/hyperlink" Target="http://www.tamuc.edu/aboutUs/policiesProceduresStandardsStatements/rulesProcedures/34SafetyOfEmployeesAndStudents/34.06.02.R1.pdf"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get.adobe.com/reader/" TargetMode="External"/><Relationship Id="rId23" Type="http://schemas.openxmlformats.org/officeDocument/2006/relationships/hyperlink" Target="https://get.adobe.com/shockwave/" TargetMode="External"/><Relationship Id="rId28" Type="http://schemas.openxmlformats.org/officeDocument/2006/relationships/hyperlink" Target="http://www.apple.com/quicktime/download/" TargetMode="External"/><Relationship Id="rId36" Type="http://schemas.openxmlformats.org/officeDocument/2006/relationships/hyperlink" Target="http://www.tamuc.edu/Admissions/oneStopShop/undergraduateAdmissions/studentGuidebook.aspx" TargetMode="External"/><Relationship Id="rId49" Type="http://schemas.openxmlformats.org/officeDocument/2006/relationships/hyperlink" Target="http://www.tamuc.edu/aboutUs/policiesProceduresStandardsStatements/rulesProcedures/13students/academic/13.99.99.R0.01.pdf" TargetMode="External"/><Relationship Id="rId57" Type="http://schemas.openxmlformats.org/officeDocument/2006/relationships/hyperlink" Target="http://www.tamuc.edu/aboutUs/policiesProceduresStandardsStatements/rulesProcedures/13students/graduate/13.99.99.R0.10GraduateStudentAcademicDishonesty.pdf" TargetMode="External"/><Relationship Id="rId10" Type="http://schemas.openxmlformats.org/officeDocument/2006/relationships/hyperlink" Target="http://www.java.com/en/download/manual.jsp" TargetMode="External"/><Relationship Id="rId31" Type="http://schemas.openxmlformats.org/officeDocument/2006/relationships/image" Target="media/image2.png"/><Relationship Id="rId44" Type="http://schemas.openxmlformats.org/officeDocument/2006/relationships/hyperlink" Target="http://www.tamuc.edu/aboutUs/policiesProceduresStandardsStatements/rulesProcedures/13students/academic/13.99.99.R0.01.pdf" TargetMode="External"/><Relationship Id="rId52" Type="http://schemas.openxmlformats.org/officeDocument/2006/relationships/hyperlink" Target="http://www.tamuc.edu/aboutUs/policiesProceduresStandardsStatements/rulesProcedures/13students/undergraduates/13.99.99.R0.03UndergraduateAcademicDishonesty.pdf" TargetMode="External"/><Relationship Id="rId60" Type="http://schemas.openxmlformats.org/officeDocument/2006/relationships/hyperlink" Target="http://www.tamuc.edu/aboutUs/policiesProceduresStandardsStatements/rulesProcedures/13students/graduate/13.99.99.R0.10GraduateStudentAcademicDishonesty.pdf" TargetMode="External"/><Relationship Id="rId65" Type="http://schemas.openxmlformats.org/officeDocument/2006/relationships/hyperlink" Target="http://www.tamuc.edu/campusLife/campusServices/studentDisabilityResourcesAndServices/" TargetMode="External"/><Relationship Id="rId73"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java.com/en/download/manual.jsp" TargetMode="External"/><Relationship Id="rId13" Type="http://schemas.openxmlformats.org/officeDocument/2006/relationships/hyperlink" Target="https://get.adobe.com/reader/" TargetMode="External"/><Relationship Id="rId18" Type="http://schemas.openxmlformats.org/officeDocument/2006/relationships/hyperlink" Target="https://get.adobe.com/flashplayer/" TargetMode="External"/><Relationship Id="rId39" Type="http://schemas.openxmlformats.org/officeDocument/2006/relationships/hyperlink" Target="http://www.albion.com/netiquette/corerules.html" TargetMode="External"/><Relationship Id="rId34" Type="http://schemas.openxmlformats.org/officeDocument/2006/relationships/hyperlink" Target="http://www.tamuc.edu/Admissions/oneStopShop/undergraduateAdmissions/studentGuidebook.aspx" TargetMode="External"/><Relationship Id="rId50" Type="http://schemas.openxmlformats.org/officeDocument/2006/relationships/hyperlink" Target="http://www.tamuc.edu/aboutUs/policiesProceduresStandardsStatements/rulesProcedures/13students/academic/13.99.99.R0.01.pdf" TargetMode="External"/><Relationship Id="rId55" Type="http://schemas.openxmlformats.org/officeDocument/2006/relationships/hyperlink" Target="http://www.tamuc.edu/aboutUs/policiesProceduresStandardsStatements/rulesProcedures/13students/undergraduates/13.99.99.R0.03UndergraduateAcademicDishonesty.pdf" TargetMode="External"/><Relationship Id="rId76"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www.tamuc.edu/aboutUs/policiesProceduresStandardsStatements/rulesProcedures/34SafetyOfEmployeesAndStudents/34.06.02.R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15</Pages>
  <Words>4509</Words>
  <Characters>25703</Characters>
  <Application>Microsoft Office Word</Application>
  <DocSecurity>0</DocSecurity>
  <Lines>214</Lines>
  <Paragraphs>60</Paragraphs>
  <ScaleCrop>false</ScaleCrop>
  <Company/>
  <LinksUpToDate>false</LinksUpToDate>
  <CharactersWithSpaces>30152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Elda Garcia</dc:creator>
  <cp:keywords/>
  <cp:lastModifiedBy>Keerthana Boya</cp:lastModifiedBy>
  <cp:revision>3</cp:revision>
  <cp:lastPrinted>2025-06-17T17:34:00Z</cp:lastPrinted>
  <dcterms:created xsi:type="dcterms:W3CDTF">2026-08-06T19:17:00Z</dcterms:created>
  <dcterms:modified xsi:type="dcterms:W3CDTF">2026-08-07T14:21:00Z</dcterms:modified>
</cp:coreProperties>
</file>